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4FC" w:rsidRPr="00F93435" w:rsidRDefault="004004FC" w:rsidP="004004FC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3435">
        <w:rPr>
          <w:rFonts w:ascii="Times New Roman" w:eastAsia="Calibri" w:hAnsi="Times New Roman" w:cs="Times New Roman"/>
          <w:b/>
          <w:sz w:val="28"/>
          <w:szCs w:val="28"/>
        </w:rPr>
        <w:t>Нравственно-патриотическое воспитание дошкольников</w:t>
      </w:r>
    </w:p>
    <w:p w:rsidR="004004FC" w:rsidRPr="00BE6A47" w:rsidRDefault="004004FC" w:rsidP="004004FC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6A4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Актуальность</w:t>
      </w:r>
    </w:p>
    <w:p w:rsidR="004004FC" w:rsidRPr="00BE6A47" w:rsidRDefault="004004FC" w:rsidP="004004F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A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 нравственно-патриотического воспитания детей является одной из ключевых проблем современного общества. Современный ребенок находится в беспредельном информационном потоке, получаемом благодаря телевидению, компьютерным играм и это воздействие не всегда позитивное.</w:t>
      </w:r>
    </w:p>
    <w:p w:rsidR="004004FC" w:rsidRDefault="004004FC" w:rsidP="004004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A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Старинная мудрость напоминает нам: «Человек, не знающий своего прошлого, не знает ничего». Без знания своих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:rsidR="004004FC" w:rsidRPr="00BE6A47" w:rsidRDefault="004004FC" w:rsidP="004004F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004FC" w:rsidRDefault="004004FC" w:rsidP="004004FC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5034644" wp14:editId="09AB5987">
            <wp:extent cx="3249295" cy="1823085"/>
            <wp:effectExtent l="0" t="0" r="825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4FC" w:rsidRPr="00BE6A47" w:rsidRDefault="004004FC" w:rsidP="004004FC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E6A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считаю, что важной частью нравственно-патриотического воспитания является приобщение ребенка к культуре своего народа. Уже с детства ребенок должен любить свою Родину, гордиться своей национальной принадлежностью, знать родной язык, любить родной край. Ведь если все лучшее заложить в дошкольном возрасте, который является наиболее сенситивным периодом для воспитания высоких социально нравственных чувств и качеств детей, для которых характерны податливость, известная внушаемость, доверчивость, склонность к подражанию и огромный авторитет взрослого, это останется с ним на всю жизнь.  </w:t>
      </w:r>
    </w:p>
    <w:p w:rsidR="004004FC" w:rsidRPr="00BE6A47" w:rsidRDefault="004004FC" w:rsidP="004004FC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7D21AE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Я работаю по Программе «Нравственно-патриотическое воспитание детей дошкольного возраста» (авторы: А.Я. Ветохина, З.С. Дмитренко) 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  <w:highlight w:val="yellow"/>
        </w:rPr>
        <w:t>Цель. Формирование духовности, нравственно-патриотических чувств у детей дошкольного возраста.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 xml:space="preserve">Реализация программы по нравственно-патриотическому воспитанию предполагает интегрированный подход – включение содержания программы во все виды детской деятельности: познавательную, продуктивную, игровую. При этом использование принципа интеграции позволяет в полной мере решать задачи умственного, нравственного и эстетического воспитания. 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Система и последовательность работы по нравственно-патриотическому воспитанию детей представлена в следующих блоках: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 xml:space="preserve">Мой детский сад. 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Будем Родине служить.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Моя малая Родина.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Моя семья.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Страна, её столица, символика.</w:t>
      </w:r>
    </w:p>
    <w:p w:rsidR="004004FC" w:rsidRPr="007D21AE" w:rsidRDefault="004004FC" w:rsidP="004004FC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Мой город.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рамках представленных блоков распределены темы содержания работы нравственно-патриотического воспитания с учётом принципов: 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Системно-организационного подхода, который предполагает скоординированную, целенаправленную работу во всех возрастных группах.</w:t>
      </w:r>
    </w:p>
    <w:p w:rsidR="004004FC" w:rsidRPr="007D21AE" w:rsidRDefault="004004FC" w:rsidP="004004F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21AE">
        <w:rPr>
          <w:rFonts w:ascii="Times New Roman" w:eastAsia="Calibri" w:hAnsi="Times New Roman" w:cs="Times New Roman"/>
          <w:sz w:val="24"/>
          <w:szCs w:val="24"/>
        </w:rPr>
        <w:t>Одной из важных задач по нравственно - патриотическому воспитанию является установление тесной связи с семьёй. Организация эффективной системы работы по формированию у детей дошкольного возраста чувства патриотизма и активной гражданской позиции. Развитие основ начала нравственно-патриотического воспитания через общение к истории родного края, ознакомление с традициями и обычаями семьи. Воспитание у ребенка чувство любви и привязанности к своей семье, дому, детскому саду, улице, городу.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Гипотеза</w:t>
      </w: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Повышение уровня нравственно – патриотического воспитания будет происходить наиболее успешно при соблюдении следующих условий: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использования разнообразных методов и приемов в работе с детьми;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создания условий для нравственно – патриотического воспитания дошкольников; тесного сотрудничества с родителями.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Развивающаяся среда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«Только тот, кто любит, ценит и уважает накопленное и сохраненное предшествующим поколением, может любить Родину, узнать ее, стать подлинным патриотом» С. Михалков.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успешной работы реализации нравственно-патриотического воспитания необходимо создание развивающей среды в группе, с учетом возрастных особенностей детей.  Это центр краеведения, где имеются:</w:t>
      </w:r>
    </w:p>
    <w:p w:rsidR="004004FC" w:rsidRPr="007D21AE" w:rsidRDefault="004004FC" w:rsidP="004004FC">
      <w:pPr>
        <w:numPr>
          <w:ilvl w:val="0"/>
          <w:numId w:val="2"/>
        </w:numPr>
        <w:spacing w:after="0" w:line="276" w:lineRule="auto"/>
        <w:ind w:right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символика;</w:t>
      </w:r>
    </w:p>
    <w:p w:rsidR="004004FC" w:rsidRPr="007D21AE" w:rsidRDefault="004004FC" w:rsidP="004004FC">
      <w:pPr>
        <w:numPr>
          <w:ilvl w:val="0"/>
          <w:numId w:val="2"/>
        </w:numPr>
        <w:spacing w:after="0" w:line="276" w:lineRule="auto"/>
        <w:ind w:right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атрибуты русской культуры: художественная литература (сказки, потешки, поговорки, стихи и т.д.), народные игрушки (матрешки, дымка и т.д.), куклу в народном костюме; </w:t>
      </w:r>
    </w:p>
    <w:p w:rsidR="004004FC" w:rsidRPr="007D21AE" w:rsidRDefault="004004FC" w:rsidP="004004FC">
      <w:pPr>
        <w:numPr>
          <w:ilvl w:val="0"/>
          <w:numId w:val="2"/>
        </w:numPr>
        <w:spacing w:after="0" w:line="276" w:lineRule="auto"/>
        <w:ind w:right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наглядный материал: фотографии (поселка, республики и т.д.); </w:t>
      </w:r>
    </w:p>
    <w:p w:rsidR="004004FC" w:rsidRPr="007D21AE" w:rsidRDefault="004004FC" w:rsidP="004004FC">
      <w:pPr>
        <w:numPr>
          <w:ilvl w:val="0"/>
          <w:numId w:val="2"/>
        </w:numPr>
        <w:spacing w:after="0" w:line="276" w:lineRule="auto"/>
        <w:ind w:right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открытки, репродукции картин русских художников и т.д.</w:t>
      </w:r>
    </w:p>
    <w:p w:rsidR="004004FC" w:rsidRPr="007D21AE" w:rsidRDefault="004004FC" w:rsidP="004004FC">
      <w:pPr>
        <w:spacing w:after="0" w:line="276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у нас традиция: накануне великого праздника Победы, с детьми подготовительной группы и родителями ходим на Свечу Памяти поклониться и возложить цветы в знак благодарности погибшим воинам. Дети поздравляют ветеранов подарками, сделанными своими руками. Активное участие наши дети принимают в работе по охране природы. Многое им доступно: подкормка птиц, выращивание цветов, деревьев. Не мене важным условием патриотического воспитания детей 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детском саду открыт эколого-краеведческий музей </w:t>
      </w:r>
      <w:r w:rsidRPr="007012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«Маленький Северянин» 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обучающая и развивающая среда, которая дает неплохие результаты в патриотическом воспитании дошкольника – будущего гражданина. Материалы музея, представленные в доступной для детей форме, дают возможность соприкоснуться с историей своего поселка, республики, страны. Экспонаты подбираются не только педагогами, но и детьми и родителями. Это важно для того, чтобы они чувствовали себя причастными к сохранению духовного и материального наследия прошлого. Экспонаты музея распределены в соответствии с их тематикой и назначением по разделам: </w:t>
      </w:r>
    </w:p>
    <w:p w:rsidR="004004FC" w:rsidRPr="007D21AE" w:rsidRDefault="004004FC" w:rsidP="004004FC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«Из истории родного посёлка»: основание посёлка, история названия улиц посёлка (фотоматериалы, краткие описательные тексты). </w:t>
      </w:r>
    </w:p>
    <w:p w:rsidR="004004FC" w:rsidRPr="007D21AE" w:rsidRDefault="004004FC" w:rsidP="004004FC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«Жизнь современного посёлка»</w:t>
      </w:r>
    </w:p>
    <w:p w:rsidR="004004FC" w:rsidRPr="007D21AE" w:rsidRDefault="004004FC" w:rsidP="004004FC">
      <w:pPr>
        <w:numPr>
          <w:ilvl w:val="0"/>
          <w:numId w:val="3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«История нашего детского сада с момента его основания»: фотодокументы об открытии детского сада, фотовыставка и воспоминания первых сотрудников, материалы знаменательных дат.</w:t>
      </w:r>
    </w:p>
    <w:p w:rsidR="004004FC" w:rsidRPr="007D21AE" w:rsidRDefault="004004FC" w:rsidP="004004FC">
      <w:pPr>
        <w:numPr>
          <w:ilvl w:val="0"/>
          <w:numId w:val="3"/>
        </w:numPr>
        <w:shd w:val="clear" w:color="auto" w:fill="FFFFFF"/>
        <w:spacing w:before="225"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«Посёлок, в котором я живу»: стенд с фотографиями узнаваемых мест посёлка и комментариями к ним.</w:t>
      </w:r>
    </w:p>
    <w:p w:rsidR="004004FC" w:rsidRPr="007D21AE" w:rsidRDefault="004004FC" w:rsidP="004004FC">
      <w:pPr>
        <w:numPr>
          <w:ilvl w:val="0"/>
          <w:numId w:val="3"/>
        </w:numPr>
        <w:shd w:val="clear" w:color="auto" w:fill="FFFFFF"/>
        <w:spacing w:before="225"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Макеты якутского балагана, урасы с предметами быта  народов.</w:t>
      </w:r>
    </w:p>
    <w:p w:rsidR="004004FC" w:rsidRPr="007D21AE" w:rsidRDefault="004004FC" w:rsidP="004004FC">
      <w:pPr>
        <w:shd w:val="clear" w:color="auto" w:fill="FFFFFF"/>
        <w:spacing w:before="225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964AB7" wp14:editId="59BD0A92">
            <wp:extent cx="2635945" cy="17810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05" cy="1784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D21A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4B76CE" wp14:editId="1E1988AA">
            <wp:extent cx="2242268" cy="17675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140" cy="1772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4FC" w:rsidRPr="007D21AE" w:rsidRDefault="004004FC" w:rsidP="004004FC">
      <w:pPr>
        <w:shd w:val="clear" w:color="auto" w:fill="FFFFFF"/>
        <w:spacing w:before="225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D21A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549CB4B4" wp14:editId="1ACD3A28">
            <wp:extent cx="2250220" cy="19003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746" cy="19067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воспитания – совокупность наиболее общих способов решения воспитательных задач и осуществления воспитательных взаимодействий. С помощью методов воспитания корректируется поведение детей, формируются качества личности, обогащается опыт их деятельности, общения и отношений. Эффективность методов воспитания повышается, если они используются в процессе организованной разнообразной деятельности ребенка, так как только в деятельности возможно формирование и развитие определенных черт личности, умений.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Методы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D21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используемые в работе с детьми:</w:t>
      </w:r>
    </w:p>
    <w:p w:rsidR="004004FC" w:rsidRPr="00701267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0126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Основные методы: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наглядные, словесные, практические.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26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Вспомогательные: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репродуктивный, исследовательский, метод пробл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емного изложения материала; 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ривание; наблюдение; экскурсия;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образец воспитателя; беседы; рассказ; художественное слово.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Методы работы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D21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используемые в работе с родителями: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родительское собрание;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росмотр видеофрагментов ОД 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детьми, игр, прогулок и т. д. ;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«Педагогическая гостиная», «Круглый стол»; педагогические беседы с родителями;  тематические консультации; наглядно-информационные методы; информационно-аналитические формы; досуговых форм организации общения;  информационно-ознакомительной формы работы с родителями.</w:t>
      </w:r>
    </w:p>
    <w:p w:rsidR="004004FC" w:rsidRPr="007D21AE" w:rsidRDefault="004004FC" w:rsidP="004004FC">
      <w:pPr>
        <w:shd w:val="clear" w:color="auto" w:fill="FFFFFF"/>
        <w:spacing w:before="225"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</w:t>
      </w:r>
      <w:r w:rsidRPr="007D21A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E3CBF10" wp14:editId="0B7A9AF0">
            <wp:extent cx="1285875" cy="2224437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10" cy="22419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D21A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</w:t>
      </w:r>
      <w:r w:rsidRPr="007D21AE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9969FA8" wp14:editId="2277F242">
            <wp:extent cx="1694657" cy="22581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81" cy="2271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совместной деятельности с детьми я широко использую дидактические, подвижные, настольные, сюжетно-ролевые игры, различные виды искусства (музыка, пение, танцы, изобразительная деятельность, театрализованная деятельность, литература, которые помогают, опираясь на основной вид детской деятельности — игровой, формировать у детей соответствующие программным задачам знания, умения и навыки. В работу по патриотическому воспитанию я включаю беседы о родном городе (селе, деревне, городах России, животных родного края и т. д., рассматриваем тематические альбомы, иллюстрации, организуем выставки предметов детского творчества. Чтобы дети знали свою историю, почитали наши праздники, знали обычаи и традиции своих предков.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моей работы является то, что воспитанники нашего детского сада к концу дошкольного детства по патриотическому воспитанию имеют целостную картину сведений о родном крае и его символике, родной стране – России, её прошлом и настоящем.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знакомы с образцами русских народных промыслов, ориентируются по карте, глобусу, знают названия крупных городов и рек России. Детский словарь обогащен народными мудростями, которым они дают свои понятия, легко ориентируются в народных приметах о природе, знают праздники.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Игра - ведущий вид деятельности дошкол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ьника, игры, также как и ОД</w:t>
      </w: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способствуют решению задач патриотического воспитания. Игра, начатая детьми после наблюдения за трудовым процессом, а также под влияние понравившегося им художественного произведения или сюжетного рисования, может перерасти в интересную длительную игру, в которой ребята применяют свои знания и уже накопленный ими жизненный опыт.</w:t>
      </w:r>
    </w:p>
    <w:p w:rsidR="004004FC" w:rsidRPr="007D21AE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Привлечение семьи к нравственно-патриотическому воспитанию детей требует от воспитателя особого такта, внимания и чуткости к каждому ребенку. </w:t>
      </w: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не рождается злым, жестоким или добрым. Нравственные качества ему предстоит приобрести. Они формируются у детей с самого раннего возраста. Многое начинается с привычки. Нравственное поведение - это поведение глубоко сознательное, основанное на принятых человеком моральных принципах, на его мировоззрении.</w:t>
      </w:r>
    </w:p>
    <w:p w:rsidR="004004FC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2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Однако в дошкольном возрасте, ребенок еще не способен к сознательным нравственным поступкам, под руководством взрослых он усваивает привычные нормы поведения, которые соответствуют нормам морали и этики, принятым в нашем обществе.</w:t>
      </w:r>
    </w:p>
    <w:p w:rsidR="004004FC" w:rsidRDefault="004004FC" w:rsidP="004004FC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C00000"/>
          <w:sz w:val="28"/>
          <w:szCs w:val="28"/>
        </w:rPr>
      </w:pPr>
      <w:r w:rsidRPr="00797AD7">
        <w:rPr>
          <w:b/>
          <w:color w:val="C00000"/>
          <w:sz w:val="28"/>
          <w:szCs w:val="28"/>
        </w:rPr>
        <w:t>Обоснование выбора образовательных программ и УМК</w:t>
      </w:r>
    </w:p>
    <w:p w:rsidR="004004FC" w:rsidRDefault="004004FC" w:rsidP="004004FC">
      <w:pPr>
        <w:pStyle w:val="a3"/>
        <w:shd w:val="clear" w:color="auto" w:fill="F5F5F5"/>
        <w:spacing w:before="0" w:beforeAutospacing="0" w:after="0" w:afterAutospacing="0" w:line="294" w:lineRule="atLeast"/>
      </w:pPr>
      <w:r>
        <w:t xml:space="preserve">Реализация программы по нравственно-патриотическому воспитанию предполагает интегрированный подход –включение содержания программы во все виды детской деятельности. При этом использование принципа интеграции  позволяет в полной мере решать задачи умственного, нравственного и эстетического воспитания в разнообразных видах деятельности. </w:t>
      </w:r>
    </w:p>
    <w:p w:rsidR="004004FC" w:rsidRDefault="004004FC" w:rsidP="004004FC">
      <w:pPr>
        <w:pStyle w:val="a3"/>
        <w:shd w:val="clear" w:color="auto" w:fill="F5F5F5"/>
        <w:spacing w:before="0" w:beforeAutospacing="0" w:after="0" w:afterAutospacing="0" w:line="294" w:lineRule="atLeast"/>
      </w:pPr>
    </w:p>
    <w:p w:rsidR="004004FC" w:rsidRPr="005070B1" w:rsidRDefault="004004FC" w:rsidP="004004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5070B1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Вывод:</w:t>
      </w:r>
    </w:p>
    <w:p w:rsidR="004004FC" w:rsidRDefault="004004FC" w:rsidP="004004FC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BE6A47">
        <w:rPr>
          <w:color w:val="000000"/>
        </w:rPr>
        <w:t>Я считаю, что систематическая работа по воспитанию нравственно-патриотических чувств детей к родному городу в условиях дошкольного образовательного учреждения имеет свои положительные результаты, которое способно создать оптимальные условия для формирования у детей целостной «картины мира», воспитания патриотизма, а также интерес к своей «малой Родине». Как не велика наша страна, человек связывает чувство любви к ней с теми местами, где он родился и вырос. Воспитывая у детей любовь к этим местам, мы закладываем в них первые ростки большого патриотического чувства любви к Родине.</w:t>
      </w:r>
    </w:p>
    <w:p w:rsidR="00DB46E3" w:rsidRDefault="00DB46E3">
      <w:bookmarkStart w:id="0" w:name="_GoBack"/>
      <w:bookmarkEnd w:id="0"/>
    </w:p>
    <w:sectPr w:rsidR="00DB4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B5025"/>
    <w:multiLevelType w:val="hybridMultilevel"/>
    <w:tmpl w:val="0FDE3C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42763"/>
    <w:multiLevelType w:val="hybridMultilevel"/>
    <w:tmpl w:val="D00E2B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90FAE"/>
    <w:multiLevelType w:val="hybridMultilevel"/>
    <w:tmpl w:val="660C56A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C92"/>
    <w:rsid w:val="004004FC"/>
    <w:rsid w:val="00947C92"/>
    <w:rsid w:val="00DB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527C-E2DD-43E1-8660-0C5B9AE2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0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1528</Words>
  <Characters>8710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</dc:creator>
  <cp:keywords/>
  <dc:description/>
  <cp:lastModifiedBy>Зина</cp:lastModifiedBy>
  <cp:revision>2</cp:revision>
  <dcterms:created xsi:type="dcterms:W3CDTF">2021-10-27T12:30:00Z</dcterms:created>
  <dcterms:modified xsi:type="dcterms:W3CDTF">2021-10-27T12:30:00Z</dcterms:modified>
</cp:coreProperties>
</file>