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F10" w:rsidRPr="00547F10" w:rsidRDefault="00547F10" w:rsidP="00547F10">
      <w:pPr>
        <w:spacing w:after="120" w:line="240" w:lineRule="auto"/>
        <w:jc w:val="center"/>
        <w:outlineLvl w:val="0"/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</w:pPr>
      <w:r w:rsidRPr="00547F10"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  <w:t>Экологиче</w:t>
      </w:r>
      <w:r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  <w:t>ский проект "Огород в деревне «Веснушки»</w:t>
      </w:r>
      <w:r w:rsidRPr="00547F10"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  <w:t>"</w:t>
      </w:r>
    </w:p>
    <w:p w:rsidR="00547F10" w:rsidRPr="00547F10" w:rsidRDefault="00547F10" w:rsidP="00547F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Продолжительность проекта:</w:t>
      </w:r>
      <w:r w:rsidRPr="00547F10">
        <w:rPr>
          <w:rFonts w:ascii="Times New Roman" w:eastAsia="Times New Roman" w:hAnsi="Times New Roman" w:cs="Times New Roman"/>
          <w:color w:val="0000FF"/>
          <w:sz w:val="30"/>
          <w:szCs w:val="30"/>
          <w:lang w:eastAsia="ru-RU"/>
        </w:rPr>
        <w:t> </w:t>
      </w:r>
      <w:r w:rsidR="00033F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краткосрочный апрель-май 2021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г.</w:t>
      </w:r>
    </w:p>
    <w:p w:rsidR="00547F10" w:rsidRPr="00547F10" w:rsidRDefault="00547F10" w:rsidP="00547F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Автор</w:t>
      </w:r>
      <w:r w:rsidR="005D48AF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ы</w:t>
      </w: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 xml:space="preserve"> проекта:</w:t>
      </w:r>
      <w:r w:rsidRPr="00547F10">
        <w:rPr>
          <w:rFonts w:ascii="Times New Roman" w:eastAsia="Times New Roman" w:hAnsi="Times New Roman" w:cs="Times New Roman"/>
          <w:color w:val="0000FF"/>
          <w:sz w:val="30"/>
          <w:szCs w:val="30"/>
          <w:lang w:eastAsia="ru-RU"/>
        </w:rPr>
        <w:t> </w:t>
      </w:r>
      <w:r w:rsidR="00E82F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Азарова Наталья Анатольевна, педагог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второй</w:t>
      </w:r>
      <w:r w:rsidR="00033F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группы раннего возраста.</w:t>
      </w:r>
    </w:p>
    <w:p w:rsidR="00547F10" w:rsidRPr="00547F10" w:rsidRDefault="00547F10" w:rsidP="00547F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Проблема: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Вовлечь родителей в совместную исследовательскую деятельность с детьми.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Актуальность проекта: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Многие родители, имеющие свои огороды (дачи), не подозревают, что зеленое царство начнет вызывать огромный интерес ребенка, если взрослые научат наблюдать за растением, видеть в зеленом ростке особое живое существо, жизнь которого целиком зависит от того, получает он уход или нет. Только с помощью взрослых дошкольник может понять, что жизнь растения зависит от наличия тепла, света и хорошей почвы, научится отличать здоровое и сильное растение от слабого, хилого, требующего «лечения». Научившись понимать состояние растений, ребенок будет сочувствовать и ухаживать. Таким образом, решаются задачи познавательно-исследовательского, социально-личностного, эстетического развития ребенка. Маленькие дети любят действовать. Мир вокруг себя они познают практически, а свои действия с наблюдениями за результатами.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А это очень важные качества для обучения ребенка в школе. Однако проблема состоит в том, что 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Чтобы удовлетворить детскую любознательность, привить первые навыки активности и самостоятельности мышления, мы создали условия для поисково-исследовательской деятельности детей. Ознакомление с ростом и развитием растений можно осуществлять в зимне-весенний период, выращивая в помещении детского сада различные культуры из семян и луковиц, используя для этого огород на окне.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Тип проекта: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исследовательско – творческий.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Вид проекта: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групповой, информационный, творческий.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Участники проекта: 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дети второй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группы</w:t>
      </w:r>
      <w:r w:rsidR="00033F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раннего возраста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воспитатели группы, родители.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lastRenderedPageBreak/>
        <w:t>Цель проекта: 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формирование экологической культуры у детей и родителей, создание условий для познавательного развития детей через проектно – исследовательскую деятельность и организацию художественно-продуктивной творческой деятельности.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Вовлечение родителей в совместную исследовательскую деятельность.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Задачи проекта: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* Формировать у детей знания о росте и потребности растений;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* Формировать умения наблюдать, ухаживать за огородными культурами;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* Развивать любознательность, интерес к исследовательской деятельности, экспериментированию;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* Воспитывать бережное и заботливое отношение к растениям;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* Формировать партнерские взаимоотношения между педагогом, детьми и родителями.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Планируемые результаты: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033F06"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Из семечек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луковицы, 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можно вырастить растение. Создав огород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 окне, мы вырастим лук, чеснок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петрушку. У детей появится интерес к растениям. Они смогут различать некоторые виды растений, узнают много интересного из жизни растений, исследуют опытным путем условия, необходимые для их роста. Дети научатся вести наблюдения и делать первые выводы.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Материально-техническое обеспечение: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Подборка методической и художественной литературы и иллюстраций.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Экологический уголок.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 Методический инструментарий: конспекты занятий, картотека дидактических игр и т.д.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4. Технические средства: ноутбук, фотоаппарат и т.д.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color w:val="008000"/>
          <w:sz w:val="39"/>
          <w:szCs w:val="39"/>
          <w:lang w:eastAsia="ru-RU"/>
        </w:rPr>
        <w:t>1 этап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Выбор темы проекта.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Обсуждение цели, задачи проекта.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Подобрать методическую, познавательную и художественную литературу по теме.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Дополнить развивающую среду в группе, необходимым материалом и инвентарем для проведения проекта.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Составить картотеку игр или мнемотаблиц по теме проекта.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- Подобрать дидактический материал, наглядные пособия (альбомы для рассматривания, картины, иллюстраци</w:t>
      </w:r>
      <w:r w:rsidR="00033F0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и, оформить альбом «Огород в деревне «Веснушки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»,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Изготовить макет «Огород на окне».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Беседы: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«Что та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кое огород и что на нём растёт»,</w:t>
      </w:r>
      <w:r w:rsidR="007E3043" w:rsidRP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7E3043"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«Что такое «Огород на окне».</w:t>
      </w:r>
    </w:p>
    <w:p w:rsidR="007E3043" w:rsidRDefault="007E3043" w:rsidP="007E30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• 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«Какие растения можно вырастить на подоконнике».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47F10" w:rsidRDefault="007E3043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«Как ухаживать за растениями на окне».</w:t>
      </w:r>
    </w:p>
    <w:p w:rsidR="007E3043" w:rsidRPr="00547F10" w:rsidRDefault="007E3043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</w:t>
      </w:r>
    </w:p>
    <w:p w:rsidR="00547F10" w:rsidRPr="00547F10" w:rsidRDefault="007E3043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«Семена», «Первые всходы».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color w:val="008000"/>
          <w:sz w:val="39"/>
          <w:szCs w:val="39"/>
          <w:lang w:eastAsia="ru-RU"/>
        </w:rPr>
        <w:t>2 этап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Деятельность педагога: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Беседа с детьми познавательного характера.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Организация предметно – развивающей среды по теме.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Подготовка информации для родительских уголков.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Деятельность детей:</w:t>
      </w:r>
    </w:p>
    <w:p w:rsidR="00547F10" w:rsidRPr="00547F10" w:rsidRDefault="00033F06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Посадка семян укропа, лука, петрушки и головок лука и чеснока</w:t>
      </w:r>
      <w:r w:rsidR="00547F10"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 землю.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Уход за растениями - полив, рыхление, прореживание.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Выполнение заданий в самостоятельных наблюдениях.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Игровая, двигательная деятельность.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Участие в практической деятельности.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Лепка овощей из пластилина.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Отгадывание загадок про овощи и фрукты.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Совместная деятельность взрослых и детей: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Рассказы воспитателя, чтение детской художественной литературы.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Различные виды изобразительной деятельности по тематике.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Просмотр фильмов о растениях.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Рассматривание дидактических картинок, иллюстраций об овощах.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Труд в огороде.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Отбор и посев семян.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Полив, уход и наблюдения за овощными культурами.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Экологические занятия по темам: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«Семена»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«Первые всходы»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«Мир овощей».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Игровая деятельность: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Дидактические игры: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«Чудесный мешочек», «Угадай на вкус», «Что изменилось?», «Найди такой же».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Настольная игра «Парные картинки», «Овощи».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Рассматривание иллюстраций с изображением различных растений, которые можно вырастить на подоконнике.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Рассматривание различных семян.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Сюжетно -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ролевая игра «Овощной магазин», «Научим куклу </w:t>
      </w:r>
      <w:r w:rsidR="007E2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Машу</w:t>
      </w:r>
      <w:r w:rsidR="007E3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поливать растения».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Художественно - творческая деятельность детей:</w:t>
      </w:r>
    </w:p>
    <w:p w:rsidR="00547F10" w:rsidRPr="00547F10" w:rsidRDefault="007E3043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• Раскрашивание картинок серии «Во саду ли, </w:t>
      </w:r>
      <w:r w:rsidR="007E204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огороде».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Рисование</w:t>
      </w:r>
      <w:r w:rsidR="004B4295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 трафарету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«Лук от всех недуг».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Аппликация</w:t>
      </w:r>
      <w:r w:rsidR="003713F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«Варим борщ»,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«Помидоры в банке».</w:t>
      </w:r>
    </w:p>
    <w:p w:rsid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Лепка</w:t>
      </w:r>
      <w:r w:rsidR="003713F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«Морковка»,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«Овощи большие и маленькие».</w:t>
      </w:r>
    </w:p>
    <w:p w:rsidR="00547F10" w:rsidRPr="004B4295" w:rsidRDefault="004B4295" w:rsidP="004B4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4B4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Пластилинография «Мои любимые овощи».</w:t>
      </w:r>
      <w:r w:rsidR="00547F10" w:rsidRPr="004B429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Речевое развитие: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Чтение сказок: «Репка», «Вершки и корешки», «Пых».</w:t>
      </w:r>
    </w:p>
    <w:p w:rsidR="00547F10" w:rsidRPr="00547F10" w:rsidRDefault="007E2043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Творческая инсценировка «Репка» с элементами импровизации.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Разучивание с детьми стихов, загадок, пословиц и поговорок об овощах.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Консультация для родителей: 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«Помощь ребенка на огороде».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color w:val="008000"/>
          <w:sz w:val="39"/>
          <w:szCs w:val="39"/>
          <w:lang w:eastAsia="ru-RU"/>
        </w:rPr>
        <w:t>3 этап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Деятельность педагога: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Итоговая беседа с детьми (анализ проделанной работы).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Презентация проекта.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Представление опыта.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Деятельность детей: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• Участие в итоговой беседе о проделанной работе.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color w:val="008000"/>
          <w:sz w:val="39"/>
          <w:szCs w:val="39"/>
          <w:lang w:eastAsia="ru-RU"/>
        </w:rPr>
        <w:t>4 этап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Участие в пре</w:t>
      </w:r>
      <w:r w:rsidR="003713F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зентации проекта «Огород в деревне «Веснушки</w:t>
      </w: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»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«Теперь мы знаем, что такое огород!»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lastRenderedPageBreak/>
        <w:t>Список литературы: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1. Примерная основная общеобразовательная программа </w:t>
      </w:r>
      <w:r w:rsidR="003713F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дошкольного образования «От рождения до школы»</w:t>
      </w:r>
      <w:r w:rsidR="005D48A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под редакцией Н.Е. Вераксы, М.А. Комаровой.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Г.Я.Затулина «Развитие речи».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 О.А.Соломенникова «Ознакомление с природой в детском саду».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4. М.В.Лучичь «Детям о природе».</w:t>
      </w:r>
    </w:p>
    <w:p w:rsidR="00547F10" w:rsidRPr="00547F10" w:rsidRDefault="00547F10" w:rsidP="00547F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F1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5. Р.И.Жуковская «Родной край».</w:t>
      </w:r>
    </w:p>
    <w:p w:rsidR="00AE4A0A" w:rsidRDefault="00AE4A0A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47F10" w:rsidRPr="00547F10" w:rsidRDefault="00547F10" w:rsidP="00547F10">
      <w:pPr>
        <w:jc w:val="center"/>
        <w:rPr>
          <w:rFonts w:ascii="Arial" w:eastAsia="Calibri" w:hAnsi="Arial" w:cs="Arial"/>
          <w:b/>
          <w:sz w:val="24"/>
          <w:szCs w:val="28"/>
        </w:rPr>
      </w:pPr>
      <w:r w:rsidRPr="00547F10">
        <w:rPr>
          <w:rFonts w:ascii="Arial" w:eastAsia="Calibri" w:hAnsi="Arial" w:cs="Arial"/>
          <w:b/>
          <w:sz w:val="24"/>
          <w:szCs w:val="28"/>
        </w:rPr>
        <w:t>МУНИЦИПАЛЬНОЕ ОБРАЗОВАНИЕ ТАЗОВСКИЙ РАЙОН</w:t>
      </w:r>
    </w:p>
    <w:p w:rsidR="00547F10" w:rsidRPr="00547F10" w:rsidRDefault="00547F10" w:rsidP="00547F10">
      <w:pPr>
        <w:jc w:val="center"/>
        <w:rPr>
          <w:rFonts w:ascii="Arial" w:eastAsia="Calibri" w:hAnsi="Arial" w:cs="Arial"/>
          <w:b/>
          <w:sz w:val="24"/>
          <w:szCs w:val="28"/>
        </w:rPr>
      </w:pPr>
      <w:r w:rsidRPr="00547F10">
        <w:rPr>
          <w:rFonts w:ascii="Arial" w:eastAsia="Calibri" w:hAnsi="Arial" w:cs="Arial"/>
          <w:b/>
          <w:sz w:val="24"/>
          <w:szCs w:val="28"/>
        </w:rPr>
        <w:t xml:space="preserve">Муниципальное бюджетное дошкольное образовательное учреждение </w:t>
      </w:r>
    </w:p>
    <w:p w:rsidR="00547F10" w:rsidRPr="00547F10" w:rsidRDefault="00547F10" w:rsidP="00547F10">
      <w:pPr>
        <w:jc w:val="center"/>
        <w:rPr>
          <w:rFonts w:ascii="Arial" w:eastAsia="Calibri" w:hAnsi="Arial" w:cs="Arial"/>
          <w:b/>
          <w:sz w:val="24"/>
          <w:szCs w:val="28"/>
        </w:rPr>
      </w:pPr>
      <w:r w:rsidRPr="00547F10">
        <w:rPr>
          <w:rFonts w:ascii="Arial" w:eastAsia="Calibri" w:hAnsi="Arial" w:cs="Arial"/>
          <w:b/>
          <w:sz w:val="24"/>
          <w:szCs w:val="28"/>
        </w:rPr>
        <w:t>детский сад «Рыбка»</w:t>
      </w:r>
    </w:p>
    <w:p w:rsidR="00547F10" w:rsidRDefault="00547F10" w:rsidP="00547F10">
      <w:pPr>
        <w:spacing w:after="120" w:line="240" w:lineRule="auto"/>
        <w:outlineLvl w:val="0"/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</w:pPr>
    </w:p>
    <w:p w:rsidR="00547F10" w:rsidRDefault="00547F10" w:rsidP="00547F10">
      <w:pPr>
        <w:spacing w:after="120" w:line="240" w:lineRule="auto"/>
        <w:outlineLvl w:val="0"/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</w:pPr>
    </w:p>
    <w:p w:rsidR="00547F10" w:rsidRDefault="00547F10" w:rsidP="00547F10">
      <w:pPr>
        <w:spacing w:after="120" w:line="240" w:lineRule="auto"/>
        <w:outlineLvl w:val="0"/>
        <w:rPr>
          <w:rFonts w:ascii="Arial" w:eastAsia="Times New Roman" w:hAnsi="Arial" w:cs="Arial"/>
          <w:color w:val="006CE0"/>
          <w:kern w:val="36"/>
          <w:sz w:val="48"/>
          <w:szCs w:val="48"/>
          <w:lang w:eastAsia="ru-RU"/>
        </w:rPr>
      </w:pPr>
    </w:p>
    <w:p w:rsidR="00547F10" w:rsidRPr="00547F10" w:rsidRDefault="00547F10" w:rsidP="00547F10">
      <w:pPr>
        <w:spacing w:after="120" w:line="240" w:lineRule="auto"/>
        <w:outlineLvl w:val="0"/>
        <w:rPr>
          <w:rFonts w:ascii="Arial" w:eastAsia="Times New Roman" w:hAnsi="Arial" w:cs="Arial"/>
          <w:color w:val="006CE0"/>
          <w:kern w:val="36"/>
          <w:sz w:val="72"/>
          <w:szCs w:val="48"/>
          <w:lang w:eastAsia="ru-RU"/>
        </w:rPr>
      </w:pPr>
    </w:p>
    <w:p w:rsidR="00547F10" w:rsidRPr="00547F10" w:rsidRDefault="00547F10" w:rsidP="00547F10">
      <w:pPr>
        <w:spacing w:after="120" w:line="240" w:lineRule="auto"/>
        <w:jc w:val="center"/>
        <w:outlineLvl w:val="0"/>
        <w:rPr>
          <w:rFonts w:ascii="Arial" w:eastAsia="Times New Roman" w:hAnsi="Arial" w:cs="Arial"/>
          <w:color w:val="006CE0"/>
          <w:kern w:val="36"/>
          <w:sz w:val="72"/>
          <w:szCs w:val="48"/>
          <w:lang w:eastAsia="ru-RU"/>
        </w:rPr>
      </w:pPr>
      <w:r w:rsidRPr="00547F10">
        <w:rPr>
          <w:rFonts w:ascii="Arial" w:eastAsia="Times New Roman" w:hAnsi="Arial" w:cs="Arial"/>
          <w:color w:val="006CE0"/>
          <w:kern w:val="36"/>
          <w:sz w:val="72"/>
          <w:szCs w:val="48"/>
          <w:lang w:eastAsia="ru-RU"/>
        </w:rPr>
        <w:t xml:space="preserve">Экологический проект </w:t>
      </w:r>
      <w:r w:rsidRPr="00547F10">
        <w:rPr>
          <w:rFonts w:ascii="Arial" w:eastAsia="Times New Roman" w:hAnsi="Arial" w:cs="Arial"/>
          <w:b/>
          <w:color w:val="006CE0"/>
          <w:kern w:val="36"/>
          <w:sz w:val="72"/>
          <w:szCs w:val="48"/>
          <w:lang w:eastAsia="ru-RU"/>
        </w:rPr>
        <w:t>"Огород в деревне «Веснушки»"</w:t>
      </w:r>
    </w:p>
    <w:p w:rsidR="00547F10" w:rsidRDefault="00547F10"/>
    <w:p w:rsidR="00547F10" w:rsidRDefault="00547F10"/>
    <w:p w:rsidR="00547F10" w:rsidRDefault="00547F10"/>
    <w:p w:rsidR="00547F10" w:rsidRDefault="00547F10"/>
    <w:p w:rsidR="00547F10" w:rsidRDefault="00547F10"/>
    <w:p w:rsidR="005D48AF" w:rsidRDefault="005D48AF"/>
    <w:p w:rsidR="005D48AF" w:rsidRDefault="005D48AF"/>
    <w:p w:rsidR="005D48AF" w:rsidRDefault="005D48AF"/>
    <w:p w:rsidR="00547F10" w:rsidRDefault="00547F10"/>
    <w:p w:rsidR="00547F10" w:rsidRDefault="00547F10"/>
    <w:p w:rsidR="00547F10" w:rsidRDefault="00547F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  <w:r w:rsidRPr="00547F10">
        <w:rPr>
          <w:rFonts w:ascii="Arial" w:hAnsi="Arial" w:cs="Arial"/>
        </w:rPr>
        <w:t>Авторы пр</w:t>
      </w:r>
      <w:r w:rsidR="00E82F06">
        <w:rPr>
          <w:rFonts w:ascii="Arial" w:hAnsi="Arial" w:cs="Arial"/>
        </w:rPr>
        <w:t>оекта: Азарова Н.А.</w:t>
      </w:r>
      <w:bookmarkStart w:id="0" w:name="_GoBack"/>
      <w:bookmarkEnd w:id="0"/>
    </w:p>
    <w:p w:rsidR="00547F10" w:rsidRDefault="00547F10" w:rsidP="00547F10">
      <w:pPr>
        <w:jc w:val="center"/>
        <w:rPr>
          <w:rFonts w:ascii="Arial" w:hAnsi="Arial" w:cs="Arial"/>
        </w:rPr>
      </w:pPr>
    </w:p>
    <w:p w:rsidR="00547F10" w:rsidRPr="00547F10" w:rsidRDefault="00547F10" w:rsidP="00547F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п. Тазовский 2021 г.</w:t>
      </w:r>
    </w:p>
    <w:sectPr w:rsidR="00547F10" w:rsidRPr="0054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B33FA"/>
    <w:multiLevelType w:val="hybridMultilevel"/>
    <w:tmpl w:val="363E4C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B6"/>
    <w:rsid w:val="00033F06"/>
    <w:rsid w:val="00117BB6"/>
    <w:rsid w:val="003713F9"/>
    <w:rsid w:val="004B4295"/>
    <w:rsid w:val="00547F10"/>
    <w:rsid w:val="005D48AF"/>
    <w:rsid w:val="007E2043"/>
    <w:rsid w:val="007E3043"/>
    <w:rsid w:val="00AE4A0A"/>
    <w:rsid w:val="00E8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A203"/>
  <w15:chartTrackingRefBased/>
  <w15:docId w15:val="{E8BEEA95-DD47-46BF-8B3B-C0DDC92B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1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azar</dc:creator>
  <cp:keywords/>
  <dc:description/>
  <cp:lastModifiedBy>azar</cp:lastModifiedBy>
  <cp:revision>11</cp:revision>
  <dcterms:created xsi:type="dcterms:W3CDTF">2021-04-20T12:39:00Z</dcterms:created>
  <dcterms:modified xsi:type="dcterms:W3CDTF">2021-05-08T17:31:00Z</dcterms:modified>
</cp:coreProperties>
</file>