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069" w:rsidRPr="00D05784" w:rsidRDefault="004A3069" w:rsidP="00D057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5784">
        <w:rPr>
          <w:rFonts w:ascii="Times New Roman" w:hAnsi="Times New Roman" w:cs="Times New Roman"/>
          <w:b/>
          <w:bCs/>
          <w:sz w:val="28"/>
          <w:szCs w:val="28"/>
        </w:rPr>
        <w:t xml:space="preserve"> «ПЕДАГОГИЧЕСК</w:t>
      </w:r>
      <w:r w:rsidR="001154A1">
        <w:rPr>
          <w:rFonts w:ascii="Times New Roman" w:hAnsi="Times New Roman" w:cs="Times New Roman"/>
          <w:b/>
          <w:bCs/>
          <w:sz w:val="28"/>
          <w:szCs w:val="28"/>
        </w:rPr>
        <w:t>АЯ</w:t>
      </w:r>
      <w:r w:rsidRPr="00D05784">
        <w:rPr>
          <w:rFonts w:ascii="Times New Roman" w:hAnsi="Times New Roman" w:cs="Times New Roman"/>
          <w:b/>
          <w:bCs/>
          <w:sz w:val="28"/>
          <w:szCs w:val="28"/>
        </w:rPr>
        <w:t xml:space="preserve"> ПАРАДИГМ</w:t>
      </w:r>
      <w:r w:rsidR="001154A1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D05784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4A3069" w:rsidRPr="00D05784" w:rsidRDefault="004A3069" w:rsidP="00D05784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05784">
        <w:rPr>
          <w:rFonts w:ascii="Times New Roman" w:hAnsi="Times New Roman" w:cs="Times New Roman"/>
          <w:b/>
          <w:bCs/>
          <w:sz w:val="28"/>
          <w:szCs w:val="28"/>
        </w:rPr>
        <w:t>ДИСТАНЦИОННОГО ОБУЧЕНИЯ</w:t>
      </w:r>
    </w:p>
    <w:p w:rsidR="00D05784" w:rsidRPr="00D05784" w:rsidRDefault="00D05784" w:rsidP="00D05784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Мосин К.Э.</w:t>
      </w:r>
    </w:p>
    <w:p w:rsidR="00D05784" w:rsidRDefault="00D05784" w:rsidP="00D05784">
      <w:pPr>
        <w:spacing w:after="4"/>
        <w:ind w:left="10" w:right="46" w:hanging="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(Россия, г.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Хабаровск,</w:t>
      </w:r>
      <w:proofErr w:type="gramEnd"/>
    </w:p>
    <w:p w:rsidR="00D05784" w:rsidRPr="00120E42" w:rsidRDefault="00D05784" w:rsidP="00D05784">
      <w:pPr>
        <w:spacing w:after="4"/>
        <w:ind w:left="10" w:right="46" w:hanging="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МАУ 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ДДТ «Маленький принц</w:t>
      </w:r>
      <w:r w:rsidRPr="00937C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D05784" w:rsidRPr="00D05784" w:rsidRDefault="00970DF1" w:rsidP="00D05784">
      <w:pPr>
        <w:spacing w:after="0"/>
        <w:jc w:val="right"/>
        <w:rPr>
          <w:rFonts w:ascii="Times New Roman,Bold" w:hAnsi="Times New Roman,Bold" w:cs="Times New Roman,Bold"/>
          <w:bCs/>
          <w:sz w:val="28"/>
          <w:szCs w:val="28"/>
        </w:rPr>
      </w:pPr>
      <w:hyperlink r:id="rId5" w:history="1">
        <w:r w:rsidR="00D05784" w:rsidRPr="0076020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MalenkiPrinc</w:t>
        </w:r>
        <w:r w:rsidR="00D05784" w:rsidRPr="00D05784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D05784" w:rsidRPr="0076020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r w:rsidR="00D05784" w:rsidRPr="00D05784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D05784" w:rsidRPr="0076020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</w:p>
    <w:p w:rsidR="00D05784" w:rsidRDefault="00D05784" w:rsidP="004A30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Рассматривая вопросы, связанные с дистанционным обучением,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целесообразно определиться с понятийным аппаратом, а именно, что такое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педагогическая парадигма, дистанционное обучение и дистанционное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образование.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определением, сформулированным в словаре терминов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общей и социальной педагогике: парадигма педагогическая – это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совокупность теоретических, методологических и иных установок, принятых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научно-педагогическим сообществом на каждом этапе развития педагогики,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которыми руководствуются в качестве образца (модели стандарта) при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решении педагогических проблем; определенный набор предписаний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регулятивов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D05784">
        <w:rPr>
          <w:rFonts w:ascii="Times New Roman" w:hAnsi="Times New Roman" w:cs="Times New Roman"/>
          <w:sz w:val="28"/>
          <w:szCs w:val="28"/>
        </w:rPr>
        <w:t>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Дистанционное обучение – это самостоятельная форма обучения, в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которой информационные технологии являются ведущим средством,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позволяющим осуществлять взаимодействие преподавателя и обучаемого,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направленное на усвоение учебного материала дисциплины и овладение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знаниями, умениями и навыками в соответствии с задачей обучения без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нахождения в одной аудитории учебного заведения, при этом учебному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процессу соответствуют все формальные признаки занятий: цели, содержание,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методы, формы проведения, материальное обеспечение, 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реализуются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посредством специальных интерактивных технологий в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интернет-пространстве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Развивая тему дистанционного обучения, следует учитывать, что с одной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стороны результатом любого педагогического процесса является прогрессивное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изменение и развитие лучших качеств личности обучаемого, при условии, что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создана благоприятная среда для восприятия и воспроизведения знания, с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другой – рост профессионального потенциала преподавателя и накопление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необходимого опыта педагогом. Во время активной творческой деятельности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 на каждом этапе пытается приобщить и развить те качества, которые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помогут дать знания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обучаемому</w:t>
      </w:r>
      <w:proofErr w:type="gramEnd"/>
      <w:r>
        <w:rPr>
          <w:rFonts w:ascii="Times New Roman" w:hAnsi="Times New Roman" w:cs="Times New Roman"/>
          <w:sz w:val="28"/>
          <w:szCs w:val="28"/>
        </w:rPr>
        <w:t>, то есть педагог не только учит, но и учиться.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Из-за различных обстоятельств, которыми наполнена жизнь, процесс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профессионального развития преподавателя может быть неравномерным, а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иногда даже непредсказуемым, что приводит к психологическим спадам и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подъемам, и как следствие пересмотру принципов педагогических позиций и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новых ориентиров самосовершенствования. В основе преподавательской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деятельности лежит краеугольный камень самовыражения и самоутверждения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специалиста. При реализации процесса обучения большую часть времени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преподаватель затрачивает на проверку заданий обучаемых, определение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объективного уровня усвоения материала учащимися в процессе обучения,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поиск методов и методик с целью оптимизации подачи информации по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изучаемой дисциплине, а остальное на адаптацию предмета к современным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реалиям сферы деятельности.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учебной деятельностью и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управление ею, стали парадигмой для современного подхода по разработке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 программ с использованием интерактивных и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телекоммуникационных технологий, на различных компьютерных системах.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Данную деятельность можно разбить на следующие этапы: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Сбор данных и характеристик обучаемых;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Постановка целей на ближайшую и долговременную перспективу для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различных ситуаций;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Разработка обучающих воздействий;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Реализация системы управления;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Выявление изменений с помощью повторного сбора данных;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Анализ данных и характеристик обучаемых;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Сопоставление результатов и поставленных целей.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каждого из этих этапов разрабатываемые программы, основаны на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следующих принципах: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данные собираются непрерывно, то есть происходит необходимый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в любой момент времени на обозначенном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образовательном</w:t>
      </w:r>
      <w:r w:rsidR="00D05784">
        <w:rPr>
          <w:rFonts w:ascii="Times New Roman" w:hAnsi="Times New Roman" w:cs="Times New Roman"/>
          <w:sz w:val="20"/>
          <w:szCs w:val="20"/>
        </w:rPr>
        <w:t>_</w:t>
      </w:r>
      <w:r>
        <w:rPr>
          <w:rFonts w:ascii="Times New Roman" w:hAnsi="Times New Roman" w:cs="Times New Roman"/>
          <w:sz w:val="28"/>
          <w:szCs w:val="28"/>
        </w:rPr>
        <w:t>маршруте</w:t>
      </w:r>
      <w:proofErr w:type="spellEnd"/>
      <w:r>
        <w:rPr>
          <w:rFonts w:ascii="Times New Roman" w:hAnsi="Times New Roman" w:cs="Times New Roman"/>
          <w:sz w:val="28"/>
          <w:szCs w:val="28"/>
        </w:rPr>
        <w:t>. Компьютеризация служит становлению объективности и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документированности этапов;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следующий принцип вытекает из предыдущего, а именно принцип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конфиденциальности, анонимности и тактичности, потому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накапливаемая</w:t>
      </w:r>
      <w:proofErr w:type="gramEnd"/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база данных защищена в соответствии с действующим законодательством,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этом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все собранные данные можно поддать разглашению;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учитель освобожд</w:t>
      </w:r>
      <w:r w:rsidR="00D05784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н от сбора данных, он может сосредоточить свои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усилия на анализе информации и исследовательской работе, то есть,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происходит процесс рационализации образовательной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общем и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целом;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для каждой компьютерной программы в разделе курса можно сделать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совокупность учебных целей, которая позволяет выбрать необходимые, исходя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индивидуальных особенностей характеристик обучаемых. Зная цели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учебного процесса, обучаемый будет точно понимать, что необходимо сделать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достижения поставленной той или иной задачи, а их анализ фиксируется в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начале каждой главы. При отрицательном результате должны быть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дополнительные упражнения с учетом недостигнутого результата и повторный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анализ результатов работы;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создана система обучающих воздействий, которая построена на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основе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собранных и обработанных данных об обучаемых.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Сформированный индивидуальный план, с учетом психологического развития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обучаемого, дает возможность изучать предоставленный материал в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индивидуальном порядке;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элементарную часть воздействий, которая состоит из однотипных и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повторяющихся действий, следует переложить на программу. В первую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очередь это касается детей с особенностями в развитии. Ведь не каждый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 способен выполнять серию однотипных и повторяющихся действий.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Возможно, рационализация труда позволит уберечь преподавателя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быстрого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профессионального выгорания;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− собранные характеристики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отражают не только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эффективность компьютеризации, но и контролирует успеваемость, что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способствует объективизации учебного процесса;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− системный подход к процессу сбора данных, проведение анализа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накопленной информации, выявление и классификация ошибок заменяет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трудоемкий процесс оценки обучаемых, делает его цикличным и объективным.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Компьютеризация помогает рационализировать и систематизировать процесс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сбора данных.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Исходя из вышесказанного дистанционное обучение на современном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этапе основывается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принципах: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Наличие или создание единого информационного пространства,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позволяющего осуществлять обмен данными: почта, телефон, телеграф; так и в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режиме времени близком к реальному, такие как: телекоммуникационные -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радио сети, Интернет-пространство.</w:t>
      </w:r>
      <w:proofErr w:type="gramEnd"/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Создание, усовершенствование методов и методик, зависимых от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технической среды обмена информацией.</w:t>
      </w:r>
      <w:r w:rsidR="00D0578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Реализация принципов дистанционного обучения позволяет: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− </w:t>
      </w:r>
      <w:r>
        <w:rPr>
          <w:rFonts w:ascii="Times New Roman" w:hAnsi="Times New Roman" w:cs="Times New Roman"/>
          <w:sz w:val="28"/>
          <w:szCs w:val="28"/>
        </w:rPr>
        <w:t>уменьшить расходы на обучения (аренда помещений, транспортные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расходы и т.д.);</w:t>
      </w:r>
      <w:r w:rsidR="00D0578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− </w:t>
      </w:r>
      <w:r>
        <w:rPr>
          <w:rFonts w:ascii="Times New Roman" w:hAnsi="Times New Roman" w:cs="Times New Roman"/>
          <w:sz w:val="28"/>
          <w:szCs w:val="28"/>
        </w:rPr>
        <w:t>сократить суммарное время, затрачиваемое на подготовку к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обучению, время в дороге к месту обучения и обратно;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− </w:t>
      </w:r>
      <w:r>
        <w:rPr>
          <w:rFonts w:ascii="Times New Roman" w:hAnsi="Times New Roman" w:cs="Times New Roman"/>
          <w:sz w:val="28"/>
          <w:szCs w:val="28"/>
        </w:rPr>
        <w:t>обучаемому в свободном режиме самому планировать свой процесс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обучения, продолжительность учебного часа, количество учебных часов в день,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 проведения занятия;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− </w:t>
      </w:r>
      <w:r>
        <w:rPr>
          <w:rFonts w:ascii="Times New Roman" w:hAnsi="Times New Roman" w:cs="Times New Roman"/>
          <w:sz w:val="28"/>
          <w:szCs w:val="28"/>
        </w:rPr>
        <w:t>для преподавателя проводить обучение большого количества человек;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− </w:t>
      </w:r>
      <w:r>
        <w:rPr>
          <w:rFonts w:ascii="Times New Roman" w:hAnsi="Times New Roman" w:cs="Times New Roman"/>
          <w:sz w:val="28"/>
          <w:szCs w:val="28"/>
        </w:rPr>
        <w:t>применять современные средства обучения, повышать качество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 за счет, объ</w:t>
      </w:r>
      <w:r w:rsidR="00D05784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мных электронных библиотек и т.д.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− </w:t>
      </w:r>
      <w:r>
        <w:rPr>
          <w:rFonts w:ascii="Times New Roman" w:hAnsi="Times New Roman" w:cs="Times New Roman"/>
          <w:sz w:val="28"/>
          <w:szCs w:val="28"/>
        </w:rPr>
        <w:t>создать единую образовательную среду (особенно актуально для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корпоративного обучения).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 изложенного выше материала можно сделать вывод, что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компьютеризация включает в себя поддержку модернизации деятельности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преподавательского состава, что способствует систематизации всего учебного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процесса и объективизации данных учителем, при этом, несмотря на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потребность в услугах дистанционного обучения в России достаточно велика и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внедрение этой системы было бы очень полезным, но создать ее сейчас не</w:t>
      </w:r>
      <w:r w:rsidR="00D05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представляется возможным в связи с ограниченным финансированием.</w:t>
      </w:r>
      <w:proofErr w:type="gramEnd"/>
    </w:p>
    <w:p w:rsidR="00D05784" w:rsidRDefault="00D05784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A3069" w:rsidRPr="00D05784" w:rsidRDefault="00D05784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</w:t>
      </w:r>
      <w:r w:rsidR="004A3069" w:rsidRPr="00D05784">
        <w:rPr>
          <w:rFonts w:ascii="Times New Roman" w:hAnsi="Times New Roman" w:cs="Times New Roman"/>
          <w:bCs/>
          <w:sz w:val="28"/>
          <w:szCs w:val="28"/>
        </w:rPr>
        <w:t>Список литературы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Педагогический словарь. — М.: Академия. Г.М.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Коджаспирова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А.Ю.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Коджаспиров</w:t>
      </w:r>
      <w:proofErr w:type="spellEnd"/>
      <w:r>
        <w:rPr>
          <w:rFonts w:ascii="Times New Roman" w:hAnsi="Times New Roman" w:cs="Times New Roman"/>
          <w:sz w:val="28"/>
          <w:szCs w:val="28"/>
        </w:rPr>
        <w:t>. 2005, (Дата обращения 13.04.2020)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«Термины и определения дистанционного обучения», Лаборатория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дистанционного обучения Российской Академии Образования 2013. Теория и практика дистанционного обучения: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особие для студ.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учебн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заведений / Е.С.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М.Ю.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Бухаркина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М.В. Моисеева;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ред. Е.С.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М.: Издательский центр «Академия», 2004.– 416 с.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Е.С. Педагогические технологии дистанционного обучения /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М.В. Моисеева, А.Е. Петров; под ред. Е.С.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>
        <w:rPr>
          <w:rFonts w:ascii="Times New Roman" w:hAnsi="Times New Roman" w:cs="Times New Roman"/>
          <w:sz w:val="28"/>
          <w:szCs w:val="28"/>
        </w:rPr>
        <w:t>.– М.: Академия,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2006.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Приказ 137 Министерства образования и науки РФ от 06.05.2005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использовании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дистанционных образовательных технологий» 2009г.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Информационные технологии в школьном образовании.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М.: Школа-Пресс, 2002. – 120 с.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Желдаков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И. Внедрения информационных технологий 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учебный</w:t>
      </w:r>
      <w:proofErr w:type="gramEnd"/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процесс. – Мн. Новое знание, 2012. –152 с.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Захарова И.Г. Информационные технологии в образовании. – М.: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издательский центр «Академия», 2008.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Осетрин К.Е., Пьяных Е.Г. Методические особенности повышения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квалификации учителей в области информационно-коммуникационных</w:t>
      </w:r>
    </w:p>
    <w:p w:rsidR="004A3069" w:rsidRP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технологий на базе свободного программного обеспечения /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Вестн</w:t>
      </w:r>
      <w:proofErr w:type="spellEnd"/>
      <w:r>
        <w:rPr>
          <w:rFonts w:ascii="Times New Roman" w:hAnsi="Times New Roman" w:cs="Times New Roman"/>
          <w:sz w:val="28"/>
          <w:szCs w:val="28"/>
        </w:rPr>
        <w:t>. Томского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4A306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4A306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</w:t>
      </w:r>
      <w:proofErr w:type="spellEnd"/>
      <w:r w:rsidRPr="004A3069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</w:rPr>
        <w:t>та</w:t>
      </w:r>
      <w:r w:rsidRPr="004A3069">
        <w:rPr>
          <w:rFonts w:ascii="Times New Roman" w:hAnsi="Times New Roman" w:cs="Times New Roman"/>
          <w:sz w:val="28"/>
          <w:szCs w:val="28"/>
          <w:lang w:val="en-US"/>
        </w:rPr>
        <w:t xml:space="preserve"> (Tomsk State Pedagogical University Bulletin). </w:t>
      </w:r>
      <w:r>
        <w:rPr>
          <w:rFonts w:ascii="Times New Roman" w:hAnsi="Times New Roman" w:cs="Times New Roman"/>
          <w:sz w:val="28"/>
          <w:szCs w:val="28"/>
        </w:rPr>
        <w:t xml:space="preserve">2009.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Вып</w:t>
      </w:r>
      <w:proofErr w:type="spellEnd"/>
      <w:r>
        <w:rPr>
          <w:rFonts w:ascii="Times New Roman" w:hAnsi="Times New Roman" w:cs="Times New Roman"/>
          <w:sz w:val="28"/>
          <w:szCs w:val="28"/>
        </w:rPr>
        <w:t>. 9 (87)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41–43.</w:t>
      </w:r>
    </w:p>
    <w:p w:rsidR="004A3069" w:rsidRDefault="004A3069" w:rsidP="00D057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Е.С. Новые педагогические и информационные технологии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4A3069" w:rsidRPr="004A3069" w:rsidRDefault="004A3069" w:rsidP="00D05784">
      <w:pPr>
        <w:jc w:val="both"/>
      </w:pPr>
      <w:r>
        <w:rPr>
          <w:rFonts w:ascii="Times New Roman" w:hAnsi="Times New Roman" w:cs="Times New Roman"/>
          <w:sz w:val="28"/>
          <w:szCs w:val="28"/>
        </w:rPr>
        <w:t>системе образования. – М: Омега-Л, 2011. – 215 с.</w:t>
      </w:r>
    </w:p>
    <w:sectPr w:rsidR="004A3069" w:rsidRPr="004A3069" w:rsidSect="00D05784">
      <w:pgSz w:w="11906" w:h="16838"/>
      <w:pgMar w:top="851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C8F"/>
    <w:rsid w:val="001154A1"/>
    <w:rsid w:val="00135747"/>
    <w:rsid w:val="004A3069"/>
    <w:rsid w:val="007C6C8F"/>
    <w:rsid w:val="008E2683"/>
    <w:rsid w:val="00970DF1"/>
    <w:rsid w:val="00CD08A8"/>
    <w:rsid w:val="00D0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57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57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lenkiPrinc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1336</Words>
  <Characters>7620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</dc:creator>
  <cp:keywords/>
  <dc:description/>
  <cp:lastModifiedBy>Элеонора</cp:lastModifiedBy>
  <cp:revision>5</cp:revision>
  <dcterms:created xsi:type="dcterms:W3CDTF">2021-04-30T07:47:00Z</dcterms:created>
  <dcterms:modified xsi:type="dcterms:W3CDTF">2021-05-04T00:45:00Z</dcterms:modified>
</cp:coreProperties>
</file>