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82F" w:rsidRDefault="003D6ABA" w:rsidP="009F7B73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Обобщение опыта работы по методике применения критериев и дескрипторов для оценки качества</w:t>
      </w:r>
    </w:p>
    <w:p w:rsidR="00FC46AC" w:rsidRPr="00124F18" w:rsidRDefault="00FC46AC" w:rsidP="009F7B73">
      <w:pPr>
        <w:ind w:firstLine="993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24F1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Урок </w:t>
      </w:r>
      <w:r w:rsidR="00124F1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 исследовании </w:t>
      </w:r>
      <w:r w:rsidRPr="00124F18">
        <w:rPr>
          <w:rFonts w:ascii="Times New Roman" w:hAnsi="Times New Roman" w:cs="Times New Roman"/>
          <w:bCs/>
          <w:sz w:val="28"/>
          <w:szCs w:val="28"/>
          <w:lang w:val="ru-RU"/>
        </w:rPr>
        <w:t>рассматривается как основная форма организации образовател</w:t>
      </w:r>
      <w:r w:rsidR="005A49AC">
        <w:rPr>
          <w:rFonts w:ascii="Times New Roman" w:hAnsi="Times New Roman" w:cs="Times New Roman"/>
          <w:bCs/>
          <w:sz w:val="28"/>
          <w:szCs w:val="28"/>
          <w:lang w:val="ru-RU"/>
        </w:rPr>
        <w:t>ьного пространства, как временно</w:t>
      </w:r>
      <w:r w:rsidRPr="00124F1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й промежуток времени человека, базирующийся на принципах сотрудничества, сотворчества и содействия </w:t>
      </w:r>
      <w:proofErr w:type="spellStart"/>
      <w:r w:rsidRPr="00124F18">
        <w:rPr>
          <w:rFonts w:ascii="Times New Roman" w:hAnsi="Times New Roman" w:cs="Times New Roman"/>
          <w:bCs/>
          <w:sz w:val="28"/>
          <w:szCs w:val="28"/>
          <w:lang w:val="ru-RU"/>
        </w:rPr>
        <w:t>самоактуализации</w:t>
      </w:r>
      <w:proofErr w:type="spellEnd"/>
      <w:r w:rsidRPr="00124F1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личности. </w:t>
      </w:r>
    </w:p>
    <w:p w:rsidR="00FC46AC" w:rsidRPr="00124F18" w:rsidRDefault="00FC46AC" w:rsidP="009F7B73">
      <w:pPr>
        <w:ind w:firstLine="993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24F18">
        <w:rPr>
          <w:rFonts w:ascii="Times New Roman" w:hAnsi="Times New Roman" w:cs="Times New Roman"/>
          <w:bCs/>
          <w:sz w:val="28"/>
          <w:szCs w:val="28"/>
          <w:lang w:val="ru-RU"/>
        </w:rPr>
        <w:t>Согласно методике проведения анализа качества с использованием дескрипторов</w:t>
      </w:r>
      <w:r w:rsidR="005A16C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(Приложение 2</w:t>
      </w:r>
      <w:r w:rsidR="00124F18">
        <w:rPr>
          <w:rFonts w:ascii="Times New Roman" w:hAnsi="Times New Roman" w:cs="Times New Roman"/>
          <w:bCs/>
          <w:sz w:val="28"/>
          <w:szCs w:val="28"/>
          <w:lang w:val="ru-RU"/>
        </w:rPr>
        <w:t>)</w:t>
      </w:r>
      <w:r w:rsidRPr="00124F18">
        <w:rPr>
          <w:rFonts w:ascii="Times New Roman" w:hAnsi="Times New Roman" w:cs="Times New Roman"/>
          <w:bCs/>
          <w:sz w:val="28"/>
          <w:szCs w:val="28"/>
          <w:lang w:val="ru-RU"/>
        </w:rPr>
        <w:t>, количество обязательных посещений уроков определяется количественным составом учителей (в конкретном случае – это 80% педагогического коллектива).</w:t>
      </w:r>
    </w:p>
    <w:p w:rsidR="00D4682F" w:rsidRDefault="005A49AC" w:rsidP="009F7B73">
      <w:pPr>
        <w:ind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Исследование было проведено </w:t>
      </w:r>
      <w:r w:rsidR="005A16CB">
        <w:rPr>
          <w:rFonts w:ascii="Times New Roman" w:hAnsi="Times New Roman" w:cs="Times New Roman"/>
          <w:sz w:val="28"/>
          <w:szCs w:val="28"/>
          <w:lang w:val="ru-RU"/>
        </w:rPr>
        <w:t xml:space="preserve">школе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3D6ABA">
        <w:rPr>
          <w:rFonts w:ascii="Times New Roman" w:hAnsi="Times New Roman" w:cs="Times New Roman"/>
          <w:sz w:val="28"/>
          <w:szCs w:val="28"/>
          <w:lang w:val="ru-RU"/>
        </w:rPr>
        <w:t xml:space="preserve"> рамках пилотных инспекций</w:t>
      </w:r>
      <w:r w:rsidR="005A16CB">
        <w:rPr>
          <w:rFonts w:ascii="Times New Roman" w:hAnsi="Times New Roman" w:cs="Times New Roman"/>
          <w:sz w:val="28"/>
          <w:szCs w:val="28"/>
          <w:lang w:val="ru-RU"/>
        </w:rPr>
        <w:t xml:space="preserve"> в по Программе</w:t>
      </w:r>
      <w:r w:rsidR="003D6A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A16CB">
        <w:rPr>
          <w:rFonts w:ascii="Times New Roman" w:hAnsi="Times New Roman" w:cs="Times New Roman"/>
          <w:sz w:val="28"/>
          <w:szCs w:val="28"/>
          <w:lang w:val="ru-RU"/>
        </w:rPr>
        <w:t xml:space="preserve">совместных экономических исследований (ПСЭИ)) «Повышения качества образования» (Приложение 1) </w:t>
      </w:r>
      <w:r w:rsidR="003D6ABA">
        <w:rPr>
          <w:rFonts w:ascii="Times New Roman" w:hAnsi="Times New Roman" w:cs="Times New Roman"/>
          <w:sz w:val="28"/>
          <w:szCs w:val="28"/>
          <w:lang w:val="ru-RU"/>
        </w:rPr>
        <w:t xml:space="preserve">с применением критериев и дескрипторов для оценки качества </w:t>
      </w:r>
      <w:r w:rsidR="005A16CB">
        <w:rPr>
          <w:rFonts w:ascii="Times New Roman" w:hAnsi="Times New Roman" w:cs="Times New Roman"/>
          <w:sz w:val="28"/>
          <w:szCs w:val="28"/>
          <w:lang w:val="ru-RU"/>
        </w:rPr>
        <w:t xml:space="preserve">(Приложение 2) </w:t>
      </w:r>
      <w:r w:rsidR="003D6ABA">
        <w:rPr>
          <w:rFonts w:ascii="Times New Roman" w:hAnsi="Times New Roman" w:cs="Times New Roman"/>
          <w:sz w:val="28"/>
          <w:szCs w:val="28"/>
          <w:lang w:val="ru-RU"/>
        </w:rPr>
        <w:t>при посещении уроков у 38 учителей</w:t>
      </w:r>
      <w:r w:rsidR="00124F18">
        <w:rPr>
          <w:rFonts w:ascii="Times New Roman" w:hAnsi="Times New Roman" w:cs="Times New Roman"/>
          <w:sz w:val="28"/>
          <w:szCs w:val="28"/>
          <w:lang w:val="ru-RU"/>
        </w:rPr>
        <w:t>, в приложении размещены 5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из 38</w:t>
      </w:r>
      <w:r w:rsidR="00124F18">
        <w:rPr>
          <w:rFonts w:ascii="Times New Roman" w:hAnsi="Times New Roman" w:cs="Times New Roman"/>
          <w:sz w:val="28"/>
          <w:szCs w:val="28"/>
          <w:lang w:val="ru-RU"/>
        </w:rPr>
        <w:t xml:space="preserve"> ма</w:t>
      </w:r>
      <w:r w:rsidR="005A16CB">
        <w:rPr>
          <w:rFonts w:ascii="Times New Roman" w:hAnsi="Times New Roman" w:cs="Times New Roman"/>
          <w:sz w:val="28"/>
          <w:szCs w:val="28"/>
          <w:lang w:val="ru-RU"/>
        </w:rPr>
        <w:t>териалов посещения (Приложения 3</w:t>
      </w:r>
      <w:r w:rsidR="00124F18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3D6ABA">
        <w:rPr>
          <w:rFonts w:ascii="Times New Roman" w:hAnsi="Times New Roman" w:cs="Times New Roman"/>
          <w:sz w:val="28"/>
          <w:szCs w:val="28"/>
          <w:lang w:val="ru-RU"/>
        </w:rPr>
        <w:t xml:space="preserve">. Из них 12 (32%) уроков получили 3 балла соответствующие описанию хорошего уровня, 25 (66%) уроков получили 2 балла </w:t>
      </w:r>
      <w:proofErr w:type="gramStart"/>
      <w:r w:rsidR="003D6ABA">
        <w:rPr>
          <w:rFonts w:ascii="Times New Roman" w:hAnsi="Times New Roman" w:cs="Times New Roman"/>
          <w:sz w:val="28"/>
          <w:szCs w:val="28"/>
          <w:lang w:val="ru-RU"/>
        </w:rPr>
        <w:t>уровень дескрипторов</w:t>
      </w:r>
      <w:proofErr w:type="gramEnd"/>
      <w:r w:rsidR="003D6ABA">
        <w:rPr>
          <w:rFonts w:ascii="Times New Roman" w:hAnsi="Times New Roman" w:cs="Times New Roman"/>
          <w:sz w:val="28"/>
          <w:szCs w:val="28"/>
          <w:lang w:val="ru-RU"/>
        </w:rPr>
        <w:t xml:space="preserve"> требующий улучшения, 1 (2%) урок - 1 балл низкий уровень.</w:t>
      </w:r>
    </w:p>
    <w:p w:rsidR="00D4682F" w:rsidRDefault="003D6ABA" w:rsidP="009F7B73">
      <w:pPr>
        <w:ind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 первому критерию “Точные и глубокие знания предмета” средняя оценка 3,88, что соответствует дескриптору - требующий улучшения.</w:t>
      </w:r>
    </w:p>
    <w:p w:rsidR="00D4682F" w:rsidRDefault="003D6ABA" w:rsidP="009F7B73">
      <w:pPr>
        <w:ind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 второму критерию “Владение методикой преподавания” средняя оценка 3,4, что соответствует дескриптору - требующий улучшения.</w:t>
      </w:r>
    </w:p>
    <w:p w:rsidR="00D4682F" w:rsidRDefault="003D6ABA" w:rsidP="009F7B73">
      <w:pPr>
        <w:ind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 третьему критерию “Умение вовлечь и мотивировать учеников” средняя оценка 2,6, что соответствует дескриптору - требующий улучшения.</w:t>
      </w:r>
    </w:p>
    <w:p w:rsidR="00D4682F" w:rsidRDefault="003D6ABA" w:rsidP="009F7B73">
      <w:pPr>
        <w:ind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 четвертому критерию “Благоприятный психологический климат на уроке” средняя оценка 3,</w:t>
      </w:r>
      <w:r w:rsidR="008964FC">
        <w:rPr>
          <w:rFonts w:ascii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  <w:lang w:val="ru-RU"/>
        </w:rPr>
        <w:t>, что соответствует дескриптору - хороший.</w:t>
      </w:r>
    </w:p>
    <w:p w:rsidR="00D4682F" w:rsidRDefault="003D6ABA" w:rsidP="009F7B73">
      <w:pPr>
        <w:ind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 пятому критерию “Качество планирования урока” средняя оценка 2,3, что соответствует дескриптору - требующий улучшения.</w:t>
      </w:r>
    </w:p>
    <w:p w:rsidR="00D4682F" w:rsidRDefault="003D6ABA" w:rsidP="009F7B73">
      <w:pPr>
        <w:ind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 шестому критерию “Умение организовать обратную связь” средняя оценка 2,5, что соответствует дескриптору - требующий улучшения.</w:t>
      </w:r>
    </w:p>
    <w:p w:rsidR="00D4682F" w:rsidRDefault="003D6ABA" w:rsidP="009F7B73">
      <w:pPr>
        <w:ind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 седьмому критерию “Управление учебным процессом” средняя оценка 3,8, что соответствует дескриптору - требующий улучшения.</w:t>
      </w:r>
    </w:p>
    <w:p w:rsidR="00D4682F" w:rsidRDefault="003D6ABA" w:rsidP="009F7B73">
      <w:pPr>
        <w:ind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 восьмому критерию “Способность достоверно и объективно оценивать” средняя оценка 3,1, что соответствует дескриптору - требующий улучшения.</w:t>
      </w:r>
    </w:p>
    <w:p w:rsidR="00D4682F" w:rsidRDefault="003D6ABA" w:rsidP="009F7B73">
      <w:pPr>
        <w:ind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 девятому критерию “Умение ставить вопросы” средняя оценка 2,7, что соответствует дескриптору требующий улучшения, но близка к хорошему.</w:t>
      </w:r>
    </w:p>
    <w:p w:rsidR="00D4682F" w:rsidRDefault="003D6ABA" w:rsidP="009F7B73">
      <w:pPr>
        <w:ind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 десятому критерию “Уровень требований и ожиданий, предъявляемых к учебным достижениям учащихся” средняя оценка 3,1, что соответствует - дескриптору хороший.</w:t>
      </w:r>
    </w:p>
    <w:p w:rsidR="00D4682F" w:rsidRDefault="003D6ABA" w:rsidP="009F7B73">
      <w:pPr>
        <w:ind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 одиннадцатому критерию “Грамотное использование образовательных ресурсов” средняя оценка 2,5, что соответствует дескриптору - требующий улучшения.</w:t>
      </w:r>
    </w:p>
    <w:p w:rsidR="00D4682F" w:rsidRDefault="003D6ABA" w:rsidP="009F7B73">
      <w:pPr>
        <w:ind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По двенадцатому критерию “Рациональное использование времени” средняя оценка 2,7, что соответствует дескриптору - требующий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улучшения.но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близка к хорошему.</w:t>
      </w:r>
    </w:p>
    <w:p w:rsidR="00D4682F" w:rsidRDefault="003D6ABA" w:rsidP="009F7B73">
      <w:pPr>
        <w:ind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По тринадцатому критерию “Вербальные и невербальные коммуникативные навыки” средняя оценка 1,5, что соответствует дескриптору - хороший.</w:t>
      </w:r>
    </w:p>
    <w:p w:rsidR="00D4682F" w:rsidRDefault="003D6ABA" w:rsidP="009F7B73">
      <w:pPr>
        <w:ind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 четырнадцатому критерию “Домашнее задание” средняя оценка 2,4, что соответствует дескриптору - требующий улучшения.</w:t>
      </w:r>
    </w:p>
    <w:p w:rsidR="002D35A2" w:rsidRDefault="009F5C57" w:rsidP="009F7B73">
      <w:pPr>
        <w:ind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  <w:sectPr w:rsidR="002D35A2" w:rsidSect="009F7B73">
          <w:pgSz w:w="11906" w:h="16838"/>
          <w:pgMar w:top="720" w:right="991" w:bottom="567" w:left="1134" w:header="720" w:footer="720" w:gutter="0"/>
          <w:cols w:space="720"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val="ru-RU"/>
        </w:rPr>
        <w:t>Свод посещенных уроков по критериям и дескрипторам представлен в таблице и диаграмме.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416"/>
        <w:gridCol w:w="1850"/>
        <w:gridCol w:w="633"/>
        <w:gridCol w:w="617"/>
        <w:gridCol w:w="633"/>
        <w:gridCol w:w="817"/>
        <w:gridCol w:w="633"/>
        <w:gridCol w:w="650"/>
        <w:gridCol w:w="533"/>
        <w:gridCol w:w="584"/>
        <w:gridCol w:w="600"/>
        <w:gridCol w:w="833"/>
        <w:gridCol w:w="1050"/>
        <w:gridCol w:w="633"/>
        <w:gridCol w:w="825"/>
        <w:gridCol w:w="659"/>
        <w:gridCol w:w="600"/>
        <w:gridCol w:w="633"/>
        <w:gridCol w:w="2415"/>
      </w:tblGrid>
      <w:tr w:rsidR="002D35A2" w:rsidTr="001C5957">
        <w:trPr>
          <w:trHeight w:val="2305"/>
        </w:trPr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33" w:type="dxa"/>
            <w:textDirection w:val="btLr"/>
          </w:tcPr>
          <w:p w:rsidR="002D35A2" w:rsidRDefault="002D35A2" w:rsidP="001C5957">
            <w:pPr>
              <w:ind w:left="113" w:right="113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Точные глубокие знания предмета</w:t>
            </w:r>
          </w:p>
        </w:tc>
        <w:tc>
          <w:tcPr>
            <w:tcW w:w="617" w:type="dxa"/>
            <w:textDirection w:val="btLr"/>
          </w:tcPr>
          <w:p w:rsidR="002D35A2" w:rsidRDefault="002D35A2" w:rsidP="001C5957">
            <w:pPr>
              <w:ind w:left="113" w:right="113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Владение методикой преподавания</w:t>
            </w:r>
          </w:p>
        </w:tc>
        <w:tc>
          <w:tcPr>
            <w:tcW w:w="633" w:type="dxa"/>
            <w:textDirection w:val="btLr"/>
          </w:tcPr>
          <w:p w:rsidR="002D35A2" w:rsidRDefault="002D35A2" w:rsidP="001C5957">
            <w:pPr>
              <w:ind w:left="113" w:right="113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Умение вовлечь и мотивировать учеников</w:t>
            </w:r>
          </w:p>
        </w:tc>
        <w:tc>
          <w:tcPr>
            <w:tcW w:w="817" w:type="dxa"/>
            <w:textDirection w:val="btLr"/>
          </w:tcPr>
          <w:p w:rsidR="002D35A2" w:rsidRDefault="002D35A2" w:rsidP="001C5957">
            <w:pPr>
              <w:ind w:left="113" w:right="113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Благоприятный психологический климат на уроке</w:t>
            </w:r>
          </w:p>
        </w:tc>
        <w:tc>
          <w:tcPr>
            <w:tcW w:w="633" w:type="dxa"/>
            <w:textDirection w:val="btLr"/>
          </w:tcPr>
          <w:p w:rsidR="002D35A2" w:rsidRDefault="002D35A2" w:rsidP="001C5957">
            <w:pPr>
              <w:ind w:left="113" w:right="113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Качество планирования урока</w:t>
            </w:r>
          </w:p>
        </w:tc>
        <w:tc>
          <w:tcPr>
            <w:tcW w:w="650" w:type="dxa"/>
            <w:textDirection w:val="btLr"/>
          </w:tcPr>
          <w:p w:rsidR="002D35A2" w:rsidRDefault="002D35A2" w:rsidP="001C5957">
            <w:pPr>
              <w:ind w:left="113" w:right="113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Умение организовать обратную связь</w:t>
            </w:r>
          </w:p>
        </w:tc>
        <w:tc>
          <w:tcPr>
            <w:tcW w:w="533" w:type="dxa"/>
            <w:textDirection w:val="btLr"/>
          </w:tcPr>
          <w:p w:rsidR="002D35A2" w:rsidRDefault="002D35A2" w:rsidP="001C5957">
            <w:pPr>
              <w:ind w:left="113" w:right="113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Управление учебным процессом</w:t>
            </w:r>
          </w:p>
        </w:tc>
        <w:tc>
          <w:tcPr>
            <w:tcW w:w="584" w:type="dxa"/>
            <w:textDirection w:val="btLr"/>
          </w:tcPr>
          <w:p w:rsidR="002D35A2" w:rsidRDefault="002D35A2" w:rsidP="001C5957">
            <w:pPr>
              <w:ind w:left="113" w:right="113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Способность достоверно и объективно оценивать</w:t>
            </w:r>
          </w:p>
        </w:tc>
        <w:tc>
          <w:tcPr>
            <w:tcW w:w="600" w:type="dxa"/>
            <w:textDirection w:val="btLr"/>
          </w:tcPr>
          <w:p w:rsidR="002D35A2" w:rsidRDefault="002D35A2" w:rsidP="001C5957">
            <w:pPr>
              <w:ind w:left="113" w:right="113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Умение ставить вопросы</w:t>
            </w:r>
          </w:p>
        </w:tc>
        <w:tc>
          <w:tcPr>
            <w:tcW w:w="833" w:type="dxa"/>
            <w:textDirection w:val="btLr"/>
          </w:tcPr>
          <w:p w:rsidR="002D35A2" w:rsidRDefault="002D35A2" w:rsidP="001C5957">
            <w:pPr>
              <w:ind w:left="113" w:right="113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Уровень требований и ожиданий достижениям учащихся</w:t>
            </w:r>
          </w:p>
        </w:tc>
        <w:tc>
          <w:tcPr>
            <w:tcW w:w="1050" w:type="dxa"/>
            <w:textDirection w:val="btLr"/>
          </w:tcPr>
          <w:p w:rsidR="002D35A2" w:rsidRDefault="002D35A2" w:rsidP="001C5957">
            <w:pPr>
              <w:ind w:left="113" w:right="113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Грамотное использование образовательных ресурсов</w:t>
            </w:r>
          </w:p>
        </w:tc>
        <w:tc>
          <w:tcPr>
            <w:tcW w:w="633" w:type="dxa"/>
            <w:textDirection w:val="btLr"/>
          </w:tcPr>
          <w:p w:rsidR="002D35A2" w:rsidRDefault="002D35A2" w:rsidP="001C5957">
            <w:pPr>
              <w:ind w:left="113" w:right="113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Рациональное использование времени</w:t>
            </w:r>
          </w:p>
        </w:tc>
        <w:tc>
          <w:tcPr>
            <w:tcW w:w="825" w:type="dxa"/>
            <w:textDirection w:val="btLr"/>
          </w:tcPr>
          <w:p w:rsidR="002D35A2" w:rsidRDefault="002D35A2" w:rsidP="001C5957">
            <w:pPr>
              <w:ind w:left="113" w:right="113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Вербальные и невербальные коммуникативные навыки</w:t>
            </w:r>
          </w:p>
        </w:tc>
        <w:tc>
          <w:tcPr>
            <w:tcW w:w="659" w:type="dxa"/>
            <w:textDirection w:val="btLr"/>
          </w:tcPr>
          <w:p w:rsidR="002D35A2" w:rsidRDefault="002D35A2" w:rsidP="001C5957">
            <w:pPr>
              <w:ind w:left="113" w:right="113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Домашнее задание</w:t>
            </w:r>
          </w:p>
        </w:tc>
        <w:tc>
          <w:tcPr>
            <w:tcW w:w="600" w:type="dxa"/>
            <w:textDirection w:val="btLr"/>
          </w:tcPr>
          <w:p w:rsidR="002D35A2" w:rsidRDefault="002D35A2" w:rsidP="001C5957">
            <w:pPr>
              <w:ind w:left="113" w:right="113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Сумма оценок</w:t>
            </w:r>
          </w:p>
        </w:tc>
        <w:tc>
          <w:tcPr>
            <w:tcW w:w="633" w:type="dxa"/>
            <w:textDirection w:val="btLr"/>
          </w:tcPr>
          <w:p w:rsidR="002D35A2" w:rsidRDefault="002D35A2" w:rsidP="001C5957">
            <w:pPr>
              <w:ind w:left="113" w:right="113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Оценки в процентах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Уровни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Голева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Л.В.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49,5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79,8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Хороший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Шерикхан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Х.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37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59,7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Нуролтан</w:t>
            </w:r>
            <w:proofErr w:type="spellEnd"/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47,5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76,6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Хороший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Киреева И.А.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36,5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54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Байхасан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Ж.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28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45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Манап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Ж.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28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45,2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Осипова А.З.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37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58,7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Рай Б.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30,5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49,1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Найжанова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Р.Е.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50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10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Городничева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С.В.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72,5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Хороший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11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Смагулова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Х.Г.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50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12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Жеткенбай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Т.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40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69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Хороший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13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Невидловская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Е.И.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45,5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73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Хороший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14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Лунев С.В.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50,8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15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Ауыт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А.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33,5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54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16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Жиенбаев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Б.С.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45,5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73,4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Хороший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17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Окинбек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С.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37,5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58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18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Пынтя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В.О.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34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54,8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19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Серхан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М.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37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59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20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Мусай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А.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32,5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51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21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Усэвхан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А.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50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22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Рахимжанова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Д.Т.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32,5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52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23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Жаксылыкова Т.К.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32,5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52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24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Аманжолова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Г.Б.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50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rPr>
          <w:trHeight w:val="203"/>
        </w:trPr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25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Путинцева Н.Д.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48,5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79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Хороший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26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Антипова И.С.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38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61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27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Жолаева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Д.З.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53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28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Ледвижко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М.А.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37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59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29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Вечканова Е.М.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52,5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84,6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Хороший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30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Сайбель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Е.С.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45,5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73,3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Хороший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</w:t>
            </w:r>
          </w:p>
        </w:tc>
        <w:tc>
          <w:tcPr>
            <w:tcW w:w="1850" w:type="dxa"/>
          </w:tcPr>
          <w:p w:rsidR="002D35A2" w:rsidRDefault="002D35A2" w:rsidP="001C5957">
            <w:pPr>
              <w:jc w:val="left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Сайбель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Н.Д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46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75,8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Хороший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32</w:t>
            </w:r>
          </w:p>
        </w:tc>
        <w:tc>
          <w:tcPr>
            <w:tcW w:w="1850" w:type="dxa"/>
          </w:tcPr>
          <w:p w:rsidR="002D35A2" w:rsidRDefault="002D35A2" w:rsidP="001C5957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Жуйкова А.А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46,5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75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CE6354">
              <w:rPr>
                <w:rFonts w:ascii="Times New Roman" w:hAnsi="Times New Roman" w:cs="Times New Roman"/>
                <w:lang w:val="ru-RU"/>
              </w:rPr>
              <w:t>Хороший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33</w:t>
            </w:r>
          </w:p>
        </w:tc>
        <w:tc>
          <w:tcPr>
            <w:tcW w:w="1850" w:type="dxa"/>
          </w:tcPr>
          <w:p w:rsidR="002D35A2" w:rsidRDefault="002D35A2" w:rsidP="001C5957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Хойшбай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А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41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66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CE6354">
              <w:rPr>
                <w:rFonts w:ascii="Times New Roman" w:hAnsi="Times New Roman" w:cs="Times New Roman"/>
                <w:lang w:val="ru-RU"/>
              </w:rPr>
              <w:t>Хороший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34</w:t>
            </w:r>
          </w:p>
        </w:tc>
        <w:tc>
          <w:tcPr>
            <w:tcW w:w="1850" w:type="dxa"/>
          </w:tcPr>
          <w:p w:rsidR="002D35A2" w:rsidRDefault="002D35A2" w:rsidP="001C5957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Хуаныш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А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40,3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CE6354"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35</w:t>
            </w:r>
          </w:p>
        </w:tc>
        <w:tc>
          <w:tcPr>
            <w:tcW w:w="1850" w:type="dxa"/>
          </w:tcPr>
          <w:p w:rsidR="002D35A2" w:rsidRDefault="002D35A2" w:rsidP="001C5957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Сарымова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М.С.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37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59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Низкий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36</w:t>
            </w:r>
          </w:p>
        </w:tc>
        <w:tc>
          <w:tcPr>
            <w:tcW w:w="1850" w:type="dxa"/>
          </w:tcPr>
          <w:p w:rsidR="002D35A2" w:rsidRDefault="002D35A2" w:rsidP="001C5957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Калиева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З.Б.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4,5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37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59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CE6354"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37</w:t>
            </w:r>
          </w:p>
        </w:tc>
        <w:tc>
          <w:tcPr>
            <w:tcW w:w="1850" w:type="dxa"/>
          </w:tcPr>
          <w:p w:rsidR="002D35A2" w:rsidRDefault="002D35A2" w:rsidP="001C5957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Сафина Э.М.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25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40,3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CE6354"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38</w:t>
            </w:r>
          </w:p>
        </w:tc>
        <w:tc>
          <w:tcPr>
            <w:tcW w:w="1850" w:type="dxa"/>
          </w:tcPr>
          <w:p w:rsidR="002D35A2" w:rsidRDefault="002D35A2" w:rsidP="001C5957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Сейтбатталова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А.Ш.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17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6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584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8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105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2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1,5</w:t>
            </w:r>
          </w:p>
        </w:tc>
        <w:tc>
          <w:tcPr>
            <w:tcW w:w="659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600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33</w:t>
            </w: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53</w:t>
            </w: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CE6354">
              <w:rPr>
                <w:rFonts w:ascii="Times New Roman" w:hAnsi="Times New Roman" w:cs="Times New Roman"/>
                <w:lang w:val="ru-RU"/>
              </w:rPr>
              <w:t>Требующий улучшения</w:t>
            </w:r>
          </w:p>
        </w:tc>
      </w:tr>
      <w:tr w:rsidR="002D35A2" w:rsidRPr="00CE6354" w:rsidTr="001C5957">
        <w:tc>
          <w:tcPr>
            <w:tcW w:w="416" w:type="dxa"/>
          </w:tcPr>
          <w:p w:rsidR="002D35A2" w:rsidRPr="00CE6354" w:rsidRDefault="002D35A2" w:rsidP="001C5957">
            <w:pPr>
              <w:jc w:val="right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1850" w:type="dxa"/>
          </w:tcPr>
          <w:p w:rsidR="002D35A2" w:rsidRPr="00CE6354" w:rsidRDefault="002D35A2" w:rsidP="001C5957">
            <w:pPr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 xml:space="preserve">Средняя оценка по критерию </w:t>
            </w:r>
          </w:p>
        </w:tc>
        <w:tc>
          <w:tcPr>
            <w:tcW w:w="633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3,9</w:t>
            </w:r>
          </w:p>
        </w:tc>
        <w:tc>
          <w:tcPr>
            <w:tcW w:w="617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3,4</w:t>
            </w:r>
          </w:p>
        </w:tc>
        <w:tc>
          <w:tcPr>
            <w:tcW w:w="633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2,5</w:t>
            </w:r>
          </w:p>
        </w:tc>
        <w:tc>
          <w:tcPr>
            <w:tcW w:w="817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2,6</w:t>
            </w:r>
          </w:p>
        </w:tc>
        <w:tc>
          <w:tcPr>
            <w:tcW w:w="633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2,3</w:t>
            </w:r>
          </w:p>
        </w:tc>
        <w:tc>
          <w:tcPr>
            <w:tcW w:w="650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2,4</w:t>
            </w:r>
          </w:p>
        </w:tc>
        <w:tc>
          <w:tcPr>
            <w:tcW w:w="533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3,7</w:t>
            </w:r>
          </w:p>
        </w:tc>
        <w:tc>
          <w:tcPr>
            <w:tcW w:w="584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3,2</w:t>
            </w:r>
          </w:p>
        </w:tc>
        <w:tc>
          <w:tcPr>
            <w:tcW w:w="600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2,7</w:t>
            </w:r>
          </w:p>
        </w:tc>
        <w:tc>
          <w:tcPr>
            <w:tcW w:w="833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2,3</w:t>
            </w:r>
          </w:p>
        </w:tc>
        <w:tc>
          <w:tcPr>
            <w:tcW w:w="1050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2,4</w:t>
            </w:r>
          </w:p>
        </w:tc>
        <w:tc>
          <w:tcPr>
            <w:tcW w:w="633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2,5</w:t>
            </w:r>
          </w:p>
        </w:tc>
        <w:tc>
          <w:tcPr>
            <w:tcW w:w="825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1,4</w:t>
            </w:r>
          </w:p>
        </w:tc>
        <w:tc>
          <w:tcPr>
            <w:tcW w:w="659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2,2</w:t>
            </w:r>
          </w:p>
        </w:tc>
        <w:tc>
          <w:tcPr>
            <w:tcW w:w="600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37,1</w:t>
            </w:r>
          </w:p>
        </w:tc>
        <w:tc>
          <w:tcPr>
            <w:tcW w:w="633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59,6</w:t>
            </w:r>
          </w:p>
        </w:tc>
        <w:tc>
          <w:tcPr>
            <w:tcW w:w="2415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</w:p>
        </w:tc>
      </w:tr>
      <w:tr w:rsidR="002D35A2" w:rsidRPr="00CE6354" w:rsidTr="001C5957">
        <w:tc>
          <w:tcPr>
            <w:tcW w:w="416" w:type="dxa"/>
          </w:tcPr>
          <w:p w:rsidR="002D35A2" w:rsidRPr="00CE6354" w:rsidRDefault="002D35A2" w:rsidP="001C5957">
            <w:pPr>
              <w:jc w:val="right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1850" w:type="dxa"/>
          </w:tcPr>
          <w:p w:rsidR="002D35A2" w:rsidRPr="00CE6354" w:rsidRDefault="002D35A2" w:rsidP="001C5957">
            <w:pPr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Средняя оценка по критерию в процентном отношении</w:t>
            </w:r>
          </w:p>
        </w:tc>
        <w:tc>
          <w:tcPr>
            <w:tcW w:w="633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64,5</w:t>
            </w:r>
          </w:p>
        </w:tc>
        <w:tc>
          <w:tcPr>
            <w:tcW w:w="617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57,2</w:t>
            </w:r>
          </w:p>
        </w:tc>
        <w:tc>
          <w:tcPr>
            <w:tcW w:w="633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63,2</w:t>
            </w:r>
          </w:p>
        </w:tc>
        <w:tc>
          <w:tcPr>
            <w:tcW w:w="817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63,8</w:t>
            </w:r>
          </w:p>
        </w:tc>
        <w:tc>
          <w:tcPr>
            <w:tcW w:w="633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57,9</w:t>
            </w:r>
          </w:p>
        </w:tc>
        <w:tc>
          <w:tcPr>
            <w:tcW w:w="650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61,2</w:t>
            </w:r>
          </w:p>
        </w:tc>
        <w:tc>
          <w:tcPr>
            <w:tcW w:w="533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61,6</w:t>
            </w:r>
          </w:p>
        </w:tc>
        <w:tc>
          <w:tcPr>
            <w:tcW w:w="584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53,3</w:t>
            </w:r>
          </w:p>
        </w:tc>
        <w:tc>
          <w:tcPr>
            <w:tcW w:w="600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66,7</w:t>
            </w:r>
          </w:p>
        </w:tc>
        <w:tc>
          <w:tcPr>
            <w:tcW w:w="833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58,6</w:t>
            </w:r>
          </w:p>
        </w:tc>
        <w:tc>
          <w:tcPr>
            <w:tcW w:w="1050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58,8</w:t>
            </w:r>
          </w:p>
        </w:tc>
        <w:tc>
          <w:tcPr>
            <w:tcW w:w="633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61,5</w:t>
            </w:r>
          </w:p>
        </w:tc>
        <w:tc>
          <w:tcPr>
            <w:tcW w:w="825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70,9</w:t>
            </w:r>
          </w:p>
        </w:tc>
        <w:tc>
          <w:tcPr>
            <w:tcW w:w="659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56,1</w:t>
            </w:r>
          </w:p>
        </w:tc>
        <w:tc>
          <w:tcPr>
            <w:tcW w:w="600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633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2415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</w:p>
        </w:tc>
      </w:tr>
      <w:tr w:rsidR="002D35A2" w:rsidRPr="00CE6354" w:rsidTr="001C5957">
        <w:tc>
          <w:tcPr>
            <w:tcW w:w="416" w:type="dxa"/>
          </w:tcPr>
          <w:p w:rsidR="002D35A2" w:rsidRDefault="002D35A2" w:rsidP="001C5957">
            <w:pPr>
              <w:jc w:val="righ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50" w:type="dxa"/>
          </w:tcPr>
          <w:p w:rsidR="002D35A2" w:rsidRPr="00CE6354" w:rsidRDefault="002D35A2" w:rsidP="001C5957">
            <w:pPr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Общие баллы</w:t>
            </w:r>
          </w:p>
        </w:tc>
        <w:tc>
          <w:tcPr>
            <w:tcW w:w="633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147</w:t>
            </w:r>
          </w:p>
        </w:tc>
        <w:tc>
          <w:tcPr>
            <w:tcW w:w="617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130,5</w:t>
            </w:r>
          </w:p>
        </w:tc>
        <w:tc>
          <w:tcPr>
            <w:tcW w:w="633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96</w:t>
            </w:r>
          </w:p>
        </w:tc>
        <w:tc>
          <w:tcPr>
            <w:tcW w:w="817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97</w:t>
            </w:r>
          </w:p>
        </w:tc>
        <w:tc>
          <w:tcPr>
            <w:tcW w:w="633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88</w:t>
            </w:r>
          </w:p>
        </w:tc>
        <w:tc>
          <w:tcPr>
            <w:tcW w:w="650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93</w:t>
            </w:r>
          </w:p>
        </w:tc>
        <w:tc>
          <w:tcPr>
            <w:tcW w:w="533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140</w:t>
            </w:r>
          </w:p>
        </w:tc>
        <w:tc>
          <w:tcPr>
            <w:tcW w:w="584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121,5</w:t>
            </w:r>
          </w:p>
        </w:tc>
        <w:tc>
          <w:tcPr>
            <w:tcW w:w="600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96</w:t>
            </w:r>
          </w:p>
        </w:tc>
        <w:tc>
          <w:tcPr>
            <w:tcW w:w="833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89</w:t>
            </w:r>
          </w:p>
        </w:tc>
        <w:tc>
          <w:tcPr>
            <w:tcW w:w="1050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87</w:t>
            </w:r>
          </w:p>
        </w:tc>
        <w:tc>
          <w:tcPr>
            <w:tcW w:w="633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93,5</w:t>
            </w:r>
          </w:p>
        </w:tc>
        <w:tc>
          <w:tcPr>
            <w:tcW w:w="825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52,5</w:t>
            </w:r>
          </w:p>
        </w:tc>
        <w:tc>
          <w:tcPr>
            <w:tcW w:w="659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CE6354">
              <w:rPr>
                <w:rFonts w:ascii="Times New Roman" w:hAnsi="Times New Roman" w:cs="Times New Roman"/>
                <w:b/>
                <w:lang w:val="ru-RU"/>
              </w:rPr>
              <w:t>83</w:t>
            </w:r>
          </w:p>
        </w:tc>
        <w:tc>
          <w:tcPr>
            <w:tcW w:w="600" w:type="dxa"/>
          </w:tcPr>
          <w:p w:rsidR="002D35A2" w:rsidRPr="00CE6354" w:rsidRDefault="002D35A2" w:rsidP="001C595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633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415" w:type="dxa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D35A2" w:rsidRPr="00CE6354" w:rsidTr="001C5957">
        <w:tc>
          <w:tcPr>
            <w:tcW w:w="15614" w:type="dxa"/>
            <w:gridSpan w:val="19"/>
          </w:tcPr>
          <w:p w:rsidR="002D35A2" w:rsidRDefault="002D35A2" w:rsidP="001C595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Данный инструмент показывает среднюю оценку по каждому критерию и ее процентное выражение. Средняя оценка по всем посещенным урокам составляет 37,1 (59,6%), что соответствует баллу 2 – требующему улучшения.</w:t>
            </w:r>
          </w:p>
        </w:tc>
      </w:tr>
      <w:tr w:rsidR="002D35A2" w:rsidRPr="00CE6354" w:rsidTr="001C5957">
        <w:tc>
          <w:tcPr>
            <w:tcW w:w="15614" w:type="dxa"/>
            <w:gridSpan w:val="19"/>
          </w:tcPr>
          <w:p w:rsidR="002D35A2" w:rsidRDefault="002D35A2" w:rsidP="002D35A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Рекомендации: необходимо продолжить работу по аналитической деятельности преподавания уроков с использованием критериев и дескрипторов через проведение открытых уроков, семинары, темы по самообразованию</w:t>
            </w:r>
          </w:p>
        </w:tc>
      </w:tr>
    </w:tbl>
    <w:p w:rsidR="002D35A2" w:rsidRDefault="002D35A2" w:rsidP="00124F18">
      <w:pPr>
        <w:ind w:firstLine="127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D35A2" w:rsidRDefault="002D35A2" w:rsidP="00124F18">
      <w:pPr>
        <w:ind w:firstLine="127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D35A2" w:rsidRDefault="002D35A2" w:rsidP="002D35A2">
      <w:pPr>
        <w:ind w:firstLine="1276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Графическое представление результатов</w:t>
      </w:r>
      <w:r w:rsidRPr="002D35A2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11CE57B" wp14:editId="0C9C89B6">
            <wp:extent cx="5383213" cy="9378769"/>
            <wp:effectExtent l="2540" t="0" r="0" b="0"/>
            <wp:docPr id="15" name="Рисунок 15" descr="C:\Users\Пользователь\Desktop\аттестация\Жиенбаев Б.С1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Пользователь\Desktop\аттестация\Жиенбаев Б.С1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74" t="7805" r="12255"/>
                    <a:stretch/>
                  </pic:blipFill>
                  <pic:spPr bwMode="auto">
                    <a:xfrm rot="16200000">
                      <a:off x="0" y="0"/>
                      <a:ext cx="5390904" cy="9392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D35A2" w:rsidRDefault="002D35A2" w:rsidP="002D35A2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2D35A2" w:rsidRDefault="002D35A2" w:rsidP="00124F18">
      <w:pPr>
        <w:ind w:firstLine="127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D35A2" w:rsidRDefault="002D35A2" w:rsidP="00124F18">
      <w:pPr>
        <w:ind w:firstLine="127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D35A2" w:rsidRDefault="002D35A2" w:rsidP="00124F18">
      <w:pPr>
        <w:ind w:firstLine="127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D35A2" w:rsidRDefault="002D35A2" w:rsidP="00124F18">
      <w:pPr>
        <w:ind w:firstLine="127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A16CB" w:rsidRDefault="005A16CB" w:rsidP="00124F18">
      <w:pPr>
        <w:ind w:firstLine="1276"/>
        <w:jc w:val="both"/>
        <w:rPr>
          <w:rFonts w:ascii="Times New Roman" w:hAnsi="Times New Roman" w:cs="Times New Roman"/>
          <w:sz w:val="28"/>
          <w:szCs w:val="28"/>
          <w:lang w:val="ru-RU"/>
        </w:rPr>
        <w:sectPr w:rsidR="005A16CB" w:rsidSect="002D35A2">
          <w:pgSz w:w="16838" w:h="11906" w:orient="landscape"/>
          <w:pgMar w:top="720" w:right="567" w:bottom="720" w:left="720" w:header="720" w:footer="720" w:gutter="0"/>
          <w:cols w:space="720"/>
          <w:docGrid w:linePitch="360"/>
        </w:sectPr>
      </w:pPr>
    </w:p>
    <w:p w:rsidR="00D4682F" w:rsidRDefault="003D6ABA" w:rsidP="009F7B73">
      <w:pPr>
        <w:ind w:firstLine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Таким образом, как по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вертикали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так и по горизонтали в соответствии с описанием уровней по предложенным критериям качество преподавания в школе требует улучшения.</w:t>
      </w:r>
      <w:bookmarkStart w:id="0" w:name="_GoBack"/>
      <w:bookmarkEnd w:id="0"/>
    </w:p>
    <w:p w:rsidR="00FC46AC" w:rsidRDefault="005A49AC" w:rsidP="009F7B73">
      <w:pPr>
        <w:ind w:firstLine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FC46AC">
        <w:rPr>
          <w:rFonts w:ascii="Times New Roman" w:hAnsi="Times New Roman" w:cs="Times New Roman"/>
          <w:sz w:val="28"/>
          <w:szCs w:val="28"/>
          <w:lang w:val="ru-RU"/>
        </w:rPr>
        <w:t>нализ размаха по 14 критериям</w:t>
      </w:r>
      <w:r w:rsidR="00E00C6E">
        <w:rPr>
          <w:rFonts w:ascii="Times New Roman" w:hAnsi="Times New Roman" w:cs="Times New Roman"/>
          <w:sz w:val="28"/>
          <w:szCs w:val="28"/>
          <w:lang w:val="ru-RU"/>
        </w:rPr>
        <w:t xml:space="preserve"> выявил основную проблему: способность объективно и достоверно оценивать. Вторая проблема: «Управление рабочим процессом». Ее составляющие находятся на пятой позиции рейтинга – «обратная связь», «умение ставить вопросы», «использовать образовательные ресурсы». Третья проблема: «Владение методикой образования», которая непосредственно связана другими критериями: планирование, рациональное распределение времени. Решение этих проблем должно составить содержание деятельности всех методических подструктур школы на практико-ориентированном уровне, а не только на информационном. Наименьшие показатели разбега по критериям – «психологический климат» и  «коммуникативные навыки».</w:t>
      </w:r>
    </w:p>
    <w:p w:rsidR="00E00C6E" w:rsidRDefault="00E00C6E" w:rsidP="009F7B73">
      <w:pPr>
        <w:ind w:firstLine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Факты несоответствия деятельности педагогов современным профессиональным требовани</w:t>
      </w:r>
      <w:r w:rsidR="005A49AC">
        <w:rPr>
          <w:rFonts w:ascii="Times New Roman" w:hAnsi="Times New Roman" w:cs="Times New Roman"/>
          <w:sz w:val="28"/>
          <w:szCs w:val="28"/>
          <w:lang w:val="ru-RU"/>
        </w:rPr>
        <w:t>ям обязываю</w:t>
      </w:r>
      <w:r w:rsidR="00124F18">
        <w:rPr>
          <w:rFonts w:ascii="Times New Roman" w:hAnsi="Times New Roman" w:cs="Times New Roman"/>
          <w:sz w:val="28"/>
          <w:szCs w:val="28"/>
          <w:lang w:val="ru-RU"/>
        </w:rPr>
        <w:t>т коллектив модернизировать си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стему взаимодействия специалистов школы, чтобы решить первую </w:t>
      </w:r>
      <w:r w:rsidR="00124F18">
        <w:rPr>
          <w:rFonts w:ascii="Times New Roman" w:hAnsi="Times New Roman" w:cs="Times New Roman"/>
          <w:sz w:val="28"/>
          <w:szCs w:val="28"/>
          <w:lang w:val="ru-RU"/>
        </w:rPr>
        <w:t>задачу методической службы: повышение личной ответственности сотрудников за обеспечение доступности, качества и эффективности образования. Способ решения задачи один – развитие навыка анализа собственной деятельности, зачем? и как? Успешное решение второй задачи – совершенствовать модель образовательного процесса – обеспечит выполнение миссии школы, обозначенной в Программе Развития образования и программе развития школы.</w:t>
      </w:r>
    </w:p>
    <w:p w:rsidR="00056450" w:rsidRDefault="003D6ABA" w:rsidP="009F7B73">
      <w:pPr>
        <w:ind w:firstLine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D6ABA">
        <w:rPr>
          <w:rFonts w:ascii="Times New Roman" w:hAnsi="Times New Roman" w:cs="Times New Roman"/>
          <w:b/>
          <w:sz w:val="28"/>
          <w:szCs w:val="28"/>
          <w:lang w:val="ru-RU"/>
        </w:rPr>
        <w:t>Рекомендации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056450" w:rsidRDefault="00056450" w:rsidP="009F7B73">
      <w:pPr>
        <w:pStyle w:val="a3"/>
        <w:numPr>
          <w:ilvl w:val="0"/>
          <w:numId w:val="1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3D6ABA" w:rsidRPr="00056450">
        <w:rPr>
          <w:rFonts w:ascii="Times New Roman" w:hAnsi="Times New Roman" w:cs="Times New Roman"/>
          <w:sz w:val="28"/>
          <w:szCs w:val="28"/>
          <w:lang w:val="ru-RU"/>
        </w:rPr>
        <w:t>еобходимо продолжить работу по аналитической деятельности преподавания уроков с использованием критериев и дескрипторов через проведение открытых уроков, семинары, темы по самообразованию.</w:t>
      </w:r>
    </w:p>
    <w:p w:rsidR="00A16764" w:rsidRDefault="00056450" w:rsidP="009F7B73">
      <w:pPr>
        <w:pStyle w:val="a3"/>
        <w:numPr>
          <w:ilvl w:val="0"/>
          <w:numId w:val="1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Повысить личную ответственность сотрудников за обеспечение качества и эффективности собственной деятельности через отчеты по темам самообразования</w:t>
      </w:r>
      <w:r w:rsidR="009F5C5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B2D77" w:rsidRDefault="00BB2D77" w:rsidP="009F7B73">
      <w:pPr>
        <w:pStyle w:val="a3"/>
        <w:numPr>
          <w:ilvl w:val="0"/>
          <w:numId w:val="1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Использовать дифференцированное обучение педагогов, имеющих хороший уровень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преподавания  по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дескрипторам и критериям, используемым в исследовании через наставничество.</w:t>
      </w:r>
    </w:p>
    <w:p w:rsidR="00BB2D77" w:rsidRDefault="00BB2D77" w:rsidP="009F7B73">
      <w:pPr>
        <w:pStyle w:val="a3"/>
        <w:numPr>
          <w:ilvl w:val="0"/>
          <w:numId w:val="1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Организовать дифференцированное обучение творческих групп по отдельным критериям. </w:t>
      </w:r>
    </w:p>
    <w:p w:rsidR="005A16CB" w:rsidRDefault="005A16CB" w:rsidP="009F7B73">
      <w:pPr>
        <w:ind w:firstLine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A16CB" w:rsidRDefault="005A16CB" w:rsidP="005A16C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A16CB" w:rsidRDefault="005A16CB" w:rsidP="005A16C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A16CB" w:rsidRDefault="005A16CB" w:rsidP="005A16C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A16CB" w:rsidRDefault="005A16CB" w:rsidP="005A16C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A16CB" w:rsidRDefault="005A16CB" w:rsidP="005A16C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A16CB" w:rsidRDefault="005A16CB" w:rsidP="005A16C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A16CB" w:rsidRDefault="005A16CB" w:rsidP="005A16C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A16CB" w:rsidRDefault="005A16CB" w:rsidP="005A16C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A16CB" w:rsidRDefault="005A16CB" w:rsidP="005A16C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A16CB" w:rsidRDefault="005A16CB" w:rsidP="005A16C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A16CB" w:rsidRDefault="005A16CB" w:rsidP="005A16C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A16CB" w:rsidRDefault="005A16CB" w:rsidP="005A16CB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A16CB" w:rsidRDefault="005A16CB" w:rsidP="005A16CB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A16CB" w:rsidRDefault="005A16CB" w:rsidP="005A16CB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Приложение 1</w:t>
      </w:r>
      <w:r w:rsidRPr="005A16C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992437A" wp14:editId="4B3364B4">
            <wp:extent cx="5993896" cy="8239649"/>
            <wp:effectExtent l="0" t="0" r="6985" b="9525"/>
            <wp:docPr id="16" name="Рисунок 16" descr="C:\Users\Пользователь\Desktop\аттестация\приказ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Пользователь\Desktop\аттестация\приказ00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95031" cy="8241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6CB" w:rsidRDefault="005A16CB" w:rsidP="005A16CB">
      <w:pPr>
        <w:jc w:val="right"/>
        <w:rPr>
          <w:rFonts w:ascii="Times New Roman" w:hAnsi="Times New Roman" w:cs="Times New Roman"/>
          <w:sz w:val="28"/>
          <w:szCs w:val="28"/>
          <w:lang w:val="ru-RU"/>
        </w:rPr>
        <w:sectPr w:rsidR="005A16CB" w:rsidSect="009F7B73">
          <w:pgSz w:w="11906" w:h="16838"/>
          <w:pgMar w:top="720" w:right="991" w:bottom="567" w:left="1134" w:header="720" w:footer="720" w:gutter="0"/>
          <w:cols w:space="720"/>
          <w:docGrid w:linePitch="360"/>
        </w:sectPr>
      </w:pPr>
    </w:p>
    <w:p w:rsidR="00A1058B" w:rsidRDefault="00A16764" w:rsidP="00A1058B">
      <w:pPr>
        <w:pStyle w:val="a3"/>
        <w:ind w:left="1636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П</w:t>
      </w:r>
      <w:r w:rsidR="005A16CB">
        <w:rPr>
          <w:rFonts w:ascii="Times New Roman" w:hAnsi="Times New Roman" w:cs="Times New Roman"/>
          <w:sz w:val="28"/>
          <w:szCs w:val="28"/>
          <w:lang w:val="ru-RU"/>
        </w:rPr>
        <w:t>риложение 2</w:t>
      </w:r>
    </w:p>
    <w:p w:rsidR="00D4682F" w:rsidRDefault="001B23B7" w:rsidP="001B23B7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B23B7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362380" cy="9249848"/>
            <wp:effectExtent l="4128" t="0" r="4762" b="4763"/>
            <wp:docPr id="1" name="Рисунок 1" descr="C:\Users\Пользователь\Desktop\аттестация\приложение 1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аттестация\приложение 1.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3" t="1736" r="3922"/>
                    <a:stretch/>
                  </pic:blipFill>
                  <pic:spPr bwMode="auto">
                    <a:xfrm rot="16200000">
                      <a:off x="0" y="0"/>
                      <a:ext cx="6363974" cy="9252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564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D6ABA" w:rsidRPr="000564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B23B7" w:rsidRPr="00056450" w:rsidRDefault="001B23B7" w:rsidP="00A1058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B23B7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7400925" cy="10548938"/>
            <wp:effectExtent l="7303" t="0" r="0" b="0"/>
            <wp:docPr id="2" name="Рисунок 2" descr="C:\Users\Пользователь\Desktop\аттестация\приложение 1.2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аттестация\приложение 1.2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3" r="4780"/>
                    <a:stretch/>
                  </pic:blipFill>
                  <pic:spPr bwMode="auto">
                    <a:xfrm rot="16200000">
                      <a:off x="0" y="0"/>
                      <a:ext cx="7400925" cy="10548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682F" w:rsidRDefault="001B23B7" w:rsidP="00124F18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B23B7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7467601" cy="10506075"/>
            <wp:effectExtent l="4762" t="0" r="4763" b="4762"/>
            <wp:docPr id="3" name="Рисунок 3" descr="C:\Users\Пользователь\Desktop\аттестация\приложение 1.3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аттестация\приложение 1.30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3" r="3922"/>
                    <a:stretch/>
                  </pic:blipFill>
                  <pic:spPr bwMode="auto">
                    <a:xfrm rot="16200000">
                      <a:off x="0" y="0"/>
                      <a:ext cx="7467601" cy="1050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682F" w:rsidRDefault="001B23B7" w:rsidP="00A1058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B23B7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7505701" cy="10506075"/>
            <wp:effectExtent l="4762" t="0" r="4763" b="4762"/>
            <wp:docPr id="4" name="Рисунок 4" descr="C:\Users\Пользователь\Desktop\аттестация\приложение 1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аттестация\приложение 1.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3" r="3432"/>
                    <a:stretch/>
                  </pic:blipFill>
                  <pic:spPr bwMode="auto">
                    <a:xfrm rot="16200000">
                      <a:off x="0" y="0"/>
                      <a:ext cx="7505701" cy="1050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058B" w:rsidRDefault="005A16CB" w:rsidP="00AB4BB0">
      <w:pPr>
        <w:ind w:firstLine="1276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 3</w:t>
      </w:r>
      <w:r w:rsidR="00A1058B" w:rsidRPr="00A1058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286306" cy="10054977"/>
            <wp:effectExtent l="1588" t="0" r="2222" b="2223"/>
            <wp:docPr id="5" name="Рисунок 5" descr="C:\Users\Пользователь\Desktop\аттестация\Сайбель Н,Д,1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аттестация\Сайбель Н,Д,10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9" t="2095" r="7036"/>
                    <a:stretch/>
                  </pic:blipFill>
                  <pic:spPr bwMode="auto">
                    <a:xfrm rot="16200000">
                      <a:off x="0" y="0"/>
                      <a:ext cx="6291872" cy="100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058B" w:rsidRDefault="00A1058B" w:rsidP="00A1058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1058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8586787" cy="10563225"/>
            <wp:effectExtent l="2222" t="0" r="7303" b="0"/>
            <wp:docPr id="6" name="Рисунок 6" descr="C:\Users\Пользователь\Desktop\аттестация\Сайбель Н,Д,2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аттестация\Сайбель Н,Д,20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17" t="-357" r="-18994" b="1515"/>
                    <a:stretch/>
                  </pic:blipFill>
                  <pic:spPr bwMode="auto">
                    <a:xfrm rot="5400000">
                      <a:off x="0" y="0"/>
                      <a:ext cx="8586787" cy="1056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058B" w:rsidRDefault="00A1058B" w:rsidP="00A1058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1058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7377113" cy="10410825"/>
            <wp:effectExtent l="6985" t="0" r="2540" b="2540"/>
            <wp:docPr id="7" name="Рисунок 7" descr="C:\Users\Пользователь\Desktop\аттестация\Жиенбаев Б.С2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аттестация\Жиенбаев Б.С20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5" r="5086"/>
                    <a:stretch/>
                  </pic:blipFill>
                  <pic:spPr bwMode="auto">
                    <a:xfrm rot="16200000">
                      <a:off x="0" y="0"/>
                      <a:ext cx="7377113" cy="1041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11E0" w:rsidRDefault="006111E0" w:rsidP="00A1058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111E0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7310438" cy="10334625"/>
            <wp:effectExtent l="0" t="7303" r="0" b="0"/>
            <wp:docPr id="8" name="Рисунок 8" descr="C:\Users\Пользователь\Desktop\аттестация\Жиенбаев Б.С2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аттестация\Жиенбаев Б.С20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98" r="5944"/>
                    <a:stretch/>
                  </pic:blipFill>
                  <pic:spPr bwMode="auto">
                    <a:xfrm rot="16200000">
                      <a:off x="0" y="0"/>
                      <a:ext cx="7310438" cy="1033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11E0" w:rsidRDefault="006111E0" w:rsidP="00A1058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111E0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7329488" cy="10258425"/>
            <wp:effectExtent l="2222" t="0" r="7303" b="7302"/>
            <wp:docPr id="9" name="Рисунок 9" descr="C:\Users\Пользователь\Desktop\аттестация\Осипова А.З.1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Desktop\аттестация\Осипова А.З.1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10" r="5698"/>
                    <a:stretch/>
                  </pic:blipFill>
                  <pic:spPr bwMode="auto">
                    <a:xfrm rot="16200000">
                      <a:off x="0" y="0"/>
                      <a:ext cx="7329488" cy="1025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11E0" w:rsidRDefault="006111E0" w:rsidP="00A1058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111E0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7696200" cy="10391775"/>
            <wp:effectExtent l="4762" t="0" r="4763" b="4762"/>
            <wp:docPr id="10" name="Рисунок 10" descr="C:\Users\Пользователь\Desktop\аттестация\Осипова А.З.2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Desktop\аттестация\Осипова А.З.20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0" b="2763"/>
                    <a:stretch/>
                  </pic:blipFill>
                  <pic:spPr bwMode="auto">
                    <a:xfrm rot="5400000">
                      <a:off x="0" y="0"/>
                      <a:ext cx="7696200" cy="1039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11E0" w:rsidRDefault="006111E0" w:rsidP="00A1058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111E0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7391400" cy="10439400"/>
            <wp:effectExtent l="0" t="0" r="0" b="0"/>
            <wp:docPr id="11" name="Рисунок 11" descr="C:\Users\Пользователь\Desktop\аттестация\Голева Л.В.2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Desktop\аттестация\Голева Л.В.20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23" r="4902"/>
                    <a:stretch/>
                  </pic:blipFill>
                  <pic:spPr bwMode="auto">
                    <a:xfrm rot="16200000">
                      <a:off x="0" y="0"/>
                      <a:ext cx="7391400" cy="1043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11E0" w:rsidRDefault="006111E0" w:rsidP="00A1058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111E0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7077075" cy="10377488"/>
            <wp:effectExtent l="7303" t="0" r="0" b="0"/>
            <wp:docPr id="12" name="Рисунок 12" descr="C:\Users\Пользователь\Desktop\аттестация\Голева Л.В.2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Пользователь\Desktop\аттестация\Голева Л.В.20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47" b="2897"/>
                    <a:stretch/>
                  </pic:blipFill>
                  <pic:spPr bwMode="auto">
                    <a:xfrm rot="5400000">
                      <a:off x="0" y="0"/>
                      <a:ext cx="7077075" cy="10377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11E0" w:rsidRDefault="006111E0" w:rsidP="00A1058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111E0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7377113" cy="10258425"/>
            <wp:effectExtent l="6985" t="0" r="2540" b="2540"/>
            <wp:docPr id="13" name="Рисунок 13" descr="C:\Users\Пользователь\Desktop\аттестация\Городничева С.В.1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Пользователь\Desktop\аттестация\Городничева С.В.10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10" r="5086"/>
                    <a:stretch/>
                  </pic:blipFill>
                  <pic:spPr bwMode="auto">
                    <a:xfrm rot="16200000">
                      <a:off x="0" y="0"/>
                      <a:ext cx="7377113" cy="1025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11E0" w:rsidRDefault="006111E0" w:rsidP="00A1058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111E0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7105650" cy="10391775"/>
            <wp:effectExtent l="0" t="4763" r="0" b="0"/>
            <wp:docPr id="14" name="Рисунок 14" descr="C:\Users\Пользователь\Desktop\аттестация\Городничева С.В.2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Пользователь\Desktop\аттестация\Городничева С.В.20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79" b="2763"/>
                    <a:stretch/>
                  </pic:blipFill>
                  <pic:spPr bwMode="auto">
                    <a:xfrm rot="5400000">
                      <a:off x="0" y="0"/>
                      <a:ext cx="7105650" cy="1039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111E0" w:rsidSect="002D35A2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823A56"/>
    <w:multiLevelType w:val="hybridMultilevel"/>
    <w:tmpl w:val="ABB24CD4"/>
    <w:lvl w:ilvl="0" w:tplc="96048D4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3"/>
  <w:doNotDisplayPageBoundaries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2F2C19"/>
    <w:rsid w:val="00056450"/>
    <w:rsid w:val="00124F18"/>
    <w:rsid w:val="001B23B7"/>
    <w:rsid w:val="002D35A2"/>
    <w:rsid w:val="003B5F6C"/>
    <w:rsid w:val="003D6ABA"/>
    <w:rsid w:val="005A16CB"/>
    <w:rsid w:val="005A49AC"/>
    <w:rsid w:val="006111E0"/>
    <w:rsid w:val="006C07F7"/>
    <w:rsid w:val="008964FC"/>
    <w:rsid w:val="009F5C57"/>
    <w:rsid w:val="009F7B73"/>
    <w:rsid w:val="00A1058B"/>
    <w:rsid w:val="00A16764"/>
    <w:rsid w:val="00AB4BB0"/>
    <w:rsid w:val="00BB2D77"/>
    <w:rsid w:val="00C10F91"/>
    <w:rsid w:val="00C341A9"/>
    <w:rsid w:val="00D4682F"/>
    <w:rsid w:val="00E00C6E"/>
    <w:rsid w:val="00FC46AC"/>
    <w:rsid w:val="422F2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65B4D88-56B9-49EE-9971-E6DA75578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unhideWhenUsed/>
    <w:rsid w:val="00056450"/>
    <w:pPr>
      <w:ind w:left="720"/>
      <w:contextualSpacing/>
    </w:pPr>
  </w:style>
  <w:style w:type="table" w:styleId="a4">
    <w:name w:val="Table Grid"/>
    <w:basedOn w:val="a1"/>
    <w:rsid w:val="002D35A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21</Pages>
  <Words>1389</Words>
  <Characters>7920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Catich</dc:creator>
  <cp:lastModifiedBy>Пользователь</cp:lastModifiedBy>
  <cp:revision>4</cp:revision>
  <dcterms:created xsi:type="dcterms:W3CDTF">2020-12-14T15:45:00Z</dcterms:created>
  <dcterms:modified xsi:type="dcterms:W3CDTF">2020-12-14T15:48:00Z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1033-11.2.0.9747</vt:lpwstr>
  </property>
</Properties>
</file>