
<file path=[Content_Types].xml><?xml version="1.0" encoding="utf-8"?>
<Types xmlns="http://schemas.openxmlformats.org/package/2006/content-types"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numbering.xml" ContentType="application/vnd.openxmlformats-officedocument.wordprocessingml.numbering+xml"/>
</Types>
</file>

<file path=_rels/.rels><?xml version="1.0" encoding="utf-8"?><Relationships xmlns="http://schemas.openxmlformats.org/package/2006/relationships"><Relationship Id="R003F7224" Type="http://schemas.openxmlformats.org/officeDocument/2006/relationships/officeDocument" Target="/word/document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ody>
    <w:p>
      <w:pPr>
        <w:spacing w:lineRule="auto" w:line="360" w:beforeAutospacing="0" w:afterAutospacing="0"/>
        <w:rPr>
          <w:b w:val="1"/>
          <w:sz w:val="32"/>
        </w:rPr>
      </w:pPr>
      <w:r>
        <w:rPr>
          <w:b w:val="1"/>
          <w:sz w:val="32"/>
        </w:rPr>
        <w:t xml:space="preserve">         Безопасность на дорогах ради безопасности жизни.</w:t>
      </w:r>
    </w:p>
    <w:p>
      <w:pPr>
        <w:spacing w:lineRule="auto" w:line="360" w:beforeAutospacing="0" w:afterAutospacing="0"/>
        <w:rPr>
          <w:b w:val="1"/>
          <w:sz w:val="32"/>
        </w:rPr>
      </w:pPr>
      <w:r>
        <w:rPr>
          <w:b w:val="1"/>
          <w:sz w:val="32"/>
        </w:rPr>
        <w:t xml:space="preserve"> Профилактика дорожно-транспортного травматизма детей</w:t>
      </w:r>
    </w:p>
    <w:p>
      <w:pPr>
        <w:spacing w:lineRule="auto" w:line="360" w:beforeAutospacing="0" w:afterAutospacing="0"/>
        <w:rPr>
          <w:b w:val="0"/>
          <w:sz w:val="32"/>
        </w:rPr>
      </w:pPr>
      <w:r>
        <w:rPr>
          <w:b w:val="1"/>
          <w:sz w:val="32"/>
        </w:rPr>
        <w:t xml:space="preserve">                                                      </w:t>
      </w:r>
      <w:r>
        <w:rPr>
          <w:b w:val="0"/>
          <w:sz w:val="32"/>
        </w:rPr>
        <w:t xml:space="preserve">   </w:t>
      </w:r>
      <w:r>
        <w:rPr>
          <w:b w:val="0"/>
          <w:sz w:val="32"/>
        </w:rPr>
        <w:t xml:space="preserve">       </w:t>
      </w:r>
      <w:r>
        <w:rPr>
          <w:b w:val="0"/>
          <w:sz w:val="32"/>
        </w:rPr>
        <w:t>подготовила</w:t>
      </w:r>
      <w:r>
        <w:rPr>
          <w:b w:val="0"/>
          <w:sz w:val="32"/>
        </w:rPr>
        <w:t xml:space="preserve"> воспитатель:</w:t>
      </w:r>
    </w:p>
    <w:p>
      <w:pPr>
        <w:spacing w:lineRule="auto" w:line="360" w:beforeAutospacing="0" w:afterAutospacing="0"/>
        <w:rPr>
          <w:b w:val="0"/>
          <w:sz w:val="32"/>
        </w:rPr>
      </w:pPr>
      <w:r>
        <w:rPr>
          <w:b w:val="0"/>
          <w:sz w:val="32"/>
        </w:rPr>
        <w:t xml:space="preserve">                                                        </w:t>
      </w:r>
      <w:r>
        <w:rPr>
          <w:b w:val="0"/>
          <w:sz w:val="32"/>
        </w:rPr>
        <w:t xml:space="preserve">      </w:t>
      </w:r>
      <w:r>
        <w:rPr>
          <w:b w:val="0"/>
          <w:sz w:val="32"/>
        </w:rPr>
        <w:t xml:space="preserve"> Тарасова Елена Вади</w:t>
      </w:r>
      <w:r>
        <w:rPr>
          <w:b w:val="0"/>
          <w:sz w:val="32"/>
        </w:rPr>
        <w:t>мовна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Профилактика детского дорожно- транспортного травматизма,  проблема всеобщая и очень важная.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В дошкольном возрасте ребенок становится более любознательным, его жизненный опыт обогатился, он сделался самостоятельным. Но авторитет взрослых ни чуть не уменьшился. Так что родители  остаются для него верным помощником в воспитании культурного поведения на улице.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Дорога прочно занимает первое место среди печальной статистики детского травматизма.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 Безумный ритм современной жизни гонит по нашим дорогам лавину вечно- спешащего транспорта. а по тротуарам - лавину вечно спешащих пешеходов. Успех профилактики дорожно- транспортных происшествий с детьми во многом зависит от сознательности, дисциплинированности взрослых. Правильная и заблаговременная подготовка маленьких пешеходов- детей имеет особое значение в решении проблемы обеспечения безопасности.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В тесном контакте, содружестве детского сада и семьи можно выработать у детей элементарные навыки поведения, культуры, дисциплинированности, которая побуждает их подчиняться порядку.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Знания, полученные в детстве, наиболее прочные и запоминающиеся.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Правила, усвоенные ребенком именно в детстве, впоследствии становятся нормой поведения, а их соблюдение- потребностью.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Перед ребенком должен всегда стоять личный пример соблюдения родителями правил дорожного движения.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Нужно помнить! Нарушая сами правила дорожного движения, взрослые как бы негласно разрешают нарушать эти правила своим детям.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Одно неправильное действие родителей на глазах ребенка или вместе с ним может перечеркнуть все словесные предостережения.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Одни бегут, успевая до приближения несущейся машины, не обращая внимания на тихий ропот ребенка, что их учили по другому.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Другие. посмотрев по сторонам и оценив обстановку, идут вместе с ребенком на красный свет.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Третьи разговаривают по телефону или просто о постороннем во время перехода дороги.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Выходя на проезжую часть дороги, ребенок должен усвоить. что на дороге нужно сосредоточиться и быть внимательным.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Когда  ребенок окажется на дороге один, он поступает так же, копируя действия и поведение взрослых, не имея на это опыта, ни быстрой реакции как у мамы и папы и поэтому попадает в опасные ситуации. Дети в должной степени не могут в таких ситуациях еще управлять своим поведением.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Они не могут правильно определить расстояние до приближающейся машины, ее скорость и переоценивают свои возможности.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Считают себя, как в играх быстрыми и ловкими.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У них еще не выработалась возможность и способность предвидеть опасность в быстро меняющейся дорожной обстановке ( одни машины внезапно поворачивают, другие выезжают из-за угла, третьи обгоняют.)</w:t>
      </w: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0"/>
          <w:sz w:val="28"/>
        </w:rPr>
        <w:t xml:space="preserve">Один неверный шаг растерявшегося ребенка и </w:t>
      </w:r>
      <w:r>
        <w:rPr>
          <w:b w:val="1"/>
          <w:sz w:val="28"/>
        </w:rPr>
        <w:t>ДТП- неизбежно!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Все правила дорожного движения ребенок усвоит прочно, если это будет ненавязчиво, систематически.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Тем не менее ни в каком случае нельзя запугивать ребенка улицей.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Панический страх перед транспортом не менее вреден, чем беспечность и невнимательность.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Нужно воспитывать у детей привычку быть внимательным и осмотрительным.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На прогулке, по дороге в детский сад закреплять элементарные правила дорожного движения, задавать детям проблемные вопросы, беседовать, обращать внимание на свои действия ( почему остановились в том или ином месте и т.д.) Можно так же обратить внимание на не правильные действия окружающих.</w:t>
      </w: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0"/>
          <w:sz w:val="28"/>
        </w:rPr>
        <w:t>Ребенок должен знать и четко выполнять определенные</w:t>
      </w:r>
      <w:r>
        <w:rPr>
          <w:b w:val="1"/>
          <w:sz w:val="28"/>
        </w:rPr>
        <w:t xml:space="preserve"> правила: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- Прежде чем перейти дорогу, надо убедиться, что транспорта нет. 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  Посмотреть налево, направо, затем только переходить улицу.    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Переходить дорогу только шагом.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Подчиняться сигналу светофора, даже если дорога свободна.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>- Играть только во дворе, на площадке.</w:t>
      </w: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1"/>
          <w:sz w:val="28"/>
        </w:rPr>
        <w:t>Главное помнить!</w:t>
      </w:r>
    </w:p>
    <w:p>
      <w:pPr>
        <w:spacing w:lineRule="auto" w:line="360" w:beforeAutospacing="0" w:afterAutospacing="0"/>
        <w:rPr>
          <w:b w:val="0"/>
          <w:sz w:val="28"/>
        </w:rPr>
      </w:pPr>
      <w:r>
        <w:rPr>
          <w:b w:val="0"/>
          <w:sz w:val="28"/>
        </w:rPr>
        <w:t xml:space="preserve">Ребенок учится законам дорог, беря пример с взрослых. И пусть взрослые своим примером  учат дисциплине поведения на улице не только своего ребенка, но и других детей и окружающих, тем самым ограждая от несчастных случаев на дороге.</w:t>
      </w:r>
    </w:p>
    <w:p>
      <w:pPr>
        <w:spacing w:lineRule="auto" w:line="360" w:beforeAutospacing="0" w:afterAutospacing="0"/>
        <w:rPr>
          <w:b w:val="0"/>
          <w:sz w:val="28"/>
        </w:rPr>
      </w:pPr>
    </w:p>
    <w:p>
      <w:pPr>
        <w:spacing w:lineRule="auto" w:line="360" w:beforeAutospacing="0" w:afterAutospacing="0"/>
        <w:rPr>
          <w:b w:val="0"/>
          <w:sz w:val="28"/>
        </w:rPr>
      </w:pPr>
    </w:p>
    <w:p>
      <w:pPr>
        <w:spacing w:lineRule="auto" w:line="360" w:beforeAutospacing="0" w:afterAutospacing="0"/>
        <w:rPr>
          <w:b w:val="1"/>
          <w:sz w:val="28"/>
        </w:rPr>
      </w:pPr>
      <w:r>
        <w:rPr>
          <w:b w:val="0"/>
          <w:sz w:val="28"/>
        </w:rPr>
        <w:t>.</w:t>
      </w:r>
    </w:p>
    <w:p>
      <w:pPr>
        <w:spacing w:lineRule="auto" w:line="360" w:beforeAutospacing="0" w:afterAutospacing="0"/>
        <w:rPr>
          <w:b w:val="0"/>
          <w:sz w:val="32"/>
        </w:rPr>
      </w:pPr>
    </w:p>
    <w:sectPr>
      <w:type w:val="nextPage"/>
      <w:pgSz w:w="11906" w:h="16838" w:code="9"/>
      <w:pgMar w:left="1701" w:right="850" w:top="1134" w:bottom="1134" w:header="708" w:footer="708" w:gutter="0"/>
    </w:sectPr>
  </w:body>
</w:document>
</file>

<file path=word/numbering.xml><?xml version="1.0" encoding="utf-8"?>
<w:numbering xmlns:w="http://schemas.openxmlformats.org/wordprocessingml/2006/main">
  <w:abstractNum w:abstractNumId="0">
    <w:nsid w:val="27BA511F"/>
    <w:multiLevelType w:val="hybridMultilevel"/>
    <w:lvl w:ilvl="0" w:tplc="7D8156CA">
      <w:start w:val="1"/>
      <w:numFmt w:val="bullet"/>
      <w:suff w:val="tab"/>
      <w:lvlText w:val=""/>
      <w:lvlJc w:val="left"/>
      <w:pPr>
        <w:ind w:hanging="360" w:left="720"/>
        <w:tabs>
          <w:tab w:val="left" w:pos="720" w:leader="none"/>
        </w:tabs>
      </w:pPr>
      <w:rPr>
        <w:rFonts w:ascii="Symbol" w:hAnsi="Symbol"/>
      </w:rPr>
    </w:lvl>
    <w:lvl w:ilvl="1" w:tplc="0A74CAC9">
      <w:start w:val="1"/>
      <w:numFmt w:val="bullet"/>
      <w:suff w:val="tab"/>
      <w:lvlText w:val=""/>
      <w:lvlJc w:val="left"/>
      <w:pPr>
        <w:ind w:hanging="360" w:left="1440"/>
        <w:tabs>
          <w:tab w:val="left" w:pos="1440" w:leader="none"/>
        </w:tabs>
      </w:pPr>
      <w:rPr>
        <w:rFonts w:ascii="Symbol" w:hAnsi="Symbol"/>
      </w:rPr>
    </w:lvl>
    <w:lvl w:ilvl="2" w:tplc="2F52ABF9">
      <w:start w:val="1"/>
      <w:numFmt w:val="bullet"/>
      <w:suff w:val="tab"/>
      <w:lvlText w:val=""/>
      <w:lvlJc w:val="left"/>
      <w:pPr>
        <w:ind w:hanging="360" w:left="2160"/>
        <w:tabs>
          <w:tab w:val="left" w:pos="2160" w:leader="none"/>
        </w:tabs>
      </w:pPr>
      <w:rPr>
        <w:rFonts w:ascii="Symbol" w:hAnsi="Symbol"/>
      </w:rPr>
    </w:lvl>
    <w:lvl w:ilvl="3" w:tplc="2FBF3D5D">
      <w:start w:val="1"/>
      <w:numFmt w:val="bullet"/>
      <w:suff w:val="tab"/>
      <w:lvlText w:val=""/>
      <w:lvlJc w:val="left"/>
      <w:pPr>
        <w:ind w:hanging="360" w:left="2880"/>
        <w:tabs>
          <w:tab w:val="left" w:pos="2880" w:leader="none"/>
        </w:tabs>
      </w:pPr>
      <w:rPr>
        <w:rFonts w:ascii="Symbol" w:hAnsi="Symbol"/>
      </w:rPr>
    </w:lvl>
    <w:lvl w:ilvl="4" w:tplc="5BF9E5FB">
      <w:start w:val="1"/>
      <w:numFmt w:val="bullet"/>
      <w:suff w:val="tab"/>
      <w:lvlText w:val=""/>
      <w:lvlJc w:val="left"/>
      <w:pPr>
        <w:ind w:hanging="360" w:left="3600"/>
        <w:tabs>
          <w:tab w:val="left" w:pos="3600" w:leader="none"/>
        </w:tabs>
      </w:pPr>
      <w:rPr>
        <w:rFonts w:ascii="Symbol" w:hAnsi="Symbol"/>
      </w:rPr>
    </w:lvl>
    <w:lvl w:ilvl="5" w:tplc="73F24C9B">
      <w:start w:val="1"/>
      <w:numFmt w:val="bullet"/>
      <w:suff w:val="tab"/>
      <w:lvlText w:val=""/>
      <w:lvlJc w:val="left"/>
      <w:pPr>
        <w:ind w:hanging="360" w:left="4320"/>
        <w:tabs>
          <w:tab w:val="left" w:pos="4320" w:leader="none"/>
        </w:tabs>
      </w:pPr>
      <w:rPr>
        <w:rFonts w:ascii="Symbol" w:hAnsi="Symbol"/>
      </w:rPr>
    </w:lvl>
    <w:lvl w:ilvl="6" w:tplc="3B53D11F">
      <w:start w:val="1"/>
      <w:numFmt w:val="bullet"/>
      <w:suff w:val="tab"/>
      <w:lvlText w:val=""/>
      <w:lvlJc w:val="left"/>
      <w:pPr>
        <w:ind w:hanging="360" w:left="5040"/>
        <w:tabs>
          <w:tab w:val="left" w:pos="5040" w:leader="none"/>
        </w:tabs>
      </w:pPr>
      <w:rPr>
        <w:rFonts w:ascii="Symbol" w:hAnsi="Symbol"/>
      </w:rPr>
    </w:lvl>
    <w:lvl w:ilvl="7" w:tplc="1CE8EFB9">
      <w:start w:val="1"/>
      <w:numFmt w:val="bullet"/>
      <w:suff w:val="tab"/>
      <w:lvlText w:val=""/>
      <w:lvlJc w:val="left"/>
      <w:pPr>
        <w:ind w:hanging="360" w:left="5760"/>
        <w:tabs>
          <w:tab w:val="left" w:pos="5760" w:leader="none"/>
        </w:tabs>
      </w:pPr>
      <w:rPr>
        <w:rFonts w:ascii="Symbol" w:hAnsi="Symbol"/>
      </w:rPr>
    </w:lvl>
    <w:lvl w:ilvl="8" w:tplc="3F5E3942">
      <w:start w:val="1"/>
      <w:numFmt w:val="bullet"/>
      <w:suff w:val="tab"/>
      <w:lvlText w:val=""/>
      <w:lvlJc w:val="left"/>
      <w:pPr>
        <w:ind w:hanging="360" w:left="6480"/>
        <w:tabs>
          <w:tab w:val="left" w:pos="6480" w:leader="none"/>
        </w:tabs>
      </w:pPr>
      <w:rPr>
        <w:rFonts w:ascii="Symbol" w:hAnsi="Symbo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evenAndOddHeaders w:val="0"/>
  <w:clrSchemeMapping/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b w:val="0"/>
        <w:i w:val="0"/>
        <w:caps w:val="0"/>
        <w:strike w:val="0"/>
        <w:noProof w:val="0"/>
        <w:vanish w:val="0"/>
        <w:color w:val="auto"/>
        <w:sz w:val="20"/>
        <w:u w:val="none"/>
        <w:vertAlign w:val="baseline"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  <w:pPr/>
    <w:rPr/>
  </w:style>
  <w:style w:type="paragraph" w:styleId="P1">
    <w:name w:val="Обычный"/>
    <w:next w:val="P1"/>
    <w:pPr/>
    <w:rPr>
      <w:sz w:val="24"/>
    </w:rPr>
  </w:style>
  <w:style w:type="paragraph" w:styleId="P2">
    <w:name w:val="Схема документа"/>
    <w:basedOn w:val="P1"/>
    <w:next w:val="P2"/>
    <w:pPr>
      <w:shd w:val="clear" w:fill="000080"/>
    </w:pPr>
    <w:rPr>
      <w:rFonts w:ascii="Tahoma" w:hAnsi="Tahoma"/>
      <w:sz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Основной шрифт абзаца"/>
    <w:rPr/>
  </w:style>
  <w:style w:type="character" w:styleId="C4">
    <w:name w:val="Гиперссылка"/>
    <w:basedOn w:val="C3"/>
    <w:rPr>
      <w:color w:val="0000FF"/>
      <w:u w:val="singl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Обычная таблица"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</w:styles>
</file>

<file path=word/_rels/document.xml.rels><?xml version="1.0" encoding="utf-8"?><Relationships xmlns="http://schemas.openxmlformats.org/package/2006/relationships"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