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5CB" w:rsidRPr="00A025CB" w:rsidRDefault="00A025CB" w:rsidP="00A025CB">
      <w:pPr>
        <w:spacing w:after="0"/>
        <w:jc w:val="center"/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  <w:shd w:val="clear" w:color="auto" w:fill="FFFFFF"/>
        </w:rPr>
      </w:pPr>
      <w:r w:rsidRPr="00A025CB"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  <w:shd w:val="clear" w:color="auto" w:fill="FFFFFF"/>
        </w:rPr>
        <w:t xml:space="preserve">Обобщение педагогического опыта </w:t>
      </w:r>
    </w:p>
    <w:p w:rsidR="00A025CB" w:rsidRPr="00A025CB" w:rsidRDefault="00A025CB" w:rsidP="00A025CB">
      <w:pPr>
        <w:spacing w:after="0"/>
        <w:jc w:val="center"/>
        <w:rPr>
          <w:rFonts w:ascii="Monotype Corsiva" w:hAnsi="Monotype Corsiva" w:cs="Arial"/>
          <w:b/>
          <w:bCs/>
          <w:i/>
          <w:iCs/>
          <w:color w:val="000000"/>
          <w:sz w:val="48"/>
          <w:szCs w:val="48"/>
          <w:shd w:val="clear" w:color="auto" w:fill="FFFFFF"/>
        </w:rPr>
      </w:pPr>
      <w:r w:rsidRPr="00A025CB">
        <w:rPr>
          <w:rFonts w:ascii="Times New Roman" w:hAnsi="Times New Roman" w:cs="Times New Roman"/>
          <w:b/>
          <w:bCs/>
          <w:i/>
          <w:iCs/>
          <w:color w:val="000000"/>
          <w:sz w:val="48"/>
          <w:szCs w:val="48"/>
          <w:shd w:val="clear" w:color="auto" w:fill="FFFFFF"/>
        </w:rPr>
        <w:t>на тему:</w:t>
      </w:r>
    </w:p>
    <w:p w:rsidR="00A025CB" w:rsidRPr="00A025CB" w:rsidRDefault="00A025CB" w:rsidP="00A025CB">
      <w:pPr>
        <w:spacing w:after="0"/>
        <w:jc w:val="center"/>
        <w:rPr>
          <w:rFonts w:ascii="Monotype Corsiva" w:hAnsi="Monotype Corsiva" w:cs="Arial"/>
          <w:b/>
          <w:bCs/>
          <w:i/>
          <w:iCs/>
          <w:color w:val="000000"/>
          <w:sz w:val="48"/>
          <w:szCs w:val="48"/>
          <w:shd w:val="clear" w:color="auto" w:fill="FFFFFF"/>
        </w:rPr>
      </w:pPr>
      <w:r w:rsidRPr="00A025CB">
        <w:rPr>
          <w:rFonts w:ascii="Monotype Corsiva" w:hAnsi="Monotype Corsiva" w:cs="Arial"/>
          <w:b/>
          <w:bCs/>
          <w:i/>
          <w:iCs/>
          <w:color w:val="000000"/>
          <w:sz w:val="48"/>
          <w:szCs w:val="48"/>
          <w:shd w:val="clear" w:color="auto" w:fill="FFFFFF"/>
        </w:rPr>
        <w:t xml:space="preserve"> «Развитие творческих способностей о</w:t>
      </w:r>
      <w:r>
        <w:rPr>
          <w:rFonts w:ascii="Monotype Corsiva" w:hAnsi="Monotype Corsiva" w:cs="Arial"/>
          <w:b/>
          <w:bCs/>
          <w:i/>
          <w:iCs/>
          <w:color w:val="000000"/>
          <w:sz w:val="48"/>
          <w:szCs w:val="48"/>
          <w:shd w:val="clear" w:color="auto" w:fill="FFFFFF"/>
        </w:rPr>
        <w:t>бучающихся на уроках технологии</w:t>
      </w:r>
      <w:r w:rsidRPr="00A025CB">
        <w:rPr>
          <w:rFonts w:ascii="Monotype Corsiva" w:hAnsi="Monotype Corsiva" w:cs="Arial"/>
          <w:b/>
          <w:bCs/>
          <w:i/>
          <w:iCs/>
          <w:color w:val="000000"/>
          <w:sz w:val="48"/>
          <w:szCs w:val="48"/>
          <w:shd w:val="clear" w:color="auto" w:fill="FFFFFF"/>
        </w:rPr>
        <w:t>»</w:t>
      </w:r>
    </w:p>
    <w:p w:rsidR="00A025CB" w:rsidRPr="00A025CB" w:rsidRDefault="00A025CB" w:rsidP="00A025CB">
      <w:pPr>
        <w:spacing w:after="0"/>
        <w:jc w:val="center"/>
        <w:rPr>
          <w:rFonts w:ascii="Monotype Corsiva" w:eastAsia="Times New Roman" w:hAnsi="Monotype Corsiva" w:cs="Arial"/>
          <w:b/>
          <w:bCs/>
          <w:color w:val="000000"/>
          <w:sz w:val="52"/>
          <w:szCs w:val="52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I. Информация об опыте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Плохой учитель преподносит истину,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proofErr w:type="gramStart"/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хороший</w:t>
      </w:r>
      <w:proofErr w:type="gramEnd"/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 xml:space="preserve"> учит её находить.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proofErr w:type="spellStart"/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А.Дистерверг</w:t>
      </w:r>
      <w:proofErr w:type="spellEnd"/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последние годы в образовании идут кардинальные изменения, связанные с введением Федерального государственного образовательного стандарта основного общего образования.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связи с этим важно осмысливать тенденции, определяющие направления изменения системы образования. На современном этапе развития школьного образования проблема развития творческих способностей учащихся приобретает особое значение в связи с высокими темпами развития и совершенствования науки и техники, потребностью общества в людях образованных, способных быстро ориентироваться в обстановке, мыслить самостоятельно.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процессе своей работы я часто сталкиваюсь с проблемой низкой учебной и творческой активности учащихся. Причём снижение активности учащихся наблюдается со средних классов школы. Большинство пятиклассников испытывают интерес к предмету, их легко вовлечь в процесс создания изделия, но в подростковом возрасте часть детей теряет интерес к учёбе. В этом возрасте их начинает больше интересовать общение со сверстниками, появляются личные интересы, любимые занятия и увлечения. Большую роль играет перегрузка учебным материалом, несовершенство методов, приёмов и форм организации учебного процесса. Возникает проблема низкой мотивации детей к обучению.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 мой взгляд, существует ряд причин, приводящий к снижению качества знаний обучающихся.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ходе своей работы на уроках технологии я столкнулась с проблемами: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 1.отсутствует внутренняя мотивация к деятельности или ученик работает по шаблону (выполняет задания ради оценки, нет стремления к самопознанию, самосовершенствованию);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2.ребенок не может применить теорию на практике (не знает, как использовать знания свойств текстильных волокон в своей жизни);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3.испытывает страх перед практической деятельностью (отказывается работать на швейной машине, за электрической плитой).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Учителю приходится прилагать много усилий, чтобы поддержать интерес к учёбе и творческой деятельности.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Работая в школе 33 года, я постоянно стремлюсь найти пути решения проблемы повышения интереса к предмету.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При анализе своей педагогической деятельности я определила закономерность: качество знаний обучающихся можно повысить только в условиях активного обучения. Следует бороться с формализмом, который проявляется в отрыве теоретических знаний от умения их практического применения.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Целью моей педагогической деятельности является – развитие творческих способностей учащихся на уроках технологии. От способности  ученика к творчеству зависит успешность приобретения знаний, умений и навыков, а в итоге ребенок вырастает в интересную, неординарную личность. А это уже путь в инициативные, предприимчивые и компетентные специалисты. Тем самым наши уроки технологии с установкой  на созидание   подготавливают учащихся к самостоятельной трудовой деятельности, способствуют безболезненной адаптации в жизни по окончании школы.  Сегодня уже доказано, что люди, подготовленные к творчеству, намного быстрее находят свое место в науке,  на  производстве,  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t>лучше  осваивают свою работу, приносят больше пользы.  На основе этого я ставлю перед собой такие задачи, как  приобщить учащихся к творческой работе, привить интерес к творчеству, поиску, развить навыки созидания, самореализации. Бесталанных детей нет. Важно только вовремя научить их, раскрыть свои способности, поверить в себя.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 Решая данные проблемы, я вывела для себя ряд факторов, обеспечивающих успех.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Во-первых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,  творчество не рождается на пустом месте. Я работаю с детьми с 5-го по 8-й класс. В школе на уроках технологии для меня является важным, как проходят эти уроки, привлекаю к участию в кружках,  выставках, экскурсиях, к работе на пришкольном участке. Здесь важно сформировать желание трудиться с интересом, с охотой, узнавать новое. Бережно отношусь к желанию работать самостоятельно, инициативно, с верой в себя.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Во-вторых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, важно  создать условия  уютной и безопасной атмосферы в кабинете технологии. В классах эстетически продуманное оформление с работами учащихся и учителя. В кабинете есть в наличии добротные наглядные пособия, раздаточный материал, а так же материл для творчества, которым можно пользоваться в любую минуту. Все это позволяет создать реальные возможности для полноценного детского труда.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В-третьих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, обеспечить на уроке психологически комфортную атмосферу, проявить уважительное отношение к каждому ученику, добиться чувства уверенности в посильности даваемых ему заданий. Использую эффект «синдрома справедливости»: класс видит, что у преподавателя нет «любимчиков», что он доброжелателен, справедлив в оценках, что готов поддержать творческие проявления, а не критикует необычные идеи, помогает ему избежать неодобрительной оценки со стороны одноклассников.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Улучшить организацию моей работы помогает соблюдение некоторых правил: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Служить примером для подражания.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 Учителю необходимо самому профессионально демонстрировать приемы работы, выставлять работы на выставках.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Поощрять сомнения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  Конечно, дети не должны подвергать сомнению любое исходное положение, но каждый должен уметь находить объект, достойный сомнения.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Разрешать делать ошибки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 Ученик не должен бояться рисковать, бояться думать независимо. На уроках необходимо избегать резких высказываний, которые подавляют творческую активность ребят.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Поощрять разумный поиск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 Позволяя своим ученикам рисковать, и даже поощряя их в этом, учитель может помочь  им раскрыть свой творческий потенциал.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Поощрять умение находить, формулировать и первыми предлагать проблему.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Поощрять творческие идеи и результаты творческой деятельности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 Давая учащимся задания, необходимо объяснить, что от них ожидают не только демонстрации  знаний основ предмета, но и элементов творчества, которые будут поощряться.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Готовить к препятствиям. 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Творчество – это не только умение мыслить творчески, но и умение не сдаваться, встречая сопротивление, трудности, отстаивать свое мнение, добиваясь признания.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Повысить мотивацию к творческой деятельности помогает использование такого продуктивного метода как  метод  проектов. Но, если дети не занимались раньше по этому методу в начальной школе, они будут испытывать большие трудности, а для учителя это еще и потеря времени.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В своей работе я сначала использую упражнения на развитие навыков проектирования. Выполнение тематических упражнений представляет собой деятельность учащихся, цель которой - получить определенные знания, навыки и умения. Их выполнение может занимать различное время, что зависит от содержания упражнения, но, как правило, они небольшие по объему. Выбор упражнений следует делать с учетом возраста учащихся и их индивидуальных особенностей. У меня было два варианта работы с упражнениями: первый – упражнения включались в процесс выполнения проектов, второй – упражнения выполнялись до ознакомления с проектами. Второй вариант оказался более успешным. В каждом упражнении указываю, какой характер будет носить деятельность учащихся (индивидуальный или групповой), какова цель упражнения, какие материалы и оборудование потребуются для его выполнения. При подборе заданий важно учитывать их актуальность, значимость и практическую полезность.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Несколько примеров.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разделе «Конструирование и моделирование» даю такие задания: смоделировать фартук для себя, для мамы, для бабушки. Варианты могут быть разными: с нагрудником и без, из однотонной ткани и ткани с рисунком, с использованием отделки, фартук повседневный и нарядный.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В данной конкретной деятельности приобретаются и знания и опыт творчества. Часть практических работ, которые требуют большой затраты времени, выполняется учащимися в домашней обстановке. Это способствует общению детей с родителями.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 xml:space="preserve">Все выполненные упражнения, а это есть творческие работы, поступают и пополняют копилку работ, которые со временем можно использовать: так, вышивка идеально впишется в проект по интерьеру или 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t>для оформления швейного изделия.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Особую значимость я придаю  методу проектов, который позволяет школьникам в системе овладеть организацией практической деятельности по всей проектно-технологической цепочке – от идеи до её реализации в модели, изделии (продукте труда). Главная особенность этого подхода - активизировать обучение, придав ему исследовательский, творческий характер, и таким образом передать учащемуся инициативу в организации своей познавательной деятельности.  Творческий проект - это хорошая творческая задача для самовыражения любого учащегося. Метод проектов рассматриваю не как итоговую самостоятельную работу учащихся, а как способ, позволяющий приобрести навыки проектирования и изготовления изделий, удовлетворяющих индивидуальные потребности личности, а в перспективе и общества, другими словами: “Я сделаю свой мир полезным, красивым и удобным для себя и других”.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Особое внимание на занятиях уделяю групповым проектам. В творческих коллективах складываются отношения дружбы, взаимных симпатий, эмоциональной притягательности, взаимопонимания, доверия, уважения, где учащиеся ориентируются на продуктивные формы общения и сотворчества.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Проекты выполняем по наиболее оптимальному и отработанному плану: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1. Определение потребности и краткая формулировка задач.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2. Набор первоначальных идей.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3. Проработка одной или нескольких идей.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4. Изготовление изделия.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5. Испытание и оценка.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Уроки нашего предмета – это уроки жизни. Этот  школьный предмет  дает девочкам необходимые знания и умения, которые необходимы каждый день в обыденной жизни, все разделы и темы идеально подходят для творческого проектирования.  Так, в этом году 5-й класс с увлечением работал над проектом: «Интерьер жилого помещения». Проект по данной теме - важный проект конструирования, проектирования и моделирования предметного мира на основе практических и эстетических данных и направленный на познание и творческое преобразование окружающего мира. Учащиеся собирали и обрабатывали информацию, создавали варианты планировок и макетов, элементы декорирования и т. д. В ходе работы над проектом объективно  возникла необходимость исследовательской деятельности: собранный материал сопоставлялся и анализировался, находились связи и закономерности. В результате была разработана идеальная модель жилого помещения, идеальная как по форме существования, так и по содержанию. Работа настолько захватила ребят, что они  стали разрабатывать варианты интерьеров своих комнат, кабинетов школы. Их проекты  по оформлению детской комнаты, кухни оказались полезны и значимы. На данном этапе своей работы, создав условия, четко следуя сформулированным правилам, я добилась усиления роли учащегося в управлении собственной учебно-познавательной деятельности.  Только в практической деятельности формируются способности, они не могут возникнуть вне соответствующей  конкретной деятельности и творческие способности не исключение. Детей надо учить творить, дав им для этого необходимые знания и опыт. На уроках технологии надо создавать проблемные ситуации, в которых учащиеся учились бы использовать ранее полученные знания в новой ситуации, учились бы быстро находить решения и предлагать несколько вариантов.      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Постоянное внимание и систематическая работа по развитию творческих способностей на уроках технологии обеспечивает обогащение, и расширение детской души, делает её богаче и духовно  выразительнее, что, в свою очередь, способствует рождению настоящей личности.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Актуальность проблемы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В своей работе я опираюсь на основные требования ФГОС подразумевающие: овладение учащимися методами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учебно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–исследовательской и проектной деятельности; осознание роли техники и технологии для прогрессивного развития общества; развитие умений применять технологии на практике и другое.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Метод проектов позволяет выполнить поставленную задачу, он направлен на активизацию познавательной самостоятельности учащихся, на развитие их творческого потенциала. При этом учащийся в своем исследовании может пройти путь, который уже давно пройден человечеством. Но этот опыт человечества приобретается им на уровне открытия и будет, усваивается учеником неформально, будет иметь личную для него значимость. Это и есть субъективное творчество, без которого не мыслим и сам метод проектов.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Проект - это метод обучения: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1.может применяться на уроке и во внеурочное время.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2.ориентирован на достижение целей самих учащихся, и поэтому он уникален.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3.проект формирует невероятно большое количество умений и навыков, и поэтому он эффективен.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4.проект дает ученикам опыт деятельности, и поэтому он незаменим.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В основе метода творческих проектов лежит развитие познавательных навыков учащихся, умение самостоятельно конструировать свои знания, умение ориентироваться в информационном 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t xml:space="preserve">пространстве. Использование метода проектов позволяет на деле реализовать системно -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деятельностный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подход в трудовом обучении учащихся, интегрировать знания и умения, полученные ими при изучении различных школьных дисциплин на разных этапах обучения.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Метод творческих проектов это не нечто совершенно новое и неожиданное в педагогической практике. Он широко применялся и раньше во внеклассной, кружковой деятельности учащихся, в развитии технического творчества.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целом в работе над творческим проектом учитель: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- помогает ученикам в поиске нужных источников информации;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- сам является источником информации;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- координирует весь процесс;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- поощряет учеников;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-поддерживает непрерывную обратную связь для успешной работы учеников над проектом.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При организации работы учащихся по методу проектов возможна не только индивидуальная самостоятельная работа учащихся, но и групповая. Групповая работа привлекает участников своей деловой направленностью, общением, возможностью лучше узнать одноклассников, сравнить себя с ними, и расширить зону для самооценки.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Кроме этого, групповая работа: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- даёт возможность учащимся объединиться по интересам;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- обеспечивает для них разнообразие ролевой деятельности в процессе обучения;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- воспитывает обязательность выполнения задания в определённые сроки, так как от этого зависит успех работы всего коллектива;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 xml:space="preserve">- предоставляет возможность равноправия и свободу выражения идей, их отстаивание, аргументацию, но в, </w:t>
      </w:r>
      <w:proofErr w:type="gram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то</w:t>
      </w:r>
      <w:proofErr w:type="gram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же время терпимость к чужой точке зрения;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- является одним из способов преодоления психологических барьеров в индивидуальном саморазвитии личности;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- позволяет проявить взаимопомощь и, вместе с тем, стимулирует дух соревнования и соперничества.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Метод проектов завоевывает все большую популярность в школах, так как позволяет расширить горизонты в педагогической теории и практике, призывает к совместному творчеству учеников и учителей. На уроках технологии можно не только учить учащихся способам обработки ткани, вышивке и. т.д. но и создавать вместе с ними законченные художественные образы.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Проектная деятельность обладает потенциальными возможностями в подготовке школьников к профессиональному самоопределению. На уроках технологии в процессе проектирования школьники изучают предмет, средства, действия, условия труда различных профессий. Использование метода проектов развивает профессиональную мотивацию, формирует познавательные и созидательные способности школьников.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Основная цель учителя - подготовка творческой и грамотной личности, в развитии познавательной деятельности учащихся.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Поэтому выбранная проблема развития творческих способностей обучающихся актуальна и требует как разработки системы учебных занятий по технологии с использованием современных технологий учебно-воспитательного процесса, современных технологий оценки учебных достижений учащихся, разработки качественно нового </w:t>
      </w:r>
      <w:proofErr w:type="spellStart"/>
      <w:proofErr w:type="gram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учебно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- методического</w:t>
      </w:r>
      <w:proofErr w:type="gram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, дидактического обеспечения технологического образования, так и разработки подходов к развитию способностей учащихся во внеурочной деятельности, через организацию работы факультативов, кружков.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Чтобы активизировать процесс обучения, придать ему познавательный, творческий, занимательный характер, в учебной деятельности необходимо использовать различные современные средства информации: интернет, компьютерные игры по предметам, электронные энциклопедии, а также применять современные технологии: игровые, учебно-исследовательские,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коммуниативные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, проблемно-поисковые,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здоровьесберегающие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 Такая система урочной деятельности поможет сформировать у детей беглость мышления, гибкость ума, любознательность, умение выдвигать и разрабатывать гипотезы.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Процесс глубоких перемен, происходящих в современном образовании, выдвигает в качестве приоритетной проблему творчества, развития творческого мышления, способствующего формированию творческого потенциала личности, отличающейся неповторимостью, оригинальностью. Успешное развитие и модернизация образования как никогда зависят от творчески работающих педагогов.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lastRenderedPageBreak/>
        <w:t>2. Сущность опыта.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Изучив современное состояние проблемы формирования и развития творческой активности, и проанализировав психолого-педагогическую литературу по данной проблеме, я пришла к выводу, что важную роль в процессе формирования учебной мотивации и творческой активности играет учитель, его желание действовать. Главный вопрос, стоящий передо мной, что я как учитель технологии могу сделать, чтобы у детей возник интерес к предмету? 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На пути преодоления низкой творческой активности учащихся каждый педагог стоит сегодня перед необходимостью пересмотра методов, форм и стиля обучения. Ни программа, ни учебник, ни методическое пособие не могут предоставить педагогу готовую схему. Он должен сам сконструировать ее, учитывая условия обучения и состав учащихся. Учителю нужно в какой-то степени отойти от стандартного урока, внести что-то новое, что могло бы привлечь внимание, активизировать деятельность учащихся, заставить их мыслить, искать, действовать. Наиболее эффективно эти проблемы решаются путем организации целостного учебного процесса с использованием в процессе обучения современных педагогических технологий. 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Инновационный поиск новых средств обучения привел меня к пониманию того, что на уроках технологии необходимо применять проектные и информационные технологии, а также групповые, игровые, практико-ориентированные, проблемные, рефлексивные и прочие методы обучения.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Кроме этого, для повышения уровня учебной мотивации педагогу необходимо создавать благоприятную общую обстановку и приятное эмоциональное сопровождение (похвала, поощрение), создавать условия, которые способствуют возникновению интереса к предмету, а также приучать учеников к самостоятельной работе. Резервами становления мотивации в среднем школьном возрасте является интерес к совместным коллективным формам работы, к использованию результатов работы в социально-значимых видах деятельности.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Одна из важнейших задач развивающего обучения - активизация познавательной деятельности учащихся в процессе обучения и развития у них умений самостоятельной исследовательской работы. Через систему уроков я стараюсь сформировать умения критически мыслить, выработать навыки самообразования, пробудить желание в учащихся проявлять творческую инициативу.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Реализация задатков и способностей школьника приносит ему чувство удовлетворения и служит стимулом к дальнейшей учебе. Обучение творчеству - это вооружение умением осознавать проблему, намеченную учителем, а позднее - формулировать ее, выявляя скрытые вопросы; это развитие способностей выдвигать гипотезы и соотносить с условиями задачи.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Знания, приобретенные на уроке, становятся достоянием учащихся только при условии, если они закрепляются в процессе самостоятельной работы. Вот почему в интерактивном обучении она должна занимать главное место и носить разносторонний характер.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3. Длительность работы над опытом.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 протяжении всей своей педагогической деятельности я пыталась использовать различные формы развития творческих способностей учащихся. Но вернулась к ним тогда, когда поняла, что теряется интерес не только к отдельным учебным предметам, но и к учению вообще. Проблема интереса - это не только вопрос о хорошем эмоциональном состоянии детей на уроках; от ее решения зависит, будут ли в дальнейшем накопленные знания мертвым грузом или станут активным достоянием школьников. Поэтому к этой проблеме я вновь вернулась в 1998 году и занимаюсь ею до сегодняшнего времени.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4.Диапазон опыта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 своих уроках я применяю активные методы, учитывая содержание материала, дидактические цели, возрастные особенности учащихся. Как сказано выше, мне и моим ученикам нравятся уроки нетрадиционные, на которых сочетаться могут одновременно несколько активных форм, где можно проявить творчество, показать свой интеллект. Мой опыт применим как к системе урочной работы, так и к внеклассной деятельности.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5.Теоретическая база опыта.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В рамках реализации Приоритетного национального проекта «Образование» впервые использован новый подход к модернизации образования, основанный на принципе стимулирования роста качества образования и обновления содержания образования. Современная школа в условиях быстроменяющегося мира должна наряду с созданием целостной системы универсальных знаний и компетентностей учащихся формировать опыт самостоятельной интеллектуальной и творческой 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t>деятельности, личной свободы и ответственности ученика. Исходя из этого, актуальной задачей развития современного образовательного учреждения является создание условий для развития инновационного образовательного пространства, способного обеспечить высокий уровень детского саморазвития, самореализации в будущей самостоятельной профессиональной деятельности.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В мировой школе используются три организационные формы обучения: индивидуальная, групповая и фронтальная. На разных исторических этапах предпочтение отдавалось то одной, то другой из них. Примерно до XVI века основной была индивидуальная форма. Затем её заменяет </w:t>
      </w:r>
      <w:proofErr w:type="gram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групповая</w:t>
      </w:r>
      <w:proofErr w:type="gram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. А с XIX века преобладает </w:t>
      </w:r>
      <w:proofErr w:type="gram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фронтальная</w:t>
      </w:r>
      <w:proofErr w:type="gram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 В 20-е годы XX века в советской школе была групповая форма обучения. В начале 30-х годов вновь вернулись к классно-урочной системе, для которой характерно преобладание фронтальной формы. Эта форма и по сей день является в нашей школе основной.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Уроки технологии должны быть направлены на развитие творческих способностей учащихся, а этому способствуют именно коллективные способы обучения.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Обучающие и воспитательные возможности групповой работы стали особенно актуальны, востребованы в условиях введения ФГОС в основной школе.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Ведущие принципы педагогической деятельности: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1. Опора на субъективный опыт учащихся.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2. Учёт индивидуальных особенностей учащихся. Знание учениками их собственных возможностей и результатов учения есть обязательные условия их дальнейшего психического развития;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3. Реализация творческих возможностей учащихся. Ученик становится субъектом учебной деятельности лишь на основе таких личностных самообразований, как активность, самостоятельность и общение.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4. Взаимосвязь учебной и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внеучебной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деятельности.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5.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Гуманизация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образования.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 современной психолого-педагогической науке используются различные дидактические системы. Все они опираются на то, что обучение должно вести за собой развитие. Основу моего педагогического опыта составляют идеи развивающего обучения.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Теория развивающего обучения берет свое начало в работах И.Г. Песталоцци, А.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Дистервега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В нашей стране идею развивающего обучения впервые выдвинул Л.С.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Выготский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. В своих работах он обратил внимание на необходимость рассмотрения обучения и развития как двух взаимосвязанных процессов, при этом ведущую роль Л.С.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Выготский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отдавал обучению. В настоящее время известны дидактические системы развивающего обучения, разработанные под руководством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Д.Б.Эльконина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и В.В.Давыдова. Все существующие теории развивающего обучения направлены на активизацию познавательной деятельности учащихся в процессе обучения.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Если при традиционном обучении (информационном, сообщающем) деятельность учащихся носит репродуктивный характер, то в условиях развивающего обучения эта деятельность становится продуктивной, творческой. Учащиеся самостоятельно ищут решение нового задания, проблемы, т.е. </w:t>
      </w:r>
      <w:proofErr w:type="gram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они</w:t>
      </w:r>
      <w:proofErr w:type="gram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учатся применять знания в новой ситуации, проявляют повышенный интерес к этому новому.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6. Новизна опыта.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Новизна опыта заключается в комбинации элементов известных методик, а также применении специальных средств (приемов, форм работы) с целью развития творческих способностей обучающихся, формированию положительных мотивации, достижения эффективных результатов обучения</w:t>
      </w:r>
      <w:proofErr w:type="gram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.</w:t>
      </w:r>
      <w:proofErr w:type="gramEnd"/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proofErr w:type="spellStart"/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II.Технология</w:t>
      </w:r>
      <w:proofErr w:type="spellEnd"/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 xml:space="preserve"> опыта.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u w:val="single"/>
          <w:lang w:eastAsia="ru-RU"/>
        </w:rPr>
        <w:t>А) Постановка цели и задач.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Цель: анализ собственного педагогического опыта по проблеме формирования учебной мотивации учащихся при обучении технологии посредством применения проектных и информационных технологий.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proofErr w:type="gram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Для достижения цели были поставлены следующие задачи: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 xml:space="preserve">1) изучить и проанализировать основные теоретические подходы к проблеме формирования учебной 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t>мотивации учащихся;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2) изучить опыт коллег по данной проблеме;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3) подобрать диагностические процедуры, направленные на изучение учебной мотивации учащихся;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4) провести диагностику уровня учебной мотивации учащихся 5-8 классов и проанализировать полученные результаты;</w:t>
      </w:r>
      <w:proofErr w:type="gram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5) отобрать и апробировать педагогические приемы, методы и средства, направленные на повышение уровня учебной мотивации учащихся;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6) проанализировать результаты собственной деятельности, выявить недостатки, спланировать коррекционную работу.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u w:val="single"/>
          <w:lang w:eastAsia="ru-RU"/>
        </w:rPr>
        <w:t>Б) Содержание учебно-воспитательной работы.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Метод проектов рассматривается как способ, позволяющий приобрести навыки проектирования и изготовления изделий, удовлетворяющих индивидуальные потребности личности, а в перспективе и общества. Главной целью выполнения учащимися творческого проекта, </w:t>
      </w:r>
      <w:proofErr w:type="gram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которую</w:t>
      </w:r>
      <w:proofErr w:type="gram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ставит учитель, является контроль знаний и умений учащихся, а также содействие их творческому развитию и формированию у них системы интеллектуальных и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общетрудовых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знаний и умений, воплощаемых в конкретных изделиях. Проекты могут быть индивидуальные, групповые и коллективные. При выполнении групповых и коллективных проектов учитель распределяет обязанности между учащимися и определяет ответственность каждого за выполнение проекта в целом.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Общая оценка коллективного проекта осуществляется на основе оценок вклада каждого из исполнителей.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Творческий проект – это комплексная работа. В структуру творческого проекта входят следующие составные части:</w:t>
      </w:r>
    </w:p>
    <w:p w:rsidR="00A025CB" w:rsidRPr="00A025CB" w:rsidRDefault="00A025CB" w:rsidP="00A025CB">
      <w:pPr>
        <w:numPr>
          <w:ilvl w:val="0"/>
          <w:numId w:val="1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Пояснительная записка;</w:t>
      </w:r>
    </w:p>
    <w:p w:rsidR="00A025CB" w:rsidRPr="00A025CB" w:rsidRDefault="00A025CB" w:rsidP="00A025CB">
      <w:pPr>
        <w:numPr>
          <w:ilvl w:val="0"/>
          <w:numId w:val="1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Творческая работа (изделие)</w:t>
      </w:r>
    </w:p>
    <w:p w:rsidR="00A025CB" w:rsidRPr="00A025CB" w:rsidRDefault="00A025CB" w:rsidP="00A025CB">
      <w:pPr>
        <w:numPr>
          <w:ilvl w:val="0"/>
          <w:numId w:val="1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Защита творческого проекта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Пояснительная записка имеет </w:t>
      </w:r>
      <w:proofErr w:type="gram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три основные этапа</w:t>
      </w:r>
      <w:proofErr w:type="gram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выполнения работы:</w:t>
      </w:r>
    </w:p>
    <w:p w:rsidR="00A025CB" w:rsidRPr="00A025CB" w:rsidRDefault="00A025CB" w:rsidP="00A025CB">
      <w:pPr>
        <w:numPr>
          <w:ilvl w:val="0"/>
          <w:numId w:val="2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Подготовительный этап;</w:t>
      </w:r>
    </w:p>
    <w:p w:rsidR="00A025CB" w:rsidRPr="00A025CB" w:rsidRDefault="00A025CB" w:rsidP="00A025CB">
      <w:pPr>
        <w:numPr>
          <w:ilvl w:val="0"/>
          <w:numId w:val="2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Технологический этап;</w:t>
      </w:r>
    </w:p>
    <w:p w:rsidR="00A025CB" w:rsidRPr="00A025CB" w:rsidRDefault="00A025CB" w:rsidP="00A025CB">
      <w:pPr>
        <w:numPr>
          <w:ilvl w:val="0"/>
          <w:numId w:val="2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Заключительный этап.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Содержание этапов может меняться в зависимости от темы проекта и содержать следующие разделы: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Обоснование возникшей проблемы и потребности;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Схема обдумывания;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История и современность;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Банк идей;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Эскизная проработка базового варианта;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Дизайн-спецификация;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Материалы, инструменты и оборудование;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Правила безопасной работы;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Технология изготовления;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Контроль качества;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Экономическое и экологическое обоснование;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Реклама;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Самооценка;</w:t>
      </w:r>
    </w:p>
    <w:p w:rsidR="00A025CB" w:rsidRPr="00A025CB" w:rsidRDefault="00A025CB" w:rsidP="00A025CB">
      <w:pPr>
        <w:numPr>
          <w:ilvl w:val="0"/>
          <w:numId w:val="3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Литература.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t>Важной частью творческого проекта является оценочный лист, который заполняется и учителем и учащимся. Учащиеся сами могут оценить свою работу, поставить оценку, а в дальнейшем сравнить с оценкой учителя. Это позволяет диагностировать завышенную или заниженную самооценку учащегося.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u w:val="single"/>
          <w:lang w:eastAsia="ru-RU"/>
        </w:rPr>
        <w:t>В) Формы и методы работы, их оптимальный выбор.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Методическую основу курса составляют следующие методы обучения: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Индивидуальная самостоятельная работа;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Групповая работа;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Беседа;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Анализ конкретных ситуаций;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Создание проблемных ситуаций;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Мини – опрос;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Элементы наблюдения, самонаблюдения;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Ролевые игры;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Тестирование и другие диагностические процедуры;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Элементы социально-психологического тренинга;</w:t>
      </w:r>
    </w:p>
    <w:p w:rsidR="00A025CB" w:rsidRPr="00A025CB" w:rsidRDefault="00A025CB" w:rsidP="00A025CB">
      <w:pPr>
        <w:numPr>
          <w:ilvl w:val="0"/>
          <w:numId w:val="4"/>
        </w:num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Рефлексивный анализ и самооценка.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Инновационный поиск новых средств обучения привел меня к пониманию того, что на уроках технологии необходимо применять проектные и информационные технологии, а также групповые, игровые, практико-ориентированные, проблемные, рефлексивные и прочие методы обучения.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u w:val="single"/>
          <w:lang w:eastAsia="ru-RU"/>
        </w:rPr>
        <w:t>Г) Организация образовательного процесса, способы включения детей в разные виды деятельности.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Проектная деятельность – один из лучших способов для совмещения современных технологий, личностно-ориентированного обучения и самостоятельной работы учащихся.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Проектная методика отличается особой формой организации коммуникативно-познавательной деятельности обучаемых в виде проектов.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Выполняя проекты, дети учатся самостоятельно искать и анализировать информацию, интегрировать и применять полученные ранее знания по технологии и другим предметам, приобретают новые знания и умения.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Технология игрового обучения.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 протяжении многих лет я использую в своей работе такую нетрадиционную форму обучения как игра. Нетрадиционные уроки – урок-игра, урок-конкурс, урок-дискуссия – повышают интерес учащихся к предмету, создают атмосферу сотрудничества.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Игровые приемы и ситуации позволяют активизировать познавательную деятельность, способствуют превращению дидактической задачи в задачу игровую. Коммуникативно-мыслительные игры являются эффективным средством диагностики, систематизации и контроля теоретических знаний обучающихся.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Такие мероприятия по кулинарии, машиноведению, материаловедению, культуре и традициям народа способствуют развитию интеллектуальных, коммуникативных навыков, тех качеств, которые необходимы каждому человеку.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Конкурсы, игры и викторины по технологии отражают подготовку учащихся по школьной программе, развивают творческую инициативу, мышление, пространственное воображение, фантазию, помогают определиться в будущей профессии.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Участвуя в таких играх, ребята с большим удовольствием разгадывают логические задачи, кроссворды, ребусы, головоломки.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Урок на основе групповой технологии может представлять собой работу в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микрогруппах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, по вариантам, классный конвейер, зачет в парах и т. д.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Цель групповой технологии – обучение умению работать в коллективе и средствами коллектива. Каждый участник групповой деятельности непроизвольно включается в совместную работу и 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lastRenderedPageBreak/>
        <w:t>оказывается перед выбором: либо делать как все, либо определить себе место, роль и функцию в коллективе. Для подростков, стремящихся к самоутверждению среди сверстников, подобное самоопределение в деятельности имеет большое значение.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Мой опыт показывает, что групповая работа особенно эффективна, если организован процесс распределения учебных заданий и продумана технология обсуждения их в коллективе.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Наиболее эффективны уроки групповой технологии на основе совместной деятельности.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В своей педагогической деятельности я уделяю большое внимание реализации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здоровьесберегающих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образовательных технологий: обучение, развитие и воспитание учащихся без ущерба для их физического и душевного здоровья, воспитание культуры здоровья. Занятия по технологии рассчитаны, как правило, на два урока, а значит, появляется риск переутомления учащихся снижения внимания. Поэтому на уроках постоянно провожу физкультминутки и гимнастику для глаз, чередую виды деятельности и формы работы учащихся, уделяю внимание соблюдению во время проведения уроков и внеклассных мероприятий правил техники безопасности и санитарно-гигиенических требований.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Использование И</w:t>
      </w:r>
      <w:proofErr w:type="gramStart"/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КТ в пр</w:t>
      </w:r>
      <w:proofErr w:type="gramEnd"/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оцессе обучения по предмету.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Особое место в образовательном процессе занимают ИК – технологии. Освоение и применение новых информационных компьютерных технологий на уроках технологии помогает формированию </w:t>
      </w:r>
      <w:proofErr w:type="spell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креативного</w:t>
      </w:r>
      <w:proofErr w:type="spell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человека, умеющего самостоятельно ориентироваться в большом информационном пространстве и создавать новое.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Кабинет технологии, в котором я работаю, полностью оснащен необходимым оборудованием: компьютер, проектор, экран.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u w:val="single"/>
          <w:lang w:eastAsia="ru-RU"/>
        </w:rPr>
        <w:t>Д) Связь результатов с целями и задачами: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На уровне учителя: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- повышение уровня профессиональной компетентности;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- анализ собственного педагогического опыта, результативности деятельности и выявление недостатков;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- планирование перспектив собственной профессиональной деятельности;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на уровне ученика: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- повышение уровня учебной мотивации к изучению технологии;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- качественное освоение образовательного стандарта по технологии;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  <w:t>- активизация творческой активности (внеклассной и внеурочной деятельности по предмету).</w:t>
      </w: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br/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Таким образом, я считаю, что рациональное сочетание логических приемов и средств обучения приведет к осознанному, глубокому усвоению знаний и развитию мышления учащихся. Рациональное сочетание приемов и методов развивающего обучения способствует формированию творческой мыслительной деятельности учащихся и в свою очередь повышает интерес к изучаемому предмету.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b/>
          <w:bCs/>
          <w:color w:val="000000"/>
          <w:sz w:val="19"/>
          <w:szCs w:val="19"/>
          <w:lang w:eastAsia="ru-RU"/>
        </w:rPr>
        <w:t>III. Результативность опыта.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Развитие творческих способностей учащихся на уроках технологии позволили мне добиться основного - повысить качество обучения, заинтересовать учеников своим предметом. Всегда стараюсь добиваться того, чтобы дети учились не ради отметки, а ради постижения нового, неизведанного. Ведется постоянная работа над повышением качества знаний учащихся.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Результаты, которых достигли мои ученики, выглядят следующим образом:</w:t>
      </w: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2014-2015 учебный год</w:t>
      </w:r>
    </w:p>
    <w:tbl>
      <w:tblPr>
        <w:tblW w:w="1002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05"/>
        <w:gridCol w:w="898"/>
        <w:gridCol w:w="745"/>
        <w:gridCol w:w="1800"/>
        <w:gridCol w:w="1216"/>
        <w:gridCol w:w="847"/>
        <w:gridCol w:w="648"/>
        <w:gridCol w:w="594"/>
        <w:gridCol w:w="558"/>
        <w:gridCol w:w="1209"/>
      </w:tblGrid>
      <w:tr w:rsidR="00A025CB" w:rsidRPr="00A025CB" w:rsidTr="00A025CB">
        <w:trPr>
          <w:trHeight w:val="600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Предмет</w:t>
            </w:r>
          </w:p>
        </w:tc>
        <w:tc>
          <w:tcPr>
            <w:tcW w:w="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Класс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Кол-во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уч-ся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%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успеваемости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%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качества знаний</w:t>
            </w:r>
          </w:p>
        </w:tc>
        <w:tc>
          <w:tcPr>
            <w:tcW w:w="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СОУ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4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Средний бал</w:t>
            </w:r>
          </w:p>
        </w:tc>
      </w:tr>
      <w:tr w:rsidR="00A025CB" w:rsidRPr="00A025CB" w:rsidTr="00A025CB">
        <w:trPr>
          <w:trHeight w:val="60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 «В»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5,0</w:t>
            </w:r>
          </w:p>
        </w:tc>
      </w:tr>
      <w:tr w:rsidR="00A025CB" w:rsidRPr="00A025CB" w:rsidTr="00A025CB">
        <w:trPr>
          <w:trHeight w:val="60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6 «Б»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94,86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4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4,86</w:t>
            </w:r>
          </w:p>
        </w:tc>
      </w:tr>
      <w:tr w:rsidR="00A025CB" w:rsidRPr="00A025CB" w:rsidTr="00A025CB">
        <w:trPr>
          <w:trHeight w:val="180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lastRenderedPageBreak/>
              <w:t>Технология</w:t>
            </w:r>
          </w:p>
        </w:tc>
        <w:tc>
          <w:tcPr>
            <w:tcW w:w="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 «Б»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93,45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4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4,82</w:t>
            </w:r>
          </w:p>
        </w:tc>
      </w:tr>
    </w:tbl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2015-2016 учебный год</w:t>
      </w:r>
    </w:p>
    <w:tbl>
      <w:tblPr>
        <w:tblW w:w="1002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10"/>
        <w:gridCol w:w="902"/>
        <w:gridCol w:w="748"/>
        <w:gridCol w:w="1807"/>
        <w:gridCol w:w="1220"/>
        <w:gridCol w:w="850"/>
        <w:gridCol w:w="650"/>
        <w:gridCol w:w="578"/>
        <w:gridCol w:w="542"/>
        <w:gridCol w:w="1213"/>
      </w:tblGrid>
      <w:tr w:rsidR="00A025CB" w:rsidRPr="00A025CB" w:rsidTr="00A025CB">
        <w:trPr>
          <w:trHeight w:val="615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Предмет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Класс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Кол-во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уч-ся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%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успеваемости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%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качества знаний</w:t>
            </w:r>
          </w:p>
        </w:tc>
        <w:tc>
          <w:tcPr>
            <w:tcW w:w="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СОУ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Средний бал</w:t>
            </w:r>
          </w:p>
        </w:tc>
      </w:tr>
      <w:tr w:rsidR="00A025CB" w:rsidRPr="00A025CB" w:rsidTr="00A025CB">
        <w:trPr>
          <w:trHeight w:val="75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 «В»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82,00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4,5</w:t>
            </w:r>
          </w:p>
        </w:tc>
      </w:tr>
      <w:tr w:rsidR="00A025CB" w:rsidRPr="00A025CB" w:rsidTr="00A025CB">
        <w:trPr>
          <w:trHeight w:val="75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6 «В»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5,0</w:t>
            </w:r>
          </w:p>
        </w:tc>
      </w:tr>
      <w:tr w:rsidR="00A025CB" w:rsidRPr="00A025CB" w:rsidTr="00A025CB">
        <w:trPr>
          <w:trHeight w:val="75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 «Б»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7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97,23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4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4,92</w:t>
            </w:r>
          </w:p>
        </w:tc>
      </w:tr>
    </w:tbl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2016-2017 учебный год</w:t>
      </w:r>
    </w:p>
    <w:tbl>
      <w:tblPr>
        <w:tblW w:w="991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08"/>
        <w:gridCol w:w="901"/>
        <w:gridCol w:w="747"/>
        <w:gridCol w:w="1804"/>
        <w:gridCol w:w="1218"/>
        <w:gridCol w:w="849"/>
        <w:gridCol w:w="613"/>
        <w:gridCol w:w="541"/>
        <w:gridCol w:w="523"/>
        <w:gridCol w:w="1211"/>
      </w:tblGrid>
      <w:tr w:rsidR="00A025CB" w:rsidRPr="00A025CB" w:rsidTr="00A025CB">
        <w:trPr>
          <w:trHeight w:val="690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Предмет</w:t>
            </w:r>
          </w:p>
        </w:tc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Класс</w:t>
            </w:r>
          </w:p>
        </w:tc>
        <w:tc>
          <w:tcPr>
            <w:tcW w:w="5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Кол-во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уч-ся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%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успеваемости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%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качества знаний</w:t>
            </w:r>
          </w:p>
        </w:tc>
        <w:tc>
          <w:tcPr>
            <w:tcW w:w="6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СОУ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4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9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Средний бал</w:t>
            </w:r>
          </w:p>
        </w:tc>
      </w:tr>
      <w:tr w:rsidR="00A025CB" w:rsidRPr="00A025CB" w:rsidTr="00A025CB">
        <w:trPr>
          <w:trHeight w:val="90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 «В»</w:t>
            </w:r>
          </w:p>
        </w:tc>
        <w:tc>
          <w:tcPr>
            <w:tcW w:w="5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6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92,8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4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9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4,57</w:t>
            </w:r>
          </w:p>
        </w:tc>
      </w:tr>
      <w:tr w:rsidR="00A025CB" w:rsidRPr="00A025CB" w:rsidTr="00A025CB">
        <w:trPr>
          <w:trHeight w:val="105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0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0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6 «В»</w:t>
            </w:r>
          </w:p>
        </w:tc>
        <w:tc>
          <w:tcPr>
            <w:tcW w:w="5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0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0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0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6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0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80,62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0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0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4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0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05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4,46</w:t>
            </w:r>
          </w:p>
        </w:tc>
      </w:tr>
      <w:tr w:rsidR="00A025CB" w:rsidRPr="00A025CB" w:rsidTr="00A025CB">
        <w:trPr>
          <w:trHeight w:val="90"/>
        </w:trPr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 «Б»</w:t>
            </w:r>
          </w:p>
        </w:tc>
        <w:tc>
          <w:tcPr>
            <w:tcW w:w="5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15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100%</w:t>
            </w:r>
          </w:p>
        </w:tc>
        <w:tc>
          <w:tcPr>
            <w:tcW w:w="6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100</w:t>
            </w:r>
          </w:p>
        </w:tc>
        <w:tc>
          <w:tcPr>
            <w:tcW w:w="5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4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4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9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90" w:lineRule="atLeast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5,0</w:t>
            </w:r>
          </w:p>
        </w:tc>
      </w:tr>
    </w:tbl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Данный опыт показал, что у учащихся 5 – 7 классов сохраняется достаточно устойчивый познавательный интерес и творческая активность, показательно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вырос уровень выполнения творческих работ. Это видно на промере анализа оценки проектных работ за последние четыре года.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Творческие работы учащихся в полном объёме представляются на педагогическом форуме школы по итогам учебного года. Участвуют в районных выставках и интернет конкурсах.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Позитивные результаты внеурочной деятельности </w:t>
      </w:r>
      <w:proofErr w:type="gramStart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обучающихся</w:t>
      </w:r>
      <w:proofErr w:type="gramEnd"/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 xml:space="preserve"> по преподаваемому предмету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Победители и призеры районных олимпиад.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tbl>
      <w:tblPr>
        <w:tblW w:w="1000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12"/>
        <w:gridCol w:w="1024"/>
        <w:gridCol w:w="1486"/>
        <w:gridCol w:w="3599"/>
        <w:gridCol w:w="823"/>
        <w:gridCol w:w="861"/>
      </w:tblGrid>
      <w:tr w:rsidR="00A025CB" w:rsidRPr="00A025CB" w:rsidTr="00A025CB">
        <w:trPr>
          <w:trHeight w:val="870"/>
        </w:trPr>
        <w:tc>
          <w:tcPr>
            <w:tcW w:w="20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Этап </w:t>
            </w:r>
            <w:proofErr w:type="gram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Всероссийской</w:t>
            </w:r>
            <w:proofErr w:type="gramEnd"/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олимпиады школьников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Год</w:t>
            </w:r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участия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Предмет</w:t>
            </w:r>
          </w:p>
        </w:tc>
        <w:tc>
          <w:tcPr>
            <w:tcW w:w="32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ФИО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участника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Класс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Место</w:t>
            </w:r>
          </w:p>
        </w:tc>
      </w:tr>
      <w:tr w:rsidR="00A025CB" w:rsidRPr="00A025CB" w:rsidTr="00A025CB">
        <w:trPr>
          <w:trHeight w:val="240"/>
        </w:trPr>
        <w:tc>
          <w:tcPr>
            <w:tcW w:w="20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2017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32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Тедеева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Сабина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Вадимовна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</w:t>
            </w:r>
          </w:p>
        </w:tc>
      </w:tr>
      <w:tr w:rsidR="00A025CB" w:rsidRPr="00A025CB" w:rsidTr="00A025CB">
        <w:trPr>
          <w:trHeight w:val="60"/>
        </w:trPr>
        <w:tc>
          <w:tcPr>
            <w:tcW w:w="20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2017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32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Мулдарова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Анастасия Александровна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III</w:t>
            </w:r>
          </w:p>
        </w:tc>
      </w:tr>
      <w:tr w:rsidR="00A025CB" w:rsidRPr="00A025CB" w:rsidTr="00A025CB">
        <w:trPr>
          <w:trHeight w:val="60"/>
        </w:trPr>
        <w:tc>
          <w:tcPr>
            <w:tcW w:w="20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2017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32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Тулатова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Анастасия Анатольевна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</w:t>
            </w:r>
          </w:p>
        </w:tc>
      </w:tr>
      <w:tr w:rsidR="00A025CB" w:rsidRPr="00A025CB" w:rsidTr="00A025CB">
        <w:trPr>
          <w:trHeight w:val="60"/>
        </w:trPr>
        <w:tc>
          <w:tcPr>
            <w:tcW w:w="20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lastRenderedPageBreak/>
              <w:t>Муниципальный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2017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32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Тедеева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Диляра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Олеговна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5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II</w:t>
            </w:r>
          </w:p>
        </w:tc>
      </w:tr>
    </w:tbl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tbl>
      <w:tblPr>
        <w:tblW w:w="100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241"/>
        <w:gridCol w:w="1037"/>
        <w:gridCol w:w="1505"/>
        <w:gridCol w:w="3546"/>
        <w:gridCol w:w="834"/>
        <w:gridCol w:w="872"/>
      </w:tblGrid>
      <w:tr w:rsidR="00A025CB" w:rsidRPr="00A025CB" w:rsidTr="00A025CB">
        <w:trPr>
          <w:trHeight w:val="795"/>
        </w:trPr>
        <w:tc>
          <w:tcPr>
            <w:tcW w:w="20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Этап </w:t>
            </w:r>
            <w:proofErr w:type="gram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Всероссийской</w:t>
            </w:r>
            <w:proofErr w:type="gramEnd"/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олимпиады школьников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Год</w:t>
            </w:r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участия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Предмет</w:t>
            </w:r>
          </w:p>
        </w:tc>
        <w:tc>
          <w:tcPr>
            <w:tcW w:w="31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ФИО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участника</w:t>
            </w:r>
          </w:p>
        </w:tc>
        <w:tc>
          <w:tcPr>
            <w:tcW w:w="6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Класс</w:t>
            </w:r>
          </w:p>
        </w:tc>
        <w:tc>
          <w:tcPr>
            <w:tcW w:w="6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Место</w:t>
            </w:r>
          </w:p>
        </w:tc>
      </w:tr>
      <w:tr w:rsidR="00A025CB" w:rsidRPr="00A025CB" w:rsidTr="00A025CB">
        <w:trPr>
          <w:trHeight w:val="210"/>
        </w:trPr>
        <w:tc>
          <w:tcPr>
            <w:tcW w:w="20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2016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31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Тедеева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</w:t>
            </w: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Диляра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Олеговна</w:t>
            </w:r>
          </w:p>
        </w:tc>
        <w:tc>
          <w:tcPr>
            <w:tcW w:w="6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6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</w:t>
            </w:r>
          </w:p>
        </w:tc>
      </w:tr>
      <w:tr w:rsidR="00A025CB" w:rsidRPr="00A025CB" w:rsidTr="00A025CB">
        <w:trPr>
          <w:trHeight w:val="30"/>
        </w:trPr>
        <w:tc>
          <w:tcPr>
            <w:tcW w:w="201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3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9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3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2016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3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31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3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Тулатоова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Анастасия Анатольевна</w:t>
            </w:r>
          </w:p>
        </w:tc>
        <w:tc>
          <w:tcPr>
            <w:tcW w:w="6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3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6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3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</w:t>
            </w:r>
          </w:p>
        </w:tc>
      </w:tr>
    </w:tbl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tbl>
      <w:tblPr>
        <w:tblW w:w="999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02"/>
        <w:gridCol w:w="1032"/>
        <w:gridCol w:w="1495"/>
        <w:gridCol w:w="3394"/>
        <w:gridCol w:w="891"/>
        <w:gridCol w:w="876"/>
      </w:tblGrid>
      <w:tr w:rsidR="00A025CB" w:rsidRPr="00A025CB" w:rsidTr="00A025CB">
        <w:trPr>
          <w:trHeight w:val="615"/>
        </w:trPr>
        <w:tc>
          <w:tcPr>
            <w:tcW w:w="20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Этап </w:t>
            </w:r>
            <w:proofErr w:type="gram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Всероссийской</w:t>
            </w:r>
            <w:proofErr w:type="gramEnd"/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олимпиады школьников</w:t>
            </w:r>
          </w:p>
        </w:tc>
        <w:tc>
          <w:tcPr>
            <w:tcW w:w="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Год</w:t>
            </w:r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участия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Предмет</w:t>
            </w:r>
          </w:p>
        </w:tc>
        <w:tc>
          <w:tcPr>
            <w:tcW w:w="3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ФИО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участника</w:t>
            </w:r>
          </w:p>
        </w:tc>
        <w:tc>
          <w:tcPr>
            <w:tcW w:w="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Класс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Место</w:t>
            </w:r>
          </w:p>
        </w:tc>
      </w:tr>
      <w:tr w:rsidR="00A025CB" w:rsidRPr="00A025CB" w:rsidTr="00A025CB">
        <w:trPr>
          <w:trHeight w:val="255"/>
        </w:trPr>
        <w:tc>
          <w:tcPr>
            <w:tcW w:w="20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2015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3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Засеева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Милана </w:t>
            </w: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Бесиковна</w:t>
            </w:r>
            <w:proofErr w:type="spellEnd"/>
          </w:p>
        </w:tc>
        <w:tc>
          <w:tcPr>
            <w:tcW w:w="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</w:t>
            </w:r>
          </w:p>
        </w:tc>
      </w:tr>
      <w:tr w:rsidR="00A025CB" w:rsidRPr="00A025CB" w:rsidTr="00A025CB">
        <w:trPr>
          <w:trHeight w:val="75"/>
        </w:trPr>
        <w:tc>
          <w:tcPr>
            <w:tcW w:w="20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2015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3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Чочиева Кристина </w:t>
            </w: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Таймуразовна</w:t>
            </w:r>
            <w:proofErr w:type="spellEnd"/>
          </w:p>
        </w:tc>
        <w:tc>
          <w:tcPr>
            <w:tcW w:w="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II</w:t>
            </w:r>
          </w:p>
        </w:tc>
      </w:tr>
      <w:tr w:rsidR="00A025CB" w:rsidRPr="00A025CB" w:rsidTr="00A025CB">
        <w:trPr>
          <w:trHeight w:val="75"/>
        </w:trPr>
        <w:tc>
          <w:tcPr>
            <w:tcW w:w="20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85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2015</w:t>
            </w:r>
          </w:p>
        </w:tc>
        <w:tc>
          <w:tcPr>
            <w:tcW w:w="13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30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Догузова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Зарина </w:t>
            </w: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Лериевна</w:t>
            </w:r>
            <w:proofErr w:type="spellEnd"/>
          </w:p>
        </w:tc>
        <w:tc>
          <w:tcPr>
            <w:tcW w:w="7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61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II</w:t>
            </w:r>
          </w:p>
        </w:tc>
      </w:tr>
    </w:tbl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tbl>
      <w:tblPr>
        <w:tblW w:w="100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75"/>
        <w:gridCol w:w="1153"/>
        <w:gridCol w:w="1549"/>
        <w:gridCol w:w="3166"/>
        <w:gridCol w:w="895"/>
        <w:gridCol w:w="897"/>
      </w:tblGrid>
      <w:tr w:rsidR="00A025CB" w:rsidRPr="00A025CB" w:rsidTr="00A025CB">
        <w:trPr>
          <w:trHeight w:val="600"/>
        </w:trPr>
        <w:tc>
          <w:tcPr>
            <w:tcW w:w="2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Этап </w:t>
            </w:r>
            <w:proofErr w:type="gram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Всероссийской</w:t>
            </w:r>
            <w:proofErr w:type="gramEnd"/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олимпиады школьников</w:t>
            </w: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Год</w:t>
            </w:r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участия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Предмет</w:t>
            </w: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ФИО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участника</w:t>
            </w:r>
          </w:p>
        </w:tc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Класс</w:t>
            </w:r>
          </w:p>
        </w:tc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Место</w:t>
            </w:r>
          </w:p>
        </w:tc>
      </w:tr>
      <w:tr w:rsidR="00A025CB" w:rsidRPr="00A025CB" w:rsidTr="00A025CB">
        <w:trPr>
          <w:trHeight w:val="345"/>
        </w:trPr>
        <w:tc>
          <w:tcPr>
            <w:tcW w:w="2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2014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Цховребова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Эмма</w:t>
            </w:r>
          </w:p>
        </w:tc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II</w:t>
            </w:r>
          </w:p>
        </w:tc>
      </w:tr>
      <w:tr w:rsidR="00A025CB" w:rsidRPr="00A025CB" w:rsidTr="00A025CB">
        <w:trPr>
          <w:trHeight w:val="60"/>
        </w:trPr>
        <w:tc>
          <w:tcPr>
            <w:tcW w:w="2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2014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Остаева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Алина</w:t>
            </w:r>
          </w:p>
        </w:tc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III</w:t>
            </w:r>
          </w:p>
        </w:tc>
      </w:tr>
      <w:tr w:rsidR="00A025CB" w:rsidRPr="00A025CB" w:rsidTr="00A025CB">
        <w:trPr>
          <w:trHeight w:val="60"/>
        </w:trPr>
        <w:tc>
          <w:tcPr>
            <w:tcW w:w="2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2014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Ведрова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Виктория</w:t>
            </w:r>
          </w:p>
        </w:tc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</w:t>
            </w:r>
          </w:p>
        </w:tc>
      </w:tr>
      <w:tr w:rsidR="00A025CB" w:rsidRPr="00A025CB" w:rsidTr="00A025CB">
        <w:trPr>
          <w:trHeight w:val="45"/>
        </w:trPr>
        <w:tc>
          <w:tcPr>
            <w:tcW w:w="2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4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Муниципальный</w:t>
            </w:r>
          </w:p>
        </w:tc>
        <w:tc>
          <w:tcPr>
            <w:tcW w:w="10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4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2014</w:t>
            </w:r>
          </w:p>
        </w:tc>
        <w:tc>
          <w:tcPr>
            <w:tcW w:w="13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4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технология</w:t>
            </w: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4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Гагиева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Линда</w:t>
            </w:r>
          </w:p>
        </w:tc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4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4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</w:t>
            </w:r>
          </w:p>
        </w:tc>
      </w:tr>
    </w:tbl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tbl>
      <w:tblPr>
        <w:tblW w:w="1003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32"/>
        <w:gridCol w:w="1036"/>
        <w:gridCol w:w="3745"/>
        <w:gridCol w:w="841"/>
        <w:gridCol w:w="886"/>
        <w:gridCol w:w="995"/>
      </w:tblGrid>
      <w:tr w:rsidR="00A025CB" w:rsidRPr="00A025CB" w:rsidTr="00A025CB">
        <w:trPr>
          <w:trHeight w:val="720"/>
        </w:trPr>
        <w:tc>
          <w:tcPr>
            <w:tcW w:w="22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Конкурсы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Год</w:t>
            </w:r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участия</w:t>
            </w:r>
          </w:p>
        </w:tc>
        <w:tc>
          <w:tcPr>
            <w:tcW w:w="3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ФИО</w:t>
            </w:r>
          </w:p>
          <w:p w:rsidR="00A025CB" w:rsidRPr="00A025CB" w:rsidRDefault="00A025CB" w:rsidP="00A025CB">
            <w:pPr>
              <w:spacing w:after="138" w:line="240" w:lineRule="auto"/>
              <w:jc w:val="center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участника</w:t>
            </w:r>
          </w:p>
        </w:tc>
        <w:tc>
          <w:tcPr>
            <w:tcW w:w="6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Класс</w:t>
            </w:r>
          </w:p>
        </w:tc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Место</w:t>
            </w:r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по школе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Место</w:t>
            </w:r>
          </w:p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по району</w:t>
            </w:r>
          </w:p>
        </w:tc>
      </w:tr>
      <w:tr w:rsidR="00A025CB" w:rsidRPr="00A025CB" w:rsidTr="00A025CB">
        <w:trPr>
          <w:trHeight w:val="135"/>
        </w:trPr>
        <w:tc>
          <w:tcPr>
            <w:tcW w:w="22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3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«Рукотворное чудо»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3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2015</w:t>
            </w:r>
          </w:p>
        </w:tc>
        <w:tc>
          <w:tcPr>
            <w:tcW w:w="3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3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Засеева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Милана </w:t>
            </w: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Бесиковна</w:t>
            </w:r>
            <w:proofErr w:type="spellEnd"/>
          </w:p>
        </w:tc>
        <w:tc>
          <w:tcPr>
            <w:tcW w:w="6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3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4"/>
                <w:szCs w:val="19"/>
                <w:lang w:eastAsia="ru-RU"/>
              </w:rPr>
            </w:pP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3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III</w:t>
            </w:r>
          </w:p>
        </w:tc>
      </w:tr>
      <w:tr w:rsidR="00A025CB" w:rsidRPr="00A025CB" w:rsidTr="00A025CB">
        <w:trPr>
          <w:trHeight w:val="75"/>
        </w:trPr>
        <w:tc>
          <w:tcPr>
            <w:tcW w:w="22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«А ну-ка, девочки»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2016</w:t>
            </w:r>
          </w:p>
        </w:tc>
        <w:tc>
          <w:tcPr>
            <w:tcW w:w="3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Засеева</w:t>
            </w:r>
            <w:proofErr w:type="spellEnd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 Милана </w:t>
            </w: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Бесиковна</w:t>
            </w:r>
            <w:proofErr w:type="spellEnd"/>
          </w:p>
        </w:tc>
        <w:tc>
          <w:tcPr>
            <w:tcW w:w="6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7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8"/>
                <w:szCs w:val="19"/>
                <w:lang w:eastAsia="ru-RU"/>
              </w:rPr>
            </w:pPr>
          </w:p>
        </w:tc>
      </w:tr>
      <w:tr w:rsidR="00A025CB" w:rsidRPr="00A025CB" w:rsidTr="00A025CB">
        <w:trPr>
          <w:trHeight w:val="60"/>
        </w:trPr>
        <w:tc>
          <w:tcPr>
            <w:tcW w:w="22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«Рукотворное чудо»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2015</w:t>
            </w:r>
          </w:p>
        </w:tc>
        <w:tc>
          <w:tcPr>
            <w:tcW w:w="3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Чочиева Кристина </w:t>
            </w: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Таймуразовна</w:t>
            </w:r>
            <w:proofErr w:type="spellEnd"/>
          </w:p>
        </w:tc>
        <w:tc>
          <w:tcPr>
            <w:tcW w:w="6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6"/>
                <w:szCs w:val="19"/>
                <w:lang w:eastAsia="ru-RU"/>
              </w:rPr>
            </w:pP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60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III</w:t>
            </w:r>
          </w:p>
        </w:tc>
      </w:tr>
      <w:tr w:rsidR="00A025CB" w:rsidRPr="00A025CB" w:rsidTr="00A025CB">
        <w:trPr>
          <w:trHeight w:val="135"/>
        </w:trPr>
        <w:tc>
          <w:tcPr>
            <w:tcW w:w="225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3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« А ну-ка, девочки»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3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2016</w:t>
            </w:r>
          </w:p>
        </w:tc>
        <w:tc>
          <w:tcPr>
            <w:tcW w:w="3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3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 xml:space="preserve">Чочиева Кристина </w:t>
            </w:r>
            <w:proofErr w:type="spellStart"/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Таймуразовна</w:t>
            </w:r>
            <w:proofErr w:type="spellEnd"/>
          </w:p>
        </w:tc>
        <w:tc>
          <w:tcPr>
            <w:tcW w:w="6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3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78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135" w:lineRule="atLeast"/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</w:pPr>
            <w:r w:rsidRPr="00A025CB">
              <w:rPr>
                <w:rFonts w:ascii="Arial" w:eastAsia="Times New Roman" w:hAnsi="Arial" w:cs="Arial"/>
                <w:color w:val="000000"/>
                <w:sz w:val="19"/>
                <w:szCs w:val="19"/>
                <w:lang w:eastAsia="ru-RU"/>
              </w:rPr>
              <w:t>I</w:t>
            </w:r>
          </w:p>
        </w:tc>
        <w:tc>
          <w:tcPr>
            <w:tcW w:w="8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025CB" w:rsidRPr="00A025CB" w:rsidRDefault="00A025CB" w:rsidP="00A025CB">
            <w:pPr>
              <w:spacing w:after="138" w:line="240" w:lineRule="auto"/>
              <w:rPr>
                <w:rFonts w:ascii="Arial" w:eastAsia="Times New Roman" w:hAnsi="Arial" w:cs="Arial"/>
                <w:color w:val="000000"/>
                <w:sz w:val="14"/>
                <w:szCs w:val="19"/>
                <w:lang w:eastAsia="ru-RU"/>
              </w:rPr>
            </w:pPr>
          </w:p>
        </w:tc>
      </w:tr>
    </w:tbl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A025CB" w:rsidRPr="00A025CB" w:rsidRDefault="00A025CB" w:rsidP="00A025CB">
      <w:pPr>
        <w:shd w:val="clear" w:color="auto" w:fill="FFFFFF"/>
        <w:spacing w:after="138" w:line="240" w:lineRule="auto"/>
        <w:jc w:val="center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i/>
          <w:iCs/>
          <w:color w:val="000000"/>
          <w:sz w:val="19"/>
          <w:szCs w:val="19"/>
          <w:lang w:eastAsia="ru-RU"/>
        </w:rPr>
        <w:t>Адресная направленность.</w:t>
      </w:r>
    </w:p>
    <w:p w:rsidR="00A025CB" w:rsidRPr="00A025CB" w:rsidRDefault="00A025CB" w:rsidP="00A025CB">
      <w:pPr>
        <w:shd w:val="clear" w:color="auto" w:fill="FFFFFF"/>
        <w:spacing w:after="138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 w:rsidRPr="00A025CB">
        <w:rPr>
          <w:rFonts w:ascii="Arial" w:eastAsia="Times New Roman" w:hAnsi="Arial" w:cs="Arial"/>
          <w:color w:val="000000"/>
          <w:sz w:val="19"/>
          <w:szCs w:val="19"/>
          <w:lang w:eastAsia="ru-RU"/>
        </w:rPr>
        <w:t>Данный опыт могут использовать учителя технологии при организации проектной деятельности в целях повышения творческой активности учащихся.</w:t>
      </w:r>
    </w:p>
    <w:p w:rsidR="00334BD5" w:rsidRDefault="00334BD5"/>
    <w:sectPr w:rsidR="00334BD5" w:rsidSect="00334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67946"/>
    <w:multiLevelType w:val="multilevel"/>
    <w:tmpl w:val="8A102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A753F9"/>
    <w:multiLevelType w:val="multilevel"/>
    <w:tmpl w:val="700A9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4C2C92"/>
    <w:multiLevelType w:val="multilevel"/>
    <w:tmpl w:val="13306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527FCF"/>
    <w:multiLevelType w:val="multilevel"/>
    <w:tmpl w:val="C90A0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025CB"/>
    <w:rsid w:val="00334BD5"/>
    <w:rsid w:val="00A025CB"/>
    <w:rsid w:val="00AD0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B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2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5301</Words>
  <Characters>30219</Characters>
  <Application>Microsoft Office Word</Application>
  <DocSecurity>0</DocSecurity>
  <Lines>251</Lines>
  <Paragraphs>70</Paragraphs>
  <ScaleCrop>false</ScaleCrop>
  <Company>Microsoft</Company>
  <LinksUpToDate>false</LinksUpToDate>
  <CharactersWithSpaces>35450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2020-09-15T14:57:00Z</dcterms:created>
  <dcterms:modified xsi:type="dcterms:W3CDTF">2020-09-15T15:00:00Z</dcterms:modified>
</cp:coreProperties>
</file>