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086" w:rsidRPr="0069339D" w:rsidRDefault="006E5086" w:rsidP="006E5086">
      <w:pPr>
        <w:tabs>
          <w:tab w:val="left" w:pos="567"/>
        </w:tabs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69339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Музыкально</w:t>
      </w:r>
      <w: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-</w:t>
      </w:r>
      <w:r w:rsidR="00351828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ритмическая  деятельность</w:t>
      </w:r>
      <w:proofErr w:type="gramEnd"/>
      <w:r w:rsidRPr="0069339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как средств</w:t>
      </w:r>
      <w: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о</w:t>
      </w:r>
      <w:r w:rsidRPr="0069339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социализации детей с синдромом дефицита внимания с </w:t>
      </w:r>
      <w:proofErr w:type="spellStart"/>
      <w:r w:rsidRPr="0069339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гиперактивностью</w:t>
      </w:r>
      <w:proofErr w:type="spellEnd"/>
    </w:p>
    <w:p w:rsidR="006E5086" w:rsidRPr="0069339D" w:rsidRDefault="006E5086" w:rsidP="006E508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</w:t>
      </w:r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В настоящее  время педагоги все чаще в своей работе встречаются с детьми, которые требуют особого внимания к себе. Эти дети неспособны удерживать внимание на чем-либо, что необходимо усвоить в течение определенного отрезка времени; они суетливы, нетерпеливы, непоследовательны, импульсивны, им трудно сосредоточиться на предмете деятельности. Часто такие дети доставляют педагогам и родителям много хлопот. Такие дети страдают СДВГ - синдромом дефицита внимания и </w:t>
      </w:r>
      <w:proofErr w:type="spellStart"/>
      <w:r w:rsidRPr="0069339D">
        <w:rPr>
          <w:rFonts w:ascii="Times New Roman" w:eastAsia="Calibri" w:hAnsi="Times New Roman" w:cs="Times New Roman"/>
          <w:sz w:val="28"/>
          <w:szCs w:val="28"/>
        </w:rPr>
        <w:t>гиперактивностью</w:t>
      </w:r>
      <w:proofErr w:type="spellEnd"/>
      <w:r w:rsidRPr="0069339D">
        <w:rPr>
          <w:rFonts w:ascii="Times New Roman" w:eastAsia="Calibri" w:hAnsi="Times New Roman" w:cs="Times New Roman"/>
          <w:sz w:val="28"/>
          <w:szCs w:val="28"/>
        </w:rPr>
        <w:t>. Однако если деятельность ребенка связана с заинтересованностью,  то они способны долгое время сосредотачивать свое внимание и с увлеченностью и удовольствием заниматься.</w:t>
      </w:r>
    </w:p>
    <w:p w:rsidR="006E5086" w:rsidRPr="0069339D" w:rsidRDefault="006E5086" w:rsidP="006E508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339D">
        <w:rPr>
          <w:rFonts w:ascii="Times New Roman" w:eastAsia="Calibri" w:hAnsi="Times New Roman" w:cs="Times New Roman"/>
          <w:sz w:val="28"/>
          <w:szCs w:val="28"/>
        </w:rPr>
        <w:t>Знание и понимание возрастных и социально-психологических особенностей детей с СДВГ позволяет  музыкальному руководителю  правильно определять содержание и педагогические технологии музыкальной деятельности, а также правильно ставить задачи, решаемые средствами музыкального воспитания в работе с указанной категорией детей.</w:t>
      </w:r>
    </w:p>
    <w:p w:rsidR="006E5086" w:rsidRPr="0069339D" w:rsidRDefault="006E5086" w:rsidP="006E508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С.М. </w:t>
      </w:r>
      <w:proofErr w:type="spellStart"/>
      <w:r w:rsidRPr="0069339D">
        <w:rPr>
          <w:rFonts w:ascii="Times New Roman" w:eastAsia="Calibri" w:hAnsi="Times New Roman" w:cs="Times New Roman"/>
          <w:sz w:val="28"/>
          <w:szCs w:val="28"/>
        </w:rPr>
        <w:t>Миловская</w:t>
      </w:r>
      <w:proofErr w:type="spellEnd"/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 экспериментально доказала, что основой музыкального обучения и воспитания ребенка с отклонениями в развитии так же, как и здорового, является восприятие музыки. Использование  фонового  звучания  музыки  при  проведении   музыкальных  занятий очень благоприятно сказывается на детях с таким синдромом, так как с давних пор музыка используется как лечебный фактор, играя терапевтическую </w:t>
      </w:r>
      <w:proofErr w:type="gramStart"/>
      <w:r w:rsidRPr="0069339D">
        <w:rPr>
          <w:rFonts w:ascii="Times New Roman" w:eastAsia="Calibri" w:hAnsi="Times New Roman" w:cs="Times New Roman"/>
          <w:sz w:val="28"/>
          <w:szCs w:val="28"/>
        </w:rPr>
        <w:t>роль</w:t>
      </w:r>
      <w:proofErr w:type="gramEnd"/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… Кроме того, в работах, обобщающих педагогический опыт (С.М. </w:t>
      </w:r>
      <w:proofErr w:type="spellStart"/>
      <w:r w:rsidRPr="0069339D">
        <w:rPr>
          <w:rFonts w:ascii="Times New Roman" w:eastAsia="Calibri" w:hAnsi="Times New Roman" w:cs="Times New Roman"/>
          <w:sz w:val="28"/>
          <w:szCs w:val="28"/>
        </w:rPr>
        <w:t>Бедретдинова</w:t>
      </w:r>
      <w:proofErr w:type="spellEnd"/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, В.К.Лазарева, А.С. Соболев,), говорится о положительном воздействии музыки и на развитие мышления, речи, умений и навыков. </w:t>
      </w:r>
    </w:p>
    <w:p w:rsidR="006E5086" w:rsidRPr="0069339D" w:rsidRDefault="006E5086" w:rsidP="006E508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Научными исследованиями, проведенными Институтом коррекционной педагогики РАО было установлено, что музыкальная деятельность является продуктивной в плане нормализации эмоционально-поведенческой сферы, волевых процессов, оказывает положительное влияние на развитие </w:t>
      </w:r>
      <w:r w:rsidRPr="0069339D">
        <w:rPr>
          <w:rFonts w:ascii="Times New Roman" w:eastAsia="Calibri" w:hAnsi="Times New Roman" w:cs="Times New Roman"/>
          <w:sz w:val="28"/>
          <w:szCs w:val="28"/>
        </w:rPr>
        <w:lastRenderedPageBreak/>
        <w:t>мыслительных функций, интеллекта. Достигается снижение отклонений в поведении и эмоционально-личностной сфере детей, таких как: общая возбужденность; негативизм и упрямство; агрессивность по отношению к окружающим; двигательная расторможенность.</w:t>
      </w:r>
    </w:p>
    <w:p w:rsidR="006E5086" w:rsidRPr="0069339D" w:rsidRDefault="006E5086" w:rsidP="006E508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339D">
        <w:rPr>
          <w:rFonts w:ascii="Times New Roman" w:eastAsia="Calibri" w:hAnsi="Times New Roman" w:cs="Times New Roman"/>
          <w:sz w:val="28"/>
          <w:szCs w:val="28"/>
        </w:rPr>
        <w:t>Давно известно, что положительное влияние музыки действует на различные системы и органы человека. Например, пение развивает голосовой аппарат детей, укрепляет голосовые связки, улучшает речь, формирует вокально-слуховую координацию.</w:t>
      </w:r>
    </w:p>
    <w:p w:rsidR="006E5086" w:rsidRPr="0069339D" w:rsidRDefault="006E5086" w:rsidP="006E508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Как известно, мелодия не может существовать вне ритма. Ритм – определенное чередование коротких и длинных звуков. Подмечено, что с помощью музыкального ритма можно установить равновесие в деятельности нервной системы ребенка, умерить слишком возбужденный темперамент  детей, урегулировать лишние и ненужные движения. </w:t>
      </w:r>
    </w:p>
    <w:p w:rsidR="006E5086" w:rsidRPr="0069339D" w:rsidRDefault="006E5086" w:rsidP="006E508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        Музыкально - </w:t>
      </w:r>
      <w:proofErr w:type="gramStart"/>
      <w:r w:rsidRPr="0069339D">
        <w:rPr>
          <w:rFonts w:ascii="Times New Roman" w:eastAsia="Calibri" w:hAnsi="Times New Roman" w:cs="Times New Roman"/>
          <w:sz w:val="28"/>
          <w:szCs w:val="28"/>
        </w:rPr>
        <w:t>ритмическая деятельность</w:t>
      </w:r>
      <w:proofErr w:type="gramEnd"/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 является эффективным методом коррекции психического состояния дошкольников, способствует настройке организма ребенка на определенный темп работы, повышает работоспособность, способствует отдалению наступления утомления, снимает нервное напряжение. </w:t>
      </w:r>
    </w:p>
    <w:p w:rsidR="006E5086" w:rsidRPr="0069339D" w:rsidRDefault="006E5086" w:rsidP="006E508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       Музыкально - </w:t>
      </w:r>
      <w:proofErr w:type="gramStart"/>
      <w:r w:rsidRPr="0069339D">
        <w:rPr>
          <w:rFonts w:ascii="Times New Roman" w:eastAsia="Calibri" w:hAnsi="Times New Roman" w:cs="Times New Roman"/>
          <w:sz w:val="28"/>
          <w:szCs w:val="28"/>
        </w:rPr>
        <w:t>ритмические движения</w:t>
      </w:r>
      <w:proofErr w:type="gramEnd"/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 связны с функцией дыхания. А.Л. Сиротюк  отмечает, что умение произвольно контролировать дыхание развивает самоконтроль над поведением у дошкольников с синдромом дефицита внимания с </w:t>
      </w:r>
      <w:proofErr w:type="spellStart"/>
      <w:r w:rsidRPr="0069339D">
        <w:rPr>
          <w:rFonts w:ascii="Times New Roman" w:eastAsia="Calibri" w:hAnsi="Times New Roman" w:cs="Times New Roman"/>
          <w:sz w:val="28"/>
          <w:szCs w:val="28"/>
        </w:rPr>
        <w:t>гиперактивностью</w:t>
      </w:r>
      <w:proofErr w:type="spellEnd"/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. О том, что культура дыхания имеет большое общеукрепляющее значение и лечебное действие, знали еще в глубокой древности  - индийская  йога, китайская система </w:t>
      </w:r>
      <w:proofErr w:type="spellStart"/>
      <w:r w:rsidRPr="0069339D">
        <w:rPr>
          <w:rFonts w:ascii="Times New Roman" w:eastAsia="Calibri" w:hAnsi="Times New Roman" w:cs="Times New Roman"/>
          <w:sz w:val="28"/>
          <w:szCs w:val="28"/>
        </w:rPr>
        <w:t>цигун</w:t>
      </w:r>
      <w:proofErr w:type="spellEnd"/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. К современным системам, которые получили широкое  распространение  в настоящее время - дыхательная гимнастика К.П. </w:t>
      </w:r>
      <w:proofErr w:type="spellStart"/>
      <w:r w:rsidRPr="0069339D">
        <w:rPr>
          <w:rFonts w:ascii="Times New Roman" w:eastAsia="Calibri" w:hAnsi="Times New Roman" w:cs="Times New Roman"/>
          <w:sz w:val="28"/>
          <w:szCs w:val="28"/>
        </w:rPr>
        <w:t>Бутейко</w:t>
      </w:r>
      <w:proofErr w:type="spellEnd"/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, О.Г. Лобановой, А.Н. </w:t>
      </w:r>
      <w:proofErr w:type="spellStart"/>
      <w:r w:rsidRPr="0069339D">
        <w:rPr>
          <w:rFonts w:ascii="Times New Roman" w:eastAsia="Calibri" w:hAnsi="Times New Roman" w:cs="Times New Roman"/>
          <w:sz w:val="28"/>
          <w:szCs w:val="28"/>
        </w:rPr>
        <w:t>Стрельниковой</w:t>
      </w:r>
      <w:proofErr w:type="spellEnd"/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6E5086" w:rsidRPr="0069339D" w:rsidRDefault="006E5086" w:rsidP="006E508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Хорошо зарекомендовал себя в работе с детьми с СДВГ комплекс музыкально - </w:t>
      </w:r>
      <w:proofErr w:type="gramStart"/>
      <w:r w:rsidRPr="0069339D">
        <w:rPr>
          <w:rFonts w:ascii="Times New Roman" w:eastAsia="Calibri" w:hAnsi="Times New Roman" w:cs="Times New Roman"/>
          <w:sz w:val="28"/>
          <w:szCs w:val="28"/>
        </w:rPr>
        <w:t>ритмических упражнений</w:t>
      </w:r>
      <w:proofErr w:type="gramEnd"/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 в комплексе с  дыхательной гимнастикой по методу А.Н. </w:t>
      </w:r>
      <w:proofErr w:type="spellStart"/>
      <w:r w:rsidRPr="0069339D">
        <w:rPr>
          <w:rFonts w:ascii="Times New Roman" w:eastAsia="Calibri" w:hAnsi="Times New Roman" w:cs="Times New Roman"/>
          <w:sz w:val="28"/>
          <w:szCs w:val="28"/>
        </w:rPr>
        <w:t>Стрельниковой</w:t>
      </w:r>
      <w:proofErr w:type="spellEnd"/>
      <w:r w:rsidRPr="0069339D">
        <w:rPr>
          <w:rFonts w:ascii="Times New Roman" w:eastAsia="Calibri" w:hAnsi="Times New Roman" w:cs="Times New Roman"/>
          <w:sz w:val="28"/>
          <w:szCs w:val="28"/>
        </w:rPr>
        <w:t>, например:</w:t>
      </w:r>
    </w:p>
    <w:p w:rsidR="006E5086" w:rsidRPr="0069339D" w:rsidRDefault="006E5086" w:rsidP="006E508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339D">
        <w:rPr>
          <w:rFonts w:ascii="Times New Roman" w:eastAsia="Calibri" w:hAnsi="Times New Roman" w:cs="Times New Roman"/>
          <w:sz w:val="28"/>
          <w:szCs w:val="28"/>
        </w:rPr>
        <w:lastRenderedPageBreak/>
        <w:t>«Маятник» - Покачаем головой, чтобы был в душе покой (медленные наклоны головы к плечам - вдох И.П. выдох, медленные наклоны головы вперед – назад – вдох И.П. выдох)</w:t>
      </w:r>
    </w:p>
    <w:p w:rsidR="006E5086" w:rsidRPr="0069339D" w:rsidRDefault="006E5086" w:rsidP="006E508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339D">
        <w:rPr>
          <w:rFonts w:ascii="Times New Roman" w:eastAsia="Calibri" w:hAnsi="Times New Roman" w:cs="Times New Roman"/>
          <w:sz w:val="28"/>
          <w:szCs w:val="28"/>
        </w:rPr>
        <w:t>«Обнять плечи» - наклон туловища назад, обнимая плечи руками</w:t>
      </w:r>
    </w:p>
    <w:p w:rsidR="006E5086" w:rsidRPr="0069339D" w:rsidRDefault="006E5086" w:rsidP="006E508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 – вдох; выпрямится – выдох</w:t>
      </w:r>
    </w:p>
    <w:p w:rsidR="006E5086" w:rsidRPr="0069339D" w:rsidRDefault="006E5086" w:rsidP="006E508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339D"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 w:rsidRPr="0069339D">
        <w:rPr>
          <w:rFonts w:ascii="Times New Roman" w:eastAsia="Calibri" w:hAnsi="Times New Roman" w:cs="Times New Roman"/>
          <w:sz w:val="28"/>
          <w:szCs w:val="28"/>
        </w:rPr>
        <w:t>Полуприсядь</w:t>
      </w:r>
      <w:proofErr w:type="spellEnd"/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» - (1- с шагом </w:t>
      </w:r>
      <w:proofErr w:type="spellStart"/>
      <w:r w:rsidRPr="0069339D">
        <w:rPr>
          <w:rFonts w:ascii="Times New Roman" w:eastAsia="Calibri" w:hAnsi="Times New Roman" w:cs="Times New Roman"/>
          <w:sz w:val="28"/>
          <w:szCs w:val="28"/>
        </w:rPr>
        <w:t>полуприсед</w:t>
      </w:r>
      <w:proofErr w:type="spellEnd"/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 на левой ноге вперед, руки </w:t>
      </w:r>
      <w:proofErr w:type="spellStart"/>
      <w:r w:rsidRPr="0069339D">
        <w:rPr>
          <w:rFonts w:ascii="Times New Roman" w:eastAsia="Calibri" w:hAnsi="Times New Roman" w:cs="Times New Roman"/>
          <w:sz w:val="28"/>
          <w:szCs w:val="28"/>
        </w:rPr>
        <w:t>скрестно</w:t>
      </w:r>
      <w:proofErr w:type="spellEnd"/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 перед собой – вдох; 2-4 – разогнуть левую ногу, локти в стороны – выдох).</w:t>
      </w:r>
    </w:p>
    <w:p w:rsidR="006E5086" w:rsidRPr="0069339D" w:rsidRDefault="006E5086" w:rsidP="006E508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339D">
        <w:rPr>
          <w:rFonts w:ascii="Times New Roman" w:eastAsia="Calibri" w:hAnsi="Times New Roman" w:cs="Times New Roman"/>
          <w:sz w:val="28"/>
          <w:szCs w:val="28"/>
        </w:rPr>
        <w:t>Образные упражнения под музыку: «вдыхать аромат цветка»; «сдувать пух с  одуванчика»;  «дуть на свечу» (на «снежинку»); «сдувать с ладони травинку» (в руке каждого занимающегося ленточка, все на нее дуют, у кого она будет дольше всех колыхаться). Данные упражнения улучшаю мыслительную деятельность, запоминание, синхронизируют работу полушарий головного мозга, повышают устойчивость внимания.</w:t>
      </w:r>
    </w:p>
    <w:p w:rsidR="006E5086" w:rsidRPr="0069339D" w:rsidRDefault="006E5086" w:rsidP="006E508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339D">
        <w:rPr>
          <w:rFonts w:ascii="Times New Roman" w:eastAsia="Calibri" w:hAnsi="Times New Roman" w:cs="Times New Roman"/>
          <w:sz w:val="28"/>
          <w:szCs w:val="28"/>
        </w:rPr>
        <w:t>Обобщая опыт наблюдения за детьми, с СДВГ можно    сказать, что музыкальн</w:t>
      </w:r>
      <w:proofErr w:type="gramStart"/>
      <w:r w:rsidRPr="0069339D"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proofErr w:type="gramEnd"/>
      <w:r w:rsidR="0035182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ритмическая деятельность </w:t>
      </w:r>
      <w:r w:rsidRPr="0069339D">
        <w:rPr>
          <w:rFonts w:ascii="Times New Roman" w:eastAsia="Calibri" w:hAnsi="Times New Roman" w:cs="Times New Roman"/>
          <w:sz w:val="28"/>
          <w:szCs w:val="28"/>
        </w:rPr>
        <w:t>может выступать как средство социализации и через погружение в активную музыкально-творческую деятельность обеспечивать более высокие шансы для овладения общечеловеческими ценностями и вхождения в социум.</w:t>
      </w:r>
    </w:p>
    <w:p w:rsidR="006E5086" w:rsidRPr="0069339D" w:rsidRDefault="006E5086" w:rsidP="006E508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Информационные источники:</w:t>
      </w:r>
    </w:p>
    <w:p w:rsidR="006E5086" w:rsidRPr="000F534E" w:rsidRDefault="006E5086" w:rsidP="006E5086">
      <w:pPr>
        <w:pStyle w:val="a8"/>
        <w:numPr>
          <w:ilvl w:val="0"/>
          <w:numId w:val="2"/>
        </w:numPr>
        <w:spacing w:after="0" w:line="360" w:lineRule="auto"/>
        <w:ind w:left="284" w:hanging="284"/>
        <w:rPr>
          <w:rFonts w:ascii="Times New Roman" w:eastAsia="Calibri" w:hAnsi="Times New Roman" w:cs="Times New Roman"/>
          <w:sz w:val="28"/>
          <w:szCs w:val="28"/>
        </w:rPr>
      </w:pPr>
      <w:r w:rsidRPr="000F534E">
        <w:rPr>
          <w:rFonts w:ascii="Times New Roman" w:eastAsia="Calibri" w:hAnsi="Times New Roman" w:cs="Times New Roman"/>
          <w:sz w:val="28"/>
          <w:szCs w:val="28"/>
        </w:rPr>
        <w:t>Евтушенко И.В. Система работы по музыкальному воспитанию в специальных (коррекционных) школах-интернатах VIII вида //Вестник Университета Российской академии образования. 2007.</w:t>
      </w:r>
    </w:p>
    <w:p w:rsidR="006E5086" w:rsidRPr="000F534E" w:rsidRDefault="006E5086" w:rsidP="006E5086">
      <w:pPr>
        <w:pStyle w:val="a8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0F534E">
        <w:rPr>
          <w:rFonts w:ascii="Times New Roman" w:eastAsia="Calibri" w:hAnsi="Times New Roman" w:cs="Times New Roman"/>
          <w:sz w:val="28"/>
          <w:szCs w:val="28"/>
        </w:rPr>
        <w:t xml:space="preserve">Сиротюк  А.Л. Синдром дефицита внимания с </w:t>
      </w:r>
      <w:proofErr w:type="spellStart"/>
      <w:r w:rsidRPr="000F534E">
        <w:rPr>
          <w:rFonts w:ascii="Times New Roman" w:eastAsia="Calibri" w:hAnsi="Times New Roman" w:cs="Times New Roman"/>
          <w:sz w:val="28"/>
          <w:szCs w:val="28"/>
        </w:rPr>
        <w:t>гиперактивностью</w:t>
      </w:r>
      <w:proofErr w:type="spellEnd"/>
      <w:r w:rsidRPr="000F534E">
        <w:rPr>
          <w:rFonts w:ascii="Times New Roman" w:eastAsia="Calibri" w:hAnsi="Times New Roman" w:cs="Times New Roman"/>
          <w:sz w:val="28"/>
          <w:szCs w:val="28"/>
        </w:rPr>
        <w:t>. Диагностика, коррекция и практические рекомендации родителям и педагогам.  М.:ТЦ Сфера, 2003.</w:t>
      </w:r>
    </w:p>
    <w:p w:rsidR="006E5086" w:rsidRPr="0069339D" w:rsidRDefault="006E5086" w:rsidP="006E5086">
      <w:pPr>
        <w:tabs>
          <w:tab w:val="left" w:pos="8472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Pr="0069339D">
        <w:rPr>
          <w:rFonts w:ascii="Times New Roman" w:eastAsia="Calibri" w:hAnsi="Times New Roman" w:cs="Times New Roman"/>
          <w:sz w:val="28"/>
          <w:szCs w:val="28"/>
        </w:rPr>
        <w:t>Фирилева Ж.Е., Сайкина Е.Г. Лечебно-профилактический танец.</w:t>
      </w: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6E5086" w:rsidRDefault="006E5086" w:rsidP="006E5086">
      <w:r w:rsidRPr="0069339D">
        <w:rPr>
          <w:rFonts w:ascii="Times New Roman" w:eastAsia="Calibri" w:hAnsi="Times New Roman" w:cs="Times New Roman"/>
          <w:sz w:val="28"/>
          <w:szCs w:val="28"/>
        </w:rPr>
        <w:t>«ФИТНЕС-ДАНС». Учебное пособие – СПб</w:t>
      </w:r>
      <w:proofErr w:type="gramStart"/>
      <w:r w:rsidRPr="0069339D">
        <w:rPr>
          <w:rFonts w:ascii="Times New Roman" w:eastAsia="Calibri" w:hAnsi="Times New Roman" w:cs="Times New Roman"/>
          <w:sz w:val="28"/>
          <w:szCs w:val="28"/>
        </w:rPr>
        <w:t xml:space="preserve">.:  </w:t>
      </w:r>
      <w:proofErr w:type="gramEnd"/>
      <w:r w:rsidRPr="0069339D">
        <w:rPr>
          <w:rFonts w:ascii="Times New Roman" w:eastAsia="Calibri" w:hAnsi="Times New Roman" w:cs="Times New Roman"/>
          <w:sz w:val="28"/>
          <w:szCs w:val="28"/>
        </w:rPr>
        <w:t>ДЕТСТВО-ПРЕСС, 20</w:t>
      </w:r>
      <w:r>
        <w:rPr>
          <w:rFonts w:ascii="Times New Roman" w:eastAsia="Calibri" w:hAnsi="Times New Roman" w:cs="Times New Roman"/>
          <w:sz w:val="28"/>
          <w:szCs w:val="28"/>
        </w:rPr>
        <w:t>14.</w:t>
      </w:r>
    </w:p>
    <w:p w:rsidR="00BD3CEF" w:rsidRDefault="00BD3CEF"/>
    <w:sectPr w:rsidR="00BD3CEF" w:rsidSect="0069339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25231"/>
    <w:multiLevelType w:val="hybridMultilevel"/>
    <w:tmpl w:val="5BD0A5E0"/>
    <w:lvl w:ilvl="0" w:tplc="F95AAF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690235C"/>
    <w:multiLevelType w:val="hybridMultilevel"/>
    <w:tmpl w:val="B7A25D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compat/>
  <w:rsids>
    <w:rsidRoot w:val="006E5086"/>
    <w:rsid w:val="000C49D7"/>
    <w:rsid w:val="0024289E"/>
    <w:rsid w:val="00351828"/>
    <w:rsid w:val="004E6224"/>
    <w:rsid w:val="005D10D6"/>
    <w:rsid w:val="005E53E0"/>
    <w:rsid w:val="006E5086"/>
    <w:rsid w:val="00AB7DBF"/>
    <w:rsid w:val="00BD3CEF"/>
    <w:rsid w:val="00DA0CB5"/>
    <w:rsid w:val="00F40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086"/>
    <w:rPr>
      <w:rFonts w:asciiTheme="minorHAnsi" w:hAnsiTheme="minorHAnsi" w:cstheme="minorBidi"/>
      <w:color w:val="auto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F405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4055C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F4055C"/>
    <w:pPr>
      <w:keepNext/>
      <w:spacing w:before="240" w:after="60" w:line="240" w:lineRule="auto"/>
      <w:jc w:val="both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9">
    <w:name w:val="heading 9"/>
    <w:basedOn w:val="a"/>
    <w:next w:val="a"/>
    <w:link w:val="90"/>
    <w:semiHidden/>
    <w:unhideWhenUsed/>
    <w:qFormat/>
    <w:rsid w:val="00F4055C"/>
    <w:pPr>
      <w:spacing w:before="240" w:after="60" w:line="240" w:lineRule="auto"/>
      <w:jc w:val="both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055C"/>
    <w:rPr>
      <w:rFonts w:eastAsia="Times New Roman"/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4055C"/>
    <w:rPr>
      <w:rFonts w:eastAsia="Times New Roman"/>
      <w:color w:val="auto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4055C"/>
    <w:rPr>
      <w:rFonts w:ascii="Cambria" w:eastAsia="Times New Roman" w:hAnsi="Cambria"/>
      <w:b/>
      <w:bCs/>
      <w:color w:val="auto"/>
      <w:sz w:val="26"/>
      <w:szCs w:val="26"/>
    </w:rPr>
  </w:style>
  <w:style w:type="character" w:customStyle="1" w:styleId="90">
    <w:name w:val="Заголовок 9 Знак"/>
    <w:basedOn w:val="a0"/>
    <w:link w:val="9"/>
    <w:semiHidden/>
    <w:rsid w:val="00F4055C"/>
    <w:rPr>
      <w:rFonts w:ascii="Cambria" w:eastAsia="Times New Roman" w:hAnsi="Cambria"/>
      <w:color w:val="auto"/>
      <w:sz w:val="22"/>
      <w:szCs w:val="22"/>
    </w:rPr>
  </w:style>
  <w:style w:type="paragraph" w:styleId="a3">
    <w:name w:val="Subtitle"/>
    <w:basedOn w:val="a"/>
    <w:link w:val="a4"/>
    <w:qFormat/>
    <w:rsid w:val="00F4055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Подзаголовок Знак"/>
    <w:basedOn w:val="a0"/>
    <w:link w:val="a3"/>
    <w:rsid w:val="00F4055C"/>
    <w:rPr>
      <w:rFonts w:eastAsia="Times New Roman"/>
      <w:color w:val="auto"/>
      <w:szCs w:val="24"/>
      <w:lang w:eastAsia="ru-RU"/>
    </w:rPr>
  </w:style>
  <w:style w:type="character" w:styleId="a5">
    <w:name w:val="Strong"/>
    <w:basedOn w:val="a0"/>
    <w:uiPriority w:val="22"/>
    <w:qFormat/>
    <w:rsid w:val="00F4055C"/>
    <w:rPr>
      <w:b/>
      <w:bCs/>
    </w:rPr>
  </w:style>
  <w:style w:type="character" w:styleId="a6">
    <w:name w:val="Emphasis"/>
    <w:basedOn w:val="a0"/>
    <w:uiPriority w:val="20"/>
    <w:qFormat/>
    <w:rsid w:val="00F4055C"/>
    <w:rPr>
      <w:i/>
      <w:iCs/>
    </w:rPr>
  </w:style>
  <w:style w:type="paragraph" w:styleId="a7">
    <w:name w:val="No Spacing"/>
    <w:qFormat/>
    <w:rsid w:val="00F4055C"/>
    <w:pPr>
      <w:spacing w:after="0" w:line="240" w:lineRule="auto"/>
    </w:pPr>
    <w:rPr>
      <w:rFonts w:ascii="Calibri" w:eastAsia="Calibri" w:hAnsi="Calibri"/>
      <w:color w:val="auto"/>
      <w:sz w:val="22"/>
      <w:szCs w:val="22"/>
    </w:rPr>
  </w:style>
  <w:style w:type="paragraph" w:styleId="a8">
    <w:name w:val="List Paragraph"/>
    <w:basedOn w:val="a"/>
    <w:uiPriority w:val="34"/>
    <w:qFormat/>
    <w:rsid w:val="00F4055C"/>
    <w:pPr>
      <w:ind w:left="720"/>
      <w:contextualSpacing/>
    </w:pPr>
  </w:style>
  <w:style w:type="character" w:styleId="a9">
    <w:name w:val="Book Title"/>
    <w:qFormat/>
    <w:rsid w:val="00F4055C"/>
    <w:rPr>
      <w:rFonts w:ascii="Cambria" w:eastAsia="Times New Roman" w:hAnsi="Cambria" w:cs="Times New Roman"/>
      <w:i/>
      <w:i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9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2020-09-13T20:13:00Z</dcterms:created>
  <dcterms:modified xsi:type="dcterms:W3CDTF">2020-09-13T21:06:00Z</dcterms:modified>
</cp:coreProperties>
</file>