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5484" w:rsidRPr="00365484" w:rsidTr="00365484">
        <w:trPr>
          <w:tblCellSpacing w:w="15" w:type="dxa"/>
        </w:trPr>
        <w:tc>
          <w:tcPr>
            <w:tcW w:w="0" w:type="auto"/>
            <w:hideMark/>
          </w:tcPr>
          <w:p w:rsidR="00365484" w:rsidRPr="00365484" w:rsidRDefault="00365484" w:rsidP="003654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B6E9F" w:rsidRPr="00BB6E9F" w:rsidRDefault="00BB6E9F" w:rsidP="00BB6E9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BB6E9F">
        <w:rPr>
          <w:rFonts w:ascii="Times New Roman" w:eastAsia="Calibri" w:hAnsi="Times New Roman" w:cs="Times New Roman"/>
          <w:b/>
          <w:sz w:val="24"/>
          <w:szCs w:val="24"/>
        </w:rPr>
        <w:t>Арапова</w:t>
      </w:r>
      <w:proofErr w:type="spellEnd"/>
      <w:r w:rsidRPr="00BB6E9F">
        <w:rPr>
          <w:rFonts w:ascii="Times New Roman" w:eastAsia="Calibri" w:hAnsi="Times New Roman" w:cs="Times New Roman"/>
          <w:b/>
          <w:sz w:val="24"/>
          <w:szCs w:val="24"/>
        </w:rPr>
        <w:t xml:space="preserve"> Светлана Викторовна -</w:t>
      </w:r>
    </w:p>
    <w:p w:rsidR="00BB6E9F" w:rsidRPr="00BB6E9F" w:rsidRDefault="00BB6E9F" w:rsidP="00BB6E9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BB6E9F">
        <w:rPr>
          <w:rFonts w:ascii="Times New Roman" w:eastAsia="Calibri" w:hAnsi="Times New Roman" w:cs="Times New Roman"/>
          <w:b/>
          <w:sz w:val="24"/>
          <w:szCs w:val="24"/>
        </w:rPr>
        <w:t>воспитатель</w:t>
      </w:r>
      <w:proofErr w:type="gramEnd"/>
    </w:p>
    <w:p w:rsidR="00BB6E9F" w:rsidRPr="00BB6E9F" w:rsidRDefault="00BB6E9F" w:rsidP="00BB6E9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B6E9F">
        <w:rPr>
          <w:rFonts w:ascii="Times New Roman" w:eastAsia="Calibri" w:hAnsi="Times New Roman" w:cs="Times New Roman"/>
          <w:b/>
          <w:sz w:val="24"/>
          <w:szCs w:val="24"/>
        </w:rPr>
        <w:t xml:space="preserve"> МБДОУ № 38 «Зоренька»,</w:t>
      </w:r>
    </w:p>
    <w:p w:rsidR="00BB6E9F" w:rsidRPr="00BB6E9F" w:rsidRDefault="00BB6E9F" w:rsidP="00BB6E9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B6E9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BB6E9F">
        <w:rPr>
          <w:rFonts w:ascii="Times New Roman" w:eastAsia="Calibri" w:hAnsi="Times New Roman" w:cs="Times New Roman"/>
          <w:b/>
          <w:sz w:val="24"/>
          <w:szCs w:val="24"/>
        </w:rPr>
        <w:t>г.Сургут</w:t>
      </w:r>
      <w:proofErr w:type="spellEnd"/>
      <w:r w:rsidRPr="00BB6E9F">
        <w:rPr>
          <w:rFonts w:ascii="Times New Roman" w:eastAsia="Calibri" w:hAnsi="Times New Roman" w:cs="Times New Roman"/>
          <w:b/>
          <w:sz w:val="24"/>
          <w:szCs w:val="24"/>
        </w:rPr>
        <w:t xml:space="preserve"> ХМАО-</w:t>
      </w:r>
      <w:proofErr w:type="spellStart"/>
      <w:r w:rsidRPr="00BB6E9F">
        <w:rPr>
          <w:rFonts w:ascii="Times New Roman" w:eastAsia="Calibri" w:hAnsi="Times New Roman" w:cs="Times New Roman"/>
          <w:b/>
          <w:sz w:val="24"/>
          <w:szCs w:val="24"/>
        </w:rPr>
        <w:t>ЮГРа</w:t>
      </w:r>
      <w:proofErr w:type="spellEnd"/>
      <w:r w:rsidRPr="00BB6E9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BB6E9F" w:rsidRDefault="00BB6E9F" w:rsidP="00BB6E9F">
      <w:pP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F7FD7" w:rsidRPr="00BB6E9F" w:rsidRDefault="00933BDD" w:rsidP="00BB6E9F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6E9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Использование современных методов и приемов способствующих восприятию, запоминания и составлении сказок.</w:t>
      </w:r>
    </w:p>
    <w:p w:rsidR="00BF7FD7" w:rsidRPr="00BF7FD7" w:rsidRDefault="00BF7FD7" w:rsidP="00BF7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Современными программами воспитания и обучения детей дошкольного возраста предусмотрена работа с текстами сказочного содержания. В основном это анализ текстов сказок, его пересказ, и составление новых сказок на основе изменения известных. Дети испытывают огромный интерес к сочинению сказок. Для того, чтобы научить ребенка составлять сказку, не нарушая его индивидуальных способностей, необходимо познакомить его с моделями, на основе которых составляется текст.</w:t>
      </w:r>
    </w:p>
    <w:p w:rsidR="00BF7FD7" w:rsidRPr="00BF7FD7" w:rsidRDefault="00BF7FD7" w:rsidP="00BF7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 сказки – это высокий уровень абстракции. Это та основа, на которую наращивается самостоятельно сделанное содержание.</w:t>
      </w:r>
    </w:p>
    <w:p w:rsidR="00BF7FD7" w:rsidRPr="00BF7FD7" w:rsidRDefault="00BF7FD7" w:rsidP="00BF7F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Составление сказок с помощью метода «Каталога»</w:t>
      </w:r>
    </w:p>
    <w:p w:rsidR="00BF7FD7" w:rsidRPr="00BF7FD7" w:rsidRDefault="00BF7FD7" w:rsidP="00BF7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 разработан профессором Берлинского университета Э. </w:t>
      </w:r>
      <w:proofErr w:type="spellStart"/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Кунце</w:t>
      </w:r>
      <w:proofErr w:type="spellEnd"/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1932 году. Метод создан для снятия психологической инерции и стереотипов придумывании сказочных героев, их действий и описания места происходящего.</w:t>
      </w:r>
    </w:p>
    <w:p w:rsidR="00BF7FD7" w:rsidRPr="00BF7FD7" w:rsidRDefault="00BF7FD7" w:rsidP="00BF7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Цель:</w:t>
      </w:r>
      <w:r w:rsidRPr="00BF7F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ребенка связывать в единую сюжетную линию случайно выбранные объекты, сформировать умение составлять сказочный текст по модели, в которой присутствуют два героя (положительный и отрицательный), имеющие свои цели; их друзья, помогающие эти цели достигнуть; определенное место.</w:t>
      </w:r>
    </w:p>
    <w:p w:rsidR="00BF7FD7" w:rsidRPr="00BF7FD7" w:rsidRDefault="00BF7FD7" w:rsidP="00BF7F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Алгоритм построения тренинга</w:t>
      </w:r>
    </w:p>
    <w:p w:rsidR="00BF7FD7" w:rsidRPr="00BF7FD7" w:rsidRDefault="00BF7FD7" w:rsidP="00BF7F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Небольшой группе детей предлагается сочинить сказку (историю) с помощью какой-либо книги.</w:t>
      </w:r>
    </w:p>
    <w:p w:rsidR="00BF7FD7" w:rsidRPr="00BF7FD7" w:rsidRDefault="00BF7FD7" w:rsidP="00BF7F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задает вопрос детям, ответ на который ребенок «находит», указав слово на открытой странице выбранного текста.</w:t>
      </w:r>
    </w:p>
    <w:p w:rsidR="00BF7FD7" w:rsidRPr="00BF7FD7" w:rsidRDefault="00BF7FD7" w:rsidP="00BF7F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Ответы, «найденные» в книге, постепенно собираются в единую сюжетную линию.</w:t>
      </w:r>
    </w:p>
    <w:p w:rsidR="00BF7FD7" w:rsidRPr="00BF7FD7" w:rsidRDefault="00BF7FD7" w:rsidP="00BF7F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сказка составлена, дети придумывают ей название и пересказывают.</w:t>
      </w:r>
    </w:p>
    <w:p w:rsidR="00BF7FD7" w:rsidRPr="00BF7FD7" w:rsidRDefault="00BF7FD7" w:rsidP="00BF7F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просит детей вспомнить, на какие вопросы они отвечали с помощью книги (выведение алгоритма вопросов).</w:t>
      </w:r>
    </w:p>
    <w:p w:rsidR="00BF7FD7" w:rsidRPr="00BF7FD7" w:rsidRDefault="00BF7FD7" w:rsidP="00BF7F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Продуктивная деятельность детей по придуманному сюжету: рисование, лепка, аппликация, конструирование или схематизация (запись действий сказки с помощью схем).</w:t>
      </w:r>
    </w:p>
    <w:p w:rsidR="00BF7FD7" w:rsidRPr="00BF7FD7" w:rsidRDefault="00BF7FD7" w:rsidP="00BF7F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Попросить детей вечером рассказать дома придуманную сказку.</w:t>
      </w:r>
    </w:p>
    <w:p w:rsidR="00BF7FD7" w:rsidRPr="00BF7FD7" w:rsidRDefault="00BF7FD7" w:rsidP="00BF7F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некоторое время воспитатель предлагает детям научить кого-нибудь из детей вспомнить вопросы, по которым составляется сказочный текст.</w:t>
      </w:r>
    </w:p>
    <w:p w:rsidR="00BF7FD7" w:rsidRPr="00BF7FD7" w:rsidRDefault="00BF7FD7" w:rsidP="00BF7F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Методические рекомендации</w:t>
      </w:r>
    </w:p>
    <w:p w:rsidR="00BF7FD7" w:rsidRPr="00BF7FD7" w:rsidRDefault="00BF7FD7" w:rsidP="00BF7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метод можно использовать уже в работе с трехлетними детьми. Объекты могут быть спрятаны в «Чудесном мешочке» (игрушки или картинки).</w:t>
      </w:r>
    </w:p>
    <w:p w:rsidR="00BF7FD7" w:rsidRPr="00BF7FD7" w:rsidRDefault="00BF7FD7" w:rsidP="00BF7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F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Начиная с пяти лет объекты можно выбирать в книгах. Книги должны быть незнакомы детям.</w:t>
      </w:r>
    </w:p>
    <w:p w:rsidR="003A7B35" w:rsidRPr="00BB6E9F" w:rsidRDefault="00BB6E9F" w:rsidP="003A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  <w:bookmarkStart w:id="0" w:name="_GoBack"/>
      <w:bookmarkEnd w:id="0"/>
      <w:r w:rsidR="003A7B35" w:rsidRPr="00BB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«Круги </w:t>
      </w:r>
      <w:proofErr w:type="spellStart"/>
      <w:r w:rsidR="003A7B35" w:rsidRPr="00BB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Луллия</w:t>
      </w:r>
      <w:proofErr w:type="spellEnd"/>
      <w:r w:rsidR="003A7B35" w:rsidRPr="00BB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A7B35" w:rsidRPr="003A7B35" w:rsidRDefault="003A7B35" w:rsidP="003A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Самая близкая, доступная и увлекательная деятельность дошкольников - игра. Между игрой и речью существует двусторонняя связь: с одной стороны речь ребёнка развивается и активизируется в игре, с другой сама игра совершенствуется под влиянием и обогащением речи. Круги </w:t>
      </w:r>
      <w:proofErr w:type="spellStart"/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t>Луллия</w:t>
      </w:r>
      <w:proofErr w:type="spellEnd"/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прочно заняли свое место в педагогике. На сегодняшний день они являются универсальным дидактическим средством, формирующим мыслительные процессы у детей. Их можно многопланово использовать при решении задач развития речи у детей. </w:t>
      </w:r>
    </w:p>
    <w:p w:rsidR="003A7B35" w:rsidRPr="003A7B35" w:rsidRDefault="003A7B35" w:rsidP="003A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 стержень нанизывается 2 круга разного диаметра. Сверху устанавливают Указатель ограничитель или стрелку. Все круги разделяют на одинаковое число секторов  (для детей раннего возраста круг делят на 4 сектора). На них располагают картинки (рисунки, предметы окружающего мира). Круги и стрелка свободно двигаются независимо друг от друга. По желанию можно получить разные комбинации картинок, расположенных на секторах, и объединить, казалось бы, несовместимые объекты. </w:t>
      </w:r>
    </w:p>
    <w:p w:rsidR="003A7B35" w:rsidRPr="003A7B35" w:rsidRDefault="003A7B35" w:rsidP="003A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цель: развитие внимания, навыков устной речи, мелкой моторики рук, воображения. Освоение способа познания мира, формирование навыков, позволяющих самостоятельно решать возникающие проблемы.</w:t>
      </w:r>
    </w:p>
    <w:p w:rsidR="003A7B35" w:rsidRPr="003A7B35" w:rsidRDefault="003A7B35" w:rsidP="003A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позволяет решать </w:t>
      </w:r>
      <w:proofErr w:type="gramStart"/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 </w:t>
      </w:r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 </w:t>
      </w:r>
      <w:proofErr w:type="gramEnd"/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- развивать познавательную активность; мелкую моторик</w:t>
      </w:r>
      <w:r w:rsidR="00C77FE4">
        <w:rPr>
          <w:rFonts w:ascii="Times New Roman" w:eastAsia="Times New Roman" w:hAnsi="Times New Roman" w:cs="Times New Roman"/>
          <w:sz w:val="24"/>
          <w:szCs w:val="24"/>
          <w:lang w:eastAsia="ru-RU"/>
        </w:rPr>
        <w:t>у и координацию движений рук</w:t>
      </w:r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       -совершенствовать грамматический строй речи;</w:t>
      </w:r>
    </w:p>
    <w:p w:rsidR="003A7B35" w:rsidRPr="003A7B35" w:rsidRDefault="003A7B35" w:rsidP="003A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- развивать внимание детей;</w:t>
      </w:r>
    </w:p>
    <w:p w:rsidR="003A7B35" w:rsidRPr="003A7B35" w:rsidRDefault="003A7B35" w:rsidP="003A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навыки воображения;</w:t>
      </w:r>
    </w:p>
    <w:p w:rsidR="003A7B35" w:rsidRPr="003A7B35" w:rsidRDefault="003A7B35" w:rsidP="003A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Пособие можно использование: в совместной и самостоятельной деятельности детей по различным образовательным областям. </w:t>
      </w:r>
    </w:p>
    <w:p w:rsidR="003A7B35" w:rsidRPr="003A7B35" w:rsidRDefault="003A7B35" w:rsidP="003A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Пособие используется в работе с детьми раннего возраста как индивидуально, так и </w:t>
      </w:r>
      <w:proofErr w:type="gramStart"/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подгруппой  в</w:t>
      </w:r>
      <w:proofErr w:type="gramEnd"/>
      <w:r w:rsidRPr="003A7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различных видах деятельности. </w:t>
      </w:r>
    </w:p>
    <w:sectPr w:rsidR="003A7B35" w:rsidRPr="003A7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56C7F"/>
    <w:multiLevelType w:val="multilevel"/>
    <w:tmpl w:val="07943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03410B"/>
    <w:multiLevelType w:val="multilevel"/>
    <w:tmpl w:val="F3D4C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842D71"/>
    <w:multiLevelType w:val="multilevel"/>
    <w:tmpl w:val="2BCC9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FF6F1C"/>
    <w:multiLevelType w:val="multilevel"/>
    <w:tmpl w:val="9FCCD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295B09"/>
    <w:multiLevelType w:val="multilevel"/>
    <w:tmpl w:val="72661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060C97"/>
    <w:multiLevelType w:val="multilevel"/>
    <w:tmpl w:val="58807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BE6E14"/>
    <w:multiLevelType w:val="multilevel"/>
    <w:tmpl w:val="81065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0F7FF7"/>
    <w:multiLevelType w:val="multilevel"/>
    <w:tmpl w:val="F47CF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E9144A"/>
    <w:multiLevelType w:val="multilevel"/>
    <w:tmpl w:val="FB660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232915"/>
    <w:multiLevelType w:val="multilevel"/>
    <w:tmpl w:val="97540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D872BE"/>
    <w:multiLevelType w:val="multilevel"/>
    <w:tmpl w:val="844A9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0414339"/>
    <w:multiLevelType w:val="multilevel"/>
    <w:tmpl w:val="6980C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F756EA"/>
    <w:multiLevelType w:val="multilevel"/>
    <w:tmpl w:val="245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E013FE9"/>
    <w:multiLevelType w:val="multilevel"/>
    <w:tmpl w:val="248A4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8F3034"/>
    <w:multiLevelType w:val="multilevel"/>
    <w:tmpl w:val="DD048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454BEC"/>
    <w:multiLevelType w:val="multilevel"/>
    <w:tmpl w:val="BAC8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7000FC3"/>
    <w:multiLevelType w:val="multilevel"/>
    <w:tmpl w:val="ACAE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15"/>
  </w:num>
  <w:num w:numId="5">
    <w:abstractNumId w:val="12"/>
  </w:num>
  <w:num w:numId="6">
    <w:abstractNumId w:val="5"/>
  </w:num>
  <w:num w:numId="7">
    <w:abstractNumId w:val="16"/>
  </w:num>
  <w:num w:numId="8">
    <w:abstractNumId w:val="6"/>
  </w:num>
  <w:num w:numId="9">
    <w:abstractNumId w:val="10"/>
  </w:num>
  <w:num w:numId="10">
    <w:abstractNumId w:val="14"/>
  </w:num>
  <w:num w:numId="11">
    <w:abstractNumId w:val="8"/>
  </w:num>
  <w:num w:numId="12">
    <w:abstractNumId w:val="4"/>
  </w:num>
  <w:num w:numId="13">
    <w:abstractNumId w:val="3"/>
  </w:num>
  <w:num w:numId="14">
    <w:abstractNumId w:val="9"/>
  </w:num>
  <w:num w:numId="15">
    <w:abstractNumId w:val="13"/>
  </w:num>
  <w:num w:numId="16">
    <w:abstractNumId w:val="7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484"/>
    <w:rsid w:val="003228A8"/>
    <w:rsid w:val="00365484"/>
    <w:rsid w:val="00395284"/>
    <w:rsid w:val="003A7B35"/>
    <w:rsid w:val="00933BDD"/>
    <w:rsid w:val="00AC0614"/>
    <w:rsid w:val="00BB6E9F"/>
    <w:rsid w:val="00BF7FD7"/>
    <w:rsid w:val="00C77FE4"/>
    <w:rsid w:val="00E36107"/>
    <w:rsid w:val="00EE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D4E667-43D4-45D4-BD1D-914E527E6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6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9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1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44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8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4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97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16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69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23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81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7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7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43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1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14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69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514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55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8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Арапов</dc:creator>
  <cp:lastModifiedBy>on</cp:lastModifiedBy>
  <cp:revision>5</cp:revision>
  <dcterms:created xsi:type="dcterms:W3CDTF">2018-11-21T05:37:00Z</dcterms:created>
  <dcterms:modified xsi:type="dcterms:W3CDTF">2019-04-03T08:18:00Z</dcterms:modified>
</cp:coreProperties>
</file>