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4.emf" ContentType="image/x-emf"/>
  <Override PartName="/word/media/image3.emf" ContentType="image/x-emf"/>
  <Override PartName="/word/media/image2.emf" ContentType="image/x-emf"/>
  <Override PartName="/word/media/image1.emf" ContentType="image/x-emf"/>
  <Override PartName="/word/embeddings/oleObject4.bin" ContentType="application/vnd.openxmlformats-officedocument.oleObject"/>
  <Override PartName="/word/embeddings/oleObject3.bin" ContentType="application/vnd.openxmlformats-officedocument.oleObject"/>
  <Override PartName="/word/embeddings/oleObject2.bin" ContentType="application/vnd.openxmlformats-officedocument.oleObject"/>
  <Override PartName="/word/embeddings/oleObject1.bin" ContentType="application/vnd.openxmlformats-officedocument.oleObject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right"/>
        <w:rPr>
          <w:sz w:val="28"/>
          <w:szCs w:val="28"/>
        </w:rPr>
      </w:pPr>
      <w:r>
        <w:rPr>
          <w:sz w:val="28"/>
          <w:szCs w:val="28"/>
        </w:rPr>
        <w:t>учитель физики Гелюх Н.М.</w:t>
      </w:r>
    </w:p>
    <w:p>
      <w:pPr>
        <w:pStyle w:val="Normal"/>
        <w:spacing w:lineRule="auto" w:line="360"/>
        <w:jc w:val="left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pacing w:lineRule="auto" w:line="360"/>
        <w:jc w:val="center"/>
        <w:rPr/>
      </w:pPr>
      <w:r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>Использование ИКТ при обучении физики</w:t>
      </w:r>
      <w:r>
        <w:rPr>
          <w:b/>
          <w:bCs/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        </w:t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  <w:r>
        <w:rPr>
          <w:sz w:val="28"/>
          <w:szCs w:val="28"/>
        </w:rPr>
        <w:t>Физика! Какая емкость слова!</w:t>
      </w:r>
    </w:p>
    <w:p>
      <w:pPr>
        <w:pStyle w:val="Normal"/>
        <w:spacing w:lineRule="auto" w:line="36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>
        <w:rPr>
          <w:sz w:val="28"/>
          <w:szCs w:val="28"/>
        </w:rPr>
        <w:t>Физика для нас не просто звук!</w:t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  <w:r>
        <w:rPr>
          <w:sz w:val="28"/>
          <w:szCs w:val="28"/>
        </w:rPr>
        <w:t>Физика – опора и основа</w:t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</w:t>
      </w:r>
      <w:r>
        <w:rPr>
          <w:sz w:val="28"/>
          <w:szCs w:val="28"/>
        </w:rPr>
        <w:t>Всех без исключения наук!</w:t>
      </w:r>
    </w:p>
    <w:p>
      <w:pPr>
        <w:pStyle w:val="Normal"/>
        <w:spacing w:lineRule="auto" w:line="36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Физика занимает особое место среди школьных дисциплин.  Как учебный предмет она создает у учащихся представление о научной картине мира.  Являясь основой научно – технического прогресса,  физика  показывает гуманистическую сущность научных знаний, подчеркивает их нравственную ценность, формирует творческие способности учащихся, их мировоззрение, т.е. способствует воспитанию высоконравственной личности, что является основной целью обучения и может быть достигнуто только при условии, если в процессе обучения будет сформирован интерес к знаниям.</w:t>
      </w:r>
    </w:p>
    <w:p>
      <w:pPr>
        <w:pStyle w:val="NormalWeb"/>
        <w:spacing w:lineRule="auto" w:line="36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>Современное преподавание в школе сталкивается с проблемой снижения интереса учащихся к изучению предметов. Такой школьный предмет как физика общество давно отнесло к категории самых сложных. Это стереотипное восприятие развивает у учащихся нежелание вообще знакомиться с физическим знанием. Таким образом, перед педагогом ставиться задача – пробудить интерес, не отпугнуть ребят сложностью предмета, особенно на первоначальном этапе изучения курса физики.</w:t>
      </w:r>
    </w:p>
    <w:p>
      <w:pPr>
        <w:pStyle w:val="NormalWeb"/>
        <w:spacing w:lineRule="auto" w:line="360"/>
        <w:ind w:left="0" w:right="0" w:firstLine="567"/>
        <w:jc w:val="both"/>
        <w:rPr/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Опыт работы в школе показал, что в развитии интереса к предмету нельзя полностью полагаться на содержание изучаемого материала. Сведения истоков познавательного интереса только к содержательной стороне материала приводит лишь к ситуативной заинтересованности на уроке. Если учащиеся не вовлечены в активную деятельность, то любой содержательный материал вызовет в них созерцательный интерес к предмету, который не будет являться познавательным интересом. </w:t>
      </w:r>
      <w:r>
        <w:rPr>
          <w:color w:val="222222"/>
          <w:sz w:val="28"/>
          <w:szCs w:val="28"/>
        </w:rPr>
        <w:t>Решение этой задачи я вижу в необходимости использования в современной школе информационных технологий на уроках и во внеклассной работе.</w:t>
      </w:r>
    </w:p>
    <w:p>
      <w:pPr>
        <w:pStyle w:val="Normal"/>
        <w:spacing w:lineRule="auto" w:line="360" w:before="28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>Содержание школьного курса физики – один из источников формирования познавательных интересов. В педагогике установлено пять критериев интересности содержания учебного материала.</w:t>
      </w:r>
    </w:p>
    <w:p>
      <w:pPr>
        <w:pStyle w:val="ListParagraph"/>
        <w:numPr>
          <w:ilvl w:val="0"/>
          <w:numId w:val="1"/>
        </w:numPr>
        <w:spacing w:lineRule="auto" w:line="360" w:before="280" w:after="0"/>
        <w:jc w:val="both"/>
        <w:rPr>
          <w:sz w:val="28"/>
          <w:szCs w:val="28"/>
        </w:rPr>
      </w:pPr>
      <w:r>
        <w:rPr>
          <w:sz w:val="28"/>
          <w:szCs w:val="28"/>
        </w:rPr>
        <w:t>Новизна учебного материала, неожиданность многих выводов и законов.</w:t>
      </w:r>
    </w:p>
    <w:p>
      <w:pPr>
        <w:pStyle w:val="ListParagraph"/>
        <w:numPr>
          <w:ilvl w:val="0"/>
          <w:numId w:val="1"/>
        </w:numPr>
        <w:spacing w:lineRule="auto" w:line="360" w:before="280" w:after="0"/>
        <w:jc w:val="both"/>
        <w:rPr>
          <w:sz w:val="28"/>
          <w:szCs w:val="28"/>
        </w:rPr>
      </w:pPr>
      <w:r>
        <w:rPr>
          <w:sz w:val="28"/>
          <w:szCs w:val="28"/>
        </w:rPr>
        <w:t>Изучение известного учащимся материала под новым углом зрения.</w:t>
      </w:r>
    </w:p>
    <w:p>
      <w:pPr>
        <w:pStyle w:val="ListParagraph"/>
        <w:numPr>
          <w:ilvl w:val="0"/>
          <w:numId w:val="1"/>
        </w:numPr>
        <w:spacing w:lineRule="auto" w:line="360" w:before="280" w:after="0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на уроках сведений из истории физики.</w:t>
      </w:r>
    </w:p>
    <w:p>
      <w:pPr>
        <w:pStyle w:val="ListParagraph"/>
        <w:numPr>
          <w:ilvl w:val="0"/>
          <w:numId w:val="1"/>
        </w:numPr>
        <w:spacing w:lineRule="auto" w:line="360" w:before="280" w:after="0"/>
        <w:jc w:val="both"/>
        <w:rPr>
          <w:sz w:val="28"/>
          <w:szCs w:val="28"/>
        </w:rPr>
      </w:pPr>
      <w:r>
        <w:rPr>
          <w:sz w:val="28"/>
          <w:szCs w:val="28"/>
        </w:rPr>
        <w:t>Жизненная значимость, важность физических знаний.</w:t>
      </w:r>
    </w:p>
    <w:p>
      <w:pPr>
        <w:pStyle w:val="ListParagraph"/>
        <w:numPr>
          <w:ilvl w:val="0"/>
          <w:numId w:val="1"/>
        </w:numPr>
        <w:spacing w:lineRule="auto" w:line="360" w:before="280" w:after="0"/>
        <w:jc w:val="both"/>
        <w:rPr>
          <w:sz w:val="28"/>
          <w:szCs w:val="28"/>
        </w:rPr>
      </w:pPr>
      <w:r>
        <w:rPr>
          <w:sz w:val="28"/>
          <w:szCs w:val="28"/>
        </w:rPr>
        <w:t>Приобщение учащихся к современным научным достижениям.</w:t>
      </w:r>
    </w:p>
    <w:p>
      <w:pPr>
        <w:pStyle w:val="NormalWeb"/>
        <w:spacing w:lineRule="auto" w:line="36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К сожалению, сегодня мы преподаём “обесчеловеченую” физику. Для меня же, всегда важным было рассказывать своим ученикам об учёных как о людях с чистыми душами и руками, искренни верящими в то, что служат во славу своей Родины.</w:t>
      </w:r>
    </w:p>
    <w:p>
      <w:pPr>
        <w:pStyle w:val="NormalWeb"/>
        <w:spacing w:lineRule="auto" w:line="36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К несчастью, в связи с сокращением учебных часов на обучение физике,  изучение отдельных тем сводится к изложению физического материала, в учебниках отсутствует информация об истории открытий, а тем более о судьбе русских учёных и их научном подвиге.     </w:t>
      </w:r>
    </w:p>
    <w:p>
      <w:pPr>
        <w:pStyle w:val="NormalWeb"/>
        <w:spacing w:lineRule="auto" w:line="360"/>
        <w:ind w:left="0" w:right="0" w:firstLine="567"/>
        <w:jc w:val="both"/>
        <w:rPr/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В своей работе я использую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электронный</w:t>
      </w:r>
      <w:r>
        <w:rPr>
          <w:sz w:val="28"/>
          <w:szCs w:val="28"/>
        </w:rPr>
        <w:t xml:space="preserve"> физический календарь – это календарь, содержащий  информацию о биографии ученых физиков и основных научных открытиях в области физики, изучаемых  в школьном курсе 7-9 классов.  </w:t>
      </w:r>
    </w:p>
    <w:p>
      <w:pPr>
        <w:pStyle w:val="Normal"/>
        <w:spacing w:lineRule="auto" w:line="36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>Данный календарь планируется в использовании в работе учителя в качестве методического пособия. Можно на каждый месяц давать ученикам готовить сообщения по биографиям учёных и важных научных событий и открытий, что показаны в месяце. Можно использовать на ученических конференциях, при подготовке к урокам,  различным  внеклассным мероприятиям.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Структура физического календаря и технические особенности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spacing w:lineRule="auto" w:line="36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Данный физический календарь – это календарь, выполненный в виде группы презентаций </w:t>
      </w:r>
      <w:bookmarkStart w:id="0" w:name="OLE_LINK1"/>
      <w:bookmarkStart w:id="1" w:name="OLE_LINK2"/>
      <w:r>
        <w:rPr>
          <w:rFonts w:cs="Times New Roman" w:ascii="Times New Roman" w:hAnsi="Times New Roman"/>
          <w:sz w:val="28"/>
          <w:szCs w:val="28"/>
          <w:lang w:val="en-US"/>
        </w:rPr>
        <w:t>Power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en-US"/>
        </w:rPr>
        <w:t>Point</w:t>
      </w:r>
      <w:r>
        <w:rPr>
          <w:rFonts w:cs="Times New Roman" w:ascii="Times New Roman" w:hAnsi="Times New Roman"/>
          <w:sz w:val="28"/>
          <w:szCs w:val="28"/>
        </w:rPr>
        <w:t xml:space="preserve"> 2007 </w:t>
      </w:r>
      <w:bookmarkEnd w:id="0"/>
      <w:bookmarkEnd w:id="1"/>
      <w:r>
        <w:rPr>
          <w:rFonts w:cs="Times New Roman" w:ascii="Times New Roman" w:hAnsi="Times New Roman"/>
          <w:sz w:val="28"/>
          <w:szCs w:val="28"/>
        </w:rPr>
        <w:t xml:space="preserve">, объединенных между собой гиперссылками (папка «Физический календарь»). Каждая презентация – это отдельный материал, который можно использовать при проведении уроков,  занятий кружка или элективных курсов. Все презентации работают по щелчку «мыши» и по гиперссылкам. </w:t>
      </w:r>
    </w:p>
    <w:p>
      <w:pPr>
        <w:pStyle w:val="NoSpacing"/>
        <w:spacing w:lineRule="auto" w:line="360"/>
        <w:ind w:left="0" w:right="0" w:firstLine="567"/>
        <w:jc w:val="both"/>
        <w:rPr>
          <w:rFonts w:ascii="Bookman Old Style" w:hAnsi="Bookman Old Style"/>
          <w:b/>
          <w:b/>
          <w:sz w:val="28"/>
          <w:szCs w:val="28"/>
        </w:rPr>
      </w:pPr>
      <w:r>
        <w:rPr>
          <w:rFonts w:ascii="Bookman Old Style" w:hAnsi="Bookman Old Style"/>
          <w:b/>
          <w:sz w:val="28"/>
          <w:szCs w:val="28"/>
        </w:rPr>
      </w:r>
    </w:p>
    <w:p>
      <w:pPr>
        <w:pStyle w:val="NoSpacing"/>
        <w:spacing w:lineRule="auto" w:line="360"/>
        <w:ind w:left="0" w:right="0" w:firstLine="567"/>
        <w:jc w:val="center"/>
        <w:rPr>
          <w:rFonts w:ascii="Bookman Old Style" w:hAnsi="Bookman Old Style"/>
          <w:b/>
          <w:b/>
          <w:sz w:val="28"/>
          <w:szCs w:val="28"/>
        </w:rPr>
      </w:pPr>
      <w:r>
        <w:rPr>
          <w:rFonts w:ascii="Bookman Old Style" w:hAnsi="Bookman Old Style"/>
          <w:b/>
          <w:sz w:val="28"/>
          <w:szCs w:val="28"/>
        </w:rPr>
        <w:t>Содержание физического календаря</w:t>
      </w:r>
    </w:p>
    <w:p>
      <w:pPr>
        <w:pStyle w:val="NoSpacing"/>
        <w:spacing w:lineRule="auto" w:line="360"/>
        <w:ind w:left="0" w:right="0" w:firstLine="567"/>
        <w:jc w:val="center"/>
        <w:rPr>
          <w:rFonts w:ascii="Bookman Old Style" w:hAnsi="Bookman Old Style"/>
          <w:b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</w:r>
    </w:p>
    <w:p>
      <w:pPr>
        <w:pStyle w:val="NoSpacing"/>
        <w:spacing w:lineRule="auto" w:line="360"/>
        <w:ind w:left="0" w:right="0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Данный календарь состоит из следующих разделов:</w:t>
      </w:r>
    </w:p>
    <w:p>
      <w:pPr>
        <w:pStyle w:val="NoSpacing"/>
        <w:spacing w:lineRule="auto" w:line="360"/>
        <w:jc w:val="both"/>
        <w:rPr>
          <w:rFonts w:ascii="Bookman Old Style" w:hAnsi="Bookman Old Style"/>
          <w:b/>
          <w:b/>
          <w:sz w:val="28"/>
          <w:szCs w:val="28"/>
        </w:rPr>
      </w:pPr>
      <w:r>
        <w:rPr>
          <w:rFonts w:ascii="Bookman Old Style" w:hAnsi="Bookman Old Style"/>
          <w:b/>
          <w:sz w:val="28"/>
          <w:szCs w:val="28"/>
        </w:rPr>
      </w:r>
    </w:p>
    <w:p>
      <w:pPr>
        <w:pStyle w:val="NoSpacing"/>
        <w:spacing w:lineRule="auto" w:line="360"/>
        <w:jc w:val="both"/>
        <w:rPr/>
      </w:pPr>
      <w:r>
        <w:rPr/>
        <w:object>
          <v:shape id="ole_rId2" style="width:247.6pt;height:185.7pt" o:ole="">
            <v:imagedata r:id="rId3" o:title=""/>
          </v:shape>
          <o:OLEObject Type="Embed" ProgID="" ShapeID="ole_rId2" DrawAspect="Content" ObjectID="_41170023" r:id="rId2"/>
        </w:object>
      </w:r>
    </w:p>
    <w:p>
      <w:pPr>
        <w:pStyle w:val="NoSpacing"/>
        <w:spacing w:lineRule="auto" w:line="360"/>
        <w:rPr>
          <w:rFonts w:ascii="Bookman Old Style" w:hAnsi="Bookman Old Style"/>
          <w:b/>
          <w:b/>
          <w:sz w:val="28"/>
          <w:szCs w:val="28"/>
        </w:rPr>
      </w:pPr>
      <w:r>
        <w:rPr>
          <w:rFonts w:ascii="Bookman Old Style" w:hAnsi="Bookman Old Style"/>
          <w:b/>
          <w:sz w:val="28"/>
          <w:szCs w:val="28"/>
        </w:rPr>
        <w:br/>
      </w:r>
    </w:p>
    <w:p>
      <w:pPr>
        <w:pStyle w:val="NoSpacing"/>
        <w:spacing w:lineRule="auto" w:line="360"/>
        <w:ind w:left="0" w:right="0" w:firstLine="567"/>
        <w:jc w:val="both"/>
        <w:rPr/>
      </w:pPr>
      <w:r>
        <w:rPr>
          <w:rFonts w:ascii="Bookman Old Style" w:hAnsi="Bookman Old Style"/>
          <w:b/>
          <w:sz w:val="28"/>
          <w:szCs w:val="28"/>
        </w:rPr>
        <w:t xml:space="preserve"> </w:t>
      </w:r>
      <w:r>
        <w:rPr>
          <w:rFonts w:ascii="Bookman Old Style" w:hAnsi="Bookman Old Style"/>
          <w:i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 xml:space="preserve">В каждом месяце указаны дни рождения ученых – физиков и научные открытия.  </w:t>
      </w:r>
    </w:p>
    <w:p>
      <w:pPr>
        <w:pStyle w:val="NoSpacing"/>
        <w:spacing w:lineRule="auto" w:line="360"/>
        <w:jc w:val="center"/>
        <w:rPr/>
      </w:pPr>
      <w:r>
        <w:rPr/>
        <w:object>
          <v:shape id="ole_rId4" style="width:255pt;height:192pt" o:ole="">
            <v:imagedata r:id="rId5" o:title=""/>
          </v:shape>
          <o:OLEObject Type="Embed" ProgID="" ShapeID="ole_rId4" DrawAspect="Content" ObjectID="_469120159" r:id="rId4"/>
        </w:object>
      </w:r>
    </w:p>
    <w:p>
      <w:pPr>
        <w:pStyle w:val="NoSpacing"/>
        <w:spacing w:lineRule="auto" w:line="360"/>
        <w:ind w:left="0" w:right="0" w:firstLine="567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</w:t>
      </w:r>
    </w:p>
    <w:p>
      <w:pPr>
        <w:pStyle w:val="NoSpacing"/>
        <w:spacing w:lineRule="auto" w:line="360"/>
        <w:ind w:left="0" w:right="0" w:firstLine="567"/>
        <w:jc w:val="both"/>
        <w:rPr/>
      </w:pPr>
      <w:r>
        <w:rPr>
          <w:rFonts w:ascii="Bookman Old Style" w:hAnsi="Bookman Old Style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По установленным гиперссылкам можно перейти к презентации о биографии того или иного ученого – физика и к его достижениям. В самой презентации имеется краткая биография ученого – физика. Для того чтобы познакомиться с более подробной биографией или научным открытием нужно перейти по соответствующей гиперссылке.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spacing w:lineRule="auto" w:line="360"/>
        <w:jc w:val="center"/>
        <w:rPr/>
      </w:pPr>
      <w:r>
        <w:rPr/>
        <w:object>
          <v:shape id="ole_rId6" style="width:267pt;height:200.25pt" o:ole="">
            <v:imagedata r:id="rId7" o:title=""/>
          </v:shape>
          <o:OLEObject Type="Embed" ProgID="" ShapeID="ole_rId6" DrawAspect="Content" ObjectID="_1857659815" r:id="rId6"/>
        </w:object>
      </w:r>
    </w:p>
    <w:p>
      <w:pPr>
        <w:pStyle w:val="NoSpacing"/>
        <w:spacing w:lineRule="auto" w:line="360"/>
        <w:jc w:val="both"/>
        <w:rPr>
          <w:rFonts w:ascii="Bookman Old Style" w:hAnsi="Bookman Old Style"/>
          <w:i/>
          <w:i/>
          <w:sz w:val="24"/>
          <w:szCs w:val="24"/>
        </w:rPr>
      </w:pPr>
      <w:r>
        <w:rPr>
          <w:rFonts w:ascii="Bookman Old Style" w:hAnsi="Bookman Old Style"/>
          <w:i/>
          <w:sz w:val="24"/>
          <w:szCs w:val="24"/>
        </w:rPr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Также в презентации можно посмотреть и  основные научные достижения.</w:t>
      </w:r>
    </w:p>
    <w:p>
      <w:pPr>
        <w:pStyle w:val="NoSpacing"/>
        <w:spacing w:lineRule="auto" w:line="360"/>
        <w:jc w:val="center"/>
        <w:rPr/>
      </w:pPr>
      <w:r>
        <w:rPr/>
        <w:object>
          <v:shape id="ole_rId8" style="width:278.25pt;height:209.25pt" o:ole="">
            <v:imagedata r:id="rId9" o:title=""/>
          </v:shape>
          <o:OLEObject Type="Embed" ProgID="" ShapeID="ole_rId8" DrawAspect="Content" ObjectID="_1873644029" r:id="rId8"/>
        </w:object>
      </w:r>
    </w:p>
    <w:p>
      <w:pPr>
        <w:pStyle w:val="NoSpacing"/>
        <w:spacing w:lineRule="auto" w:line="36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</w:r>
    </w:p>
    <w:p>
      <w:pPr>
        <w:pStyle w:val="NoSpacing"/>
        <w:spacing w:lineRule="auto" w:line="360"/>
        <w:ind w:left="0" w:right="0" w:firstLine="567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Методические рекомендации для учителя</w:t>
      </w:r>
    </w:p>
    <w:p>
      <w:pPr>
        <w:pStyle w:val="NoSpacing"/>
        <w:spacing w:lineRule="auto" w:line="360"/>
        <w:ind w:left="0" w:right="0" w:firstLine="567"/>
        <w:jc w:val="both"/>
        <w:rPr>
          <w:rFonts w:ascii="Bookman Old Style" w:hAnsi="Bookman Old Style"/>
          <w:sz w:val="24"/>
          <w:szCs w:val="24"/>
          <w:lang w:val="en-US"/>
        </w:rPr>
      </w:pPr>
      <w:r>
        <w:rPr>
          <w:rFonts w:ascii="Bookman Old Style" w:hAnsi="Bookman Old Style"/>
          <w:sz w:val="24"/>
          <w:szCs w:val="24"/>
          <w:lang w:val="en-US"/>
        </w:rPr>
      </w:r>
    </w:p>
    <w:p>
      <w:pPr>
        <w:pStyle w:val="NoSpacing"/>
        <w:spacing w:lineRule="auto" w:line="360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Данный  физический календарь может быть использован учителями, работающими     в 7 – 9 классах для работы на уроке изучения нового материала, на уроках итогового повторения, при подготовке к различным внеклассным мероприятиям. 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Физический календарь даёт возможность: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1)   знакомить учащихся с биографиями ученых – физиков и их научными открытиями;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2)  использовать его на уроках физики и во внеклассных мероприятиях  по мере необходимости;</w:t>
      </w:r>
    </w:p>
    <w:p>
      <w:pPr>
        <w:pStyle w:val="BodyText2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  <w:t>3)  повысить познавательную активность учащихся, активизировать процесс усвоения нового и разнообразить закрепления изученного материала;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4) учащиеся  имеют возможность самостоятельно работать с данным физическим календарем.</w:t>
      </w:r>
    </w:p>
    <w:p>
      <w:pPr>
        <w:pStyle w:val="NoSpacing"/>
        <w:spacing w:lineRule="auto" w:line="360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spacing w:lineRule="auto" w:line="360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Данный физический календарь прошёл апробацию на уроках в 7-9 классах  при изучении нового материала, при итоговом повторении  и  на занятиях кружка по физике. Также материалы данного календаря систематически использовались для сменного стенда в кабинете физики «физический календарь».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spacing w:lineRule="auto" w:line="36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</w:r>
    </w:p>
    <w:p>
      <w:pPr>
        <w:pStyle w:val="NoSpacing"/>
        <w:spacing w:lineRule="auto" w:line="36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</w:r>
    </w:p>
    <w:p>
      <w:pPr>
        <w:pStyle w:val="NoSpacing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</w:r>
    </w:p>
    <w:p>
      <w:pPr>
        <w:pStyle w:val="NoSpacing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</w:r>
    </w:p>
    <w:p>
      <w:pPr>
        <w:pStyle w:val="NoSpacing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</w:r>
    </w:p>
    <w:p>
      <w:pPr>
        <w:pStyle w:val="NormalWeb"/>
        <w:spacing w:before="280" w:after="28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libri">
    <w:charset w:val="cc"/>
    <w:family w:val="roman"/>
    <w:pitch w:val="variable"/>
  </w:font>
  <w:font w:name="Bookman Old Style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5">
    <w:name w:val="Основной текст"/>
    <w:basedOn w:val="Normal"/>
    <w:pPr>
      <w:spacing w:before="0" w:after="120"/>
    </w:pPr>
    <w:rPr/>
  </w:style>
  <w:style w:type="paragraph" w:styleId="Style16">
    <w:name w:val="Список"/>
    <w:basedOn w:val="Style15"/>
    <w:pPr/>
    <w:rPr>
      <w:rFonts w:cs="Tahoma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Tahoma"/>
    </w:rPr>
  </w:style>
  <w:style w:type="paragraph" w:styleId="NormalWeb">
    <w:name w:val="Normal (Web)"/>
    <w:basedOn w:val="Normal"/>
    <w:qFormat/>
    <w:pPr>
      <w:spacing w:before="280" w:after="280"/>
    </w:pPr>
    <w:rPr/>
  </w:style>
  <w:style w:type="paragraph" w:styleId="ListParagraph">
    <w:name w:val="List Paragraph"/>
    <w:basedOn w:val="Normal"/>
    <w:qFormat/>
    <w:pPr>
      <w:spacing w:before="0" w:after="0"/>
      <w:ind w:left="720" w:right="0" w:hanging="0"/>
      <w:contextualSpacing/>
    </w:pPr>
    <w:rPr/>
  </w:style>
  <w:style w:type="paragraph" w:styleId="NoSpacing">
    <w:name w:val="No Spacing"/>
    <w:qFormat/>
    <w:pPr>
      <w:widowControl/>
      <w:suppressAutoHyphens w:val="true"/>
      <w:kinsoku w:val="true"/>
      <w:overflowPunct w:val="true"/>
      <w:autoSpaceDE w:val="true"/>
      <w:bidi w:val="0"/>
      <w:spacing w:lineRule="auto" w:line="240" w:before="0" w:after="0"/>
      <w:jc w:val="left"/>
    </w:pPr>
    <w:rPr>
      <w:rFonts w:ascii="Calibri" w:hAnsi="Calibri" w:eastAsia="Calibri" w:cs="Tahoma"/>
      <w:color w:val="00000A"/>
      <w:sz w:val="24"/>
      <w:szCs w:val="22"/>
      <w:lang w:val="ru-RU" w:eastAsia="en-US" w:bidi="ar-SA"/>
    </w:rPr>
  </w:style>
  <w:style w:type="paragraph" w:styleId="BodyText2">
    <w:name w:val="Body Text 2"/>
    <w:basedOn w:val="Normal"/>
    <w:qFormat/>
    <w:pPr>
      <w:spacing w:before="120" w:after="0"/>
    </w:pPr>
    <w:rPr>
      <w:color w:val="00000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oleObject" Target="embeddings/oleObject2.bin"/><Relationship Id="rId5" Type="http://schemas.openxmlformats.org/officeDocument/2006/relationships/image" Target="media/image2.emf"/><Relationship Id="rId6" Type="http://schemas.openxmlformats.org/officeDocument/2006/relationships/oleObject" Target="embeddings/oleObject3.bin"/><Relationship Id="rId7" Type="http://schemas.openxmlformats.org/officeDocument/2006/relationships/image" Target="media/image3.emf"/><Relationship Id="rId8" Type="http://schemas.openxmlformats.org/officeDocument/2006/relationships/oleObject" Target="embeddings/oleObject4.bin"/><Relationship Id="rId9" Type="http://schemas.openxmlformats.org/officeDocument/2006/relationships/image" Target="media/image4.emf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53</TotalTime>
  <Application>LibreOffice/4.4.0.3$Windows_x86 LibreOffice_project/de093506bcdc5fafd9023ee680b8c60e3e0645d7</Application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2017-03-04T12:56:29Z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