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C3A" w:rsidRPr="002B2A46" w:rsidRDefault="00694C3A" w:rsidP="00694C3A">
      <w:pPr>
        <w:spacing w:after="0" w:line="360" w:lineRule="auto"/>
        <w:ind w:firstLine="709"/>
        <w:rPr>
          <w:rFonts w:ascii="Times New Roman" w:eastAsia="Calibri" w:hAnsi="Times New Roman" w:cs="Times New Roman"/>
          <w:sz w:val="28"/>
          <w:szCs w:val="28"/>
        </w:rPr>
      </w:pPr>
      <w:r w:rsidRPr="002B2A46">
        <w:rPr>
          <w:rFonts w:ascii="Times New Roman" w:eastAsia="Calibri" w:hAnsi="Times New Roman" w:cs="Times New Roman"/>
          <w:sz w:val="28"/>
          <w:szCs w:val="28"/>
        </w:rPr>
        <w:t>План-конспект</w:t>
      </w:r>
    </w:p>
    <w:p w:rsidR="00694C3A" w:rsidRPr="005F274B" w:rsidRDefault="00694C3A" w:rsidP="00694C3A">
      <w:pPr>
        <w:tabs>
          <w:tab w:val="left" w:pos="3160"/>
        </w:tabs>
        <w:spacing w:after="0" w:line="360" w:lineRule="auto"/>
        <w:jc w:val="center"/>
        <w:rPr>
          <w:rFonts w:ascii="Times New Roman" w:eastAsia="Times New Roman" w:hAnsi="Times New Roman" w:cs="Times New Roman"/>
          <w:b/>
          <w:sz w:val="28"/>
          <w:szCs w:val="28"/>
          <w:lang w:eastAsia="ru-RU"/>
        </w:rPr>
      </w:pPr>
      <w:r w:rsidRPr="005F274B">
        <w:rPr>
          <w:rFonts w:ascii="Times New Roman" w:eastAsia="Times New Roman" w:hAnsi="Times New Roman" w:cs="Times New Roman"/>
          <w:b/>
          <w:sz w:val="28"/>
          <w:szCs w:val="28"/>
          <w:lang w:eastAsia="ru-RU"/>
        </w:rPr>
        <w:t>Открытого урока по композиции</w:t>
      </w:r>
    </w:p>
    <w:p w:rsidR="00694C3A" w:rsidRPr="005F274B" w:rsidRDefault="00694C3A" w:rsidP="00694C3A">
      <w:pPr>
        <w:tabs>
          <w:tab w:val="left" w:pos="3160"/>
        </w:tabs>
        <w:spacing w:after="0" w:line="360" w:lineRule="auto"/>
        <w:jc w:val="center"/>
        <w:rPr>
          <w:rFonts w:ascii="Times New Roman" w:eastAsia="Times New Roman" w:hAnsi="Times New Roman" w:cs="Times New Roman"/>
          <w:b/>
          <w:sz w:val="28"/>
          <w:szCs w:val="28"/>
          <w:lang w:eastAsia="ru-RU"/>
        </w:rPr>
      </w:pPr>
      <w:r w:rsidRPr="005F274B">
        <w:rPr>
          <w:rFonts w:ascii="Times New Roman" w:eastAsia="Times New Roman" w:hAnsi="Times New Roman" w:cs="Times New Roman"/>
          <w:b/>
          <w:sz w:val="28"/>
          <w:szCs w:val="28"/>
          <w:lang w:eastAsia="ru-RU"/>
        </w:rPr>
        <w:t>для 1го класса художественного отделения</w:t>
      </w:r>
    </w:p>
    <w:p w:rsidR="00694C3A" w:rsidRPr="005F274B" w:rsidRDefault="00694C3A" w:rsidP="00694C3A">
      <w:pPr>
        <w:tabs>
          <w:tab w:val="left" w:pos="3160"/>
        </w:tabs>
        <w:spacing w:after="0" w:line="360" w:lineRule="auto"/>
        <w:jc w:val="center"/>
        <w:rPr>
          <w:rFonts w:ascii="Times New Roman" w:eastAsia="Times New Roman" w:hAnsi="Times New Roman" w:cs="Times New Roman"/>
          <w:b/>
          <w:sz w:val="28"/>
          <w:szCs w:val="28"/>
          <w:lang w:eastAsia="ru-RU"/>
        </w:rPr>
      </w:pPr>
      <w:r w:rsidRPr="005F274B">
        <w:rPr>
          <w:rFonts w:ascii="Times New Roman" w:eastAsia="Times New Roman" w:hAnsi="Times New Roman" w:cs="Times New Roman"/>
          <w:b/>
          <w:sz w:val="28"/>
          <w:szCs w:val="28"/>
          <w:lang w:eastAsia="ru-RU"/>
        </w:rPr>
        <w:t xml:space="preserve">На тему: </w:t>
      </w:r>
      <w:r>
        <w:rPr>
          <w:rFonts w:ascii="Times New Roman" w:eastAsia="Times New Roman" w:hAnsi="Times New Roman" w:cs="Times New Roman"/>
          <w:b/>
          <w:sz w:val="28"/>
          <w:szCs w:val="28"/>
          <w:lang w:eastAsia="ru-RU"/>
        </w:rPr>
        <w:t xml:space="preserve">гризайль </w:t>
      </w:r>
      <w:r w:rsidRPr="005F274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Натюрморт из 2-х предметов быта»</w:t>
      </w:r>
    </w:p>
    <w:p w:rsidR="00694C3A"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b/>
          <w:sz w:val="28"/>
          <w:szCs w:val="28"/>
          <w:lang w:eastAsia="ru-RU"/>
        </w:rPr>
        <w:t>Предмет</w:t>
      </w:r>
      <w:r w:rsidRPr="007A4F04">
        <w:rPr>
          <w:rFonts w:ascii="Times New Roman" w:eastAsia="Times New Roman" w:hAnsi="Times New Roman" w:cs="Times New Roman"/>
          <w:sz w:val="28"/>
          <w:szCs w:val="28"/>
          <w:lang w:eastAsia="ru-RU"/>
        </w:rPr>
        <w:t xml:space="preserve"> – «Цветоведение</w:t>
      </w:r>
      <w:r>
        <w:rPr>
          <w:rFonts w:ascii="Times New Roman" w:eastAsia="Times New Roman" w:hAnsi="Times New Roman" w:cs="Times New Roman"/>
          <w:sz w:val="28"/>
          <w:szCs w:val="28"/>
          <w:lang w:eastAsia="ru-RU"/>
        </w:rPr>
        <w:t>»</w:t>
      </w:r>
    </w:p>
    <w:p w:rsidR="00694C3A" w:rsidRPr="007A4F04"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423C8B">
        <w:rPr>
          <w:rFonts w:ascii="Times New Roman" w:eastAsia="Times New Roman" w:hAnsi="Times New Roman" w:cs="Times New Roman"/>
          <w:b/>
          <w:sz w:val="28"/>
          <w:szCs w:val="28"/>
          <w:lang w:eastAsia="ru-RU"/>
        </w:rPr>
        <w:t>Класс</w:t>
      </w:r>
      <w:r>
        <w:rPr>
          <w:rFonts w:ascii="Times New Roman" w:eastAsia="Times New Roman" w:hAnsi="Times New Roman" w:cs="Times New Roman"/>
          <w:sz w:val="28"/>
          <w:szCs w:val="28"/>
          <w:lang w:eastAsia="ru-RU"/>
        </w:rPr>
        <w:t xml:space="preserve">- </w:t>
      </w:r>
      <w:r w:rsidRPr="007A4F04">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класс художественного отделения</w:t>
      </w:r>
    </w:p>
    <w:p w:rsidR="00694C3A" w:rsidRPr="007A4F04"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b/>
          <w:sz w:val="28"/>
          <w:szCs w:val="28"/>
          <w:lang w:eastAsia="ru-RU"/>
        </w:rPr>
        <w:t xml:space="preserve">Тема урока: </w:t>
      </w:r>
      <w:r w:rsidRPr="007A4F04">
        <w:rPr>
          <w:rFonts w:ascii="Times New Roman" w:eastAsia="Times New Roman" w:hAnsi="Times New Roman" w:cs="Times New Roman"/>
          <w:sz w:val="28"/>
          <w:szCs w:val="28"/>
          <w:lang w:eastAsia="ru-RU"/>
        </w:rPr>
        <w:t>гризайль «Натюрморт из 2-х предметов быта».</w:t>
      </w:r>
    </w:p>
    <w:p w:rsidR="00694C3A" w:rsidRPr="007A4F04"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Задание рассчитано на два рабочих дня – (два часа).</w:t>
      </w:r>
    </w:p>
    <w:p w:rsidR="00694C3A" w:rsidRPr="007A4F04"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Техника исполнения: гуашь</w:t>
      </w:r>
    </w:p>
    <w:p w:rsidR="00694C3A" w:rsidRPr="007A4F04"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b/>
          <w:sz w:val="28"/>
          <w:szCs w:val="28"/>
          <w:lang w:eastAsia="ru-RU"/>
        </w:rPr>
        <w:t>Используемая образовательная система</w:t>
      </w:r>
      <w:r w:rsidRPr="007A4F04">
        <w:rPr>
          <w:rFonts w:ascii="Times New Roman" w:eastAsia="Times New Roman" w:hAnsi="Times New Roman" w:cs="Times New Roman"/>
          <w:sz w:val="28"/>
          <w:szCs w:val="28"/>
          <w:lang w:eastAsia="ru-RU"/>
        </w:rPr>
        <w:t xml:space="preserve"> (методика, технология)</w:t>
      </w:r>
    </w:p>
    <w:p w:rsidR="00694C3A" w:rsidRPr="007A4F04" w:rsidRDefault="00694C3A" w:rsidP="00694C3A">
      <w:pPr>
        <w:numPr>
          <w:ilvl w:val="0"/>
          <w:numId w:val="1"/>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технология развивающего обучения;</w:t>
      </w:r>
    </w:p>
    <w:p w:rsidR="00694C3A" w:rsidRPr="007A4F04" w:rsidRDefault="00694C3A" w:rsidP="00694C3A">
      <w:pPr>
        <w:numPr>
          <w:ilvl w:val="0"/>
          <w:numId w:val="1"/>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технология воспитательного обучения;</w:t>
      </w:r>
    </w:p>
    <w:p w:rsidR="00694C3A" w:rsidRPr="007A4F04" w:rsidRDefault="00694C3A" w:rsidP="00694C3A">
      <w:pPr>
        <w:numPr>
          <w:ilvl w:val="0"/>
          <w:numId w:val="1"/>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коллективная система обучения;</w:t>
      </w:r>
    </w:p>
    <w:p w:rsidR="00694C3A" w:rsidRPr="007A4F04"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b/>
          <w:sz w:val="28"/>
          <w:szCs w:val="28"/>
          <w:lang w:eastAsia="ru-RU"/>
        </w:rPr>
        <w:t>Методические материалы</w:t>
      </w:r>
      <w:r w:rsidRPr="007A4F04">
        <w:rPr>
          <w:rFonts w:ascii="Times New Roman" w:eastAsia="Times New Roman" w:hAnsi="Times New Roman" w:cs="Times New Roman"/>
          <w:sz w:val="28"/>
          <w:szCs w:val="28"/>
          <w:lang w:eastAsia="ru-RU"/>
        </w:rPr>
        <w:t>:</w:t>
      </w:r>
    </w:p>
    <w:p w:rsidR="00694C3A" w:rsidRPr="007A4F04" w:rsidRDefault="00694C3A" w:rsidP="00694C3A">
      <w:pPr>
        <w:tabs>
          <w:tab w:val="left" w:pos="3160"/>
        </w:tabs>
        <w:spacing w:after="0" w:line="360" w:lineRule="auto"/>
        <w:jc w:val="both"/>
        <w:rPr>
          <w:rFonts w:ascii="Times New Roman" w:eastAsia="Times New Roman" w:hAnsi="Times New Roman" w:cs="Times New Roman"/>
          <w:b/>
          <w:sz w:val="28"/>
          <w:szCs w:val="28"/>
          <w:lang w:eastAsia="ru-RU"/>
        </w:rPr>
      </w:pPr>
      <w:r w:rsidRPr="007A4F04">
        <w:rPr>
          <w:rFonts w:ascii="Times New Roman" w:eastAsia="Times New Roman" w:hAnsi="Times New Roman" w:cs="Times New Roman"/>
          <w:b/>
          <w:sz w:val="28"/>
          <w:szCs w:val="28"/>
          <w:lang w:eastAsia="ru-RU"/>
        </w:rPr>
        <w:t>Технологические средства обучения:</w:t>
      </w:r>
    </w:p>
    <w:p w:rsidR="00694C3A" w:rsidRPr="007A4F04" w:rsidRDefault="00694C3A" w:rsidP="00694C3A">
      <w:pPr>
        <w:numPr>
          <w:ilvl w:val="0"/>
          <w:numId w:val="2"/>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 xml:space="preserve">работа в программе </w:t>
      </w:r>
      <w:r w:rsidRPr="007A4F04">
        <w:rPr>
          <w:rFonts w:ascii="Times New Roman" w:eastAsia="Times New Roman" w:hAnsi="Times New Roman" w:cs="Times New Roman"/>
          <w:sz w:val="28"/>
          <w:szCs w:val="28"/>
          <w:lang w:val="en-US" w:eastAsia="ru-RU"/>
        </w:rPr>
        <w:t>Microsoft</w:t>
      </w:r>
      <w:r w:rsidRPr="007A4F04">
        <w:rPr>
          <w:rFonts w:ascii="Times New Roman" w:eastAsia="Times New Roman" w:hAnsi="Times New Roman" w:cs="Times New Roman"/>
          <w:sz w:val="28"/>
          <w:szCs w:val="28"/>
          <w:lang w:eastAsia="ru-RU"/>
        </w:rPr>
        <w:t xml:space="preserve"> </w:t>
      </w:r>
      <w:r w:rsidRPr="007A4F04">
        <w:rPr>
          <w:rFonts w:ascii="Times New Roman" w:eastAsia="Times New Roman" w:hAnsi="Times New Roman" w:cs="Times New Roman"/>
          <w:sz w:val="28"/>
          <w:szCs w:val="28"/>
          <w:lang w:val="en-US" w:eastAsia="ru-RU"/>
        </w:rPr>
        <w:t>Power</w:t>
      </w:r>
      <w:r w:rsidRPr="007A4F04">
        <w:rPr>
          <w:rFonts w:ascii="Times New Roman" w:eastAsia="Times New Roman" w:hAnsi="Times New Roman" w:cs="Times New Roman"/>
          <w:sz w:val="28"/>
          <w:szCs w:val="28"/>
          <w:lang w:eastAsia="ru-RU"/>
        </w:rPr>
        <w:t xml:space="preserve"> </w:t>
      </w:r>
      <w:r w:rsidRPr="007A4F04">
        <w:rPr>
          <w:rFonts w:ascii="Times New Roman" w:eastAsia="Times New Roman" w:hAnsi="Times New Roman" w:cs="Times New Roman"/>
          <w:sz w:val="28"/>
          <w:szCs w:val="28"/>
          <w:lang w:val="en-US" w:eastAsia="ru-RU"/>
        </w:rPr>
        <w:t>Point</w:t>
      </w:r>
      <w:r w:rsidRPr="007A4F04">
        <w:rPr>
          <w:rFonts w:ascii="Times New Roman" w:eastAsia="Times New Roman" w:hAnsi="Times New Roman" w:cs="Times New Roman"/>
          <w:sz w:val="28"/>
          <w:szCs w:val="28"/>
          <w:lang w:eastAsia="ru-RU"/>
        </w:rPr>
        <w:t xml:space="preserve">, </w:t>
      </w:r>
      <w:proofErr w:type="spellStart"/>
      <w:r w:rsidRPr="007A4F04">
        <w:rPr>
          <w:rFonts w:ascii="Times New Roman" w:eastAsia="Times New Roman" w:hAnsi="Times New Roman" w:cs="Times New Roman"/>
          <w:sz w:val="28"/>
          <w:szCs w:val="28"/>
          <w:lang w:eastAsia="ru-RU"/>
        </w:rPr>
        <w:t>Microsoft</w:t>
      </w:r>
      <w:proofErr w:type="spellEnd"/>
      <w:r w:rsidRPr="007A4F04">
        <w:rPr>
          <w:rFonts w:ascii="Times New Roman" w:eastAsia="Times New Roman" w:hAnsi="Times New Roman" w:cs="Times New Roman"/>
          <w:sz w:val="28"/>
          <w:szCs w:val="28"/>
          <w:lang w:eastAsia="ru-RU"/>
        </w:rPr>
        <w:t xml:space="preserve"> </w:t>
      </w:r>
      <w:r w:rsidRPr="007A4F04">
        <w:rPr>
          <w:rFonts w:ascii="Times New Roman" w:eastAsia="Times New Roman" w:hAnsi="Times New Roman" w:cs="Times New Roman"/>
          <w:sz w:val="28"/>
          <w:szCs w:val="28"/>
          <w:lang w:val="en-US" w:eastAsia="ru-RU"/>
        </w:rPr>
        <w:t>Word</w:t>
      </w:r>
      <w:r w:rsidRPr="007A4F04">
        <w:rPr>
          <w:rFonts w:ascii="Times New Roman" w:eastAsia="Times New Roman" w:hAnsi="Times New Roman" w:cs="Times New Roman"/>
          <w:sz w:val="28"/>
          <w:szCs w:val="28"/>
          <w:lang w:eastAsia="ru-RU"/>
        </w:rPr>
        <w:t xml:space="preserve"> при обработки текстового и иллюстративного материала для сопроводительного текста преподавателя.</w:t>
      </w:r>
    </w:p>
    <w:p w:rsidR="00694C3A" w:rsidRPr="007A4F04" w:rsidRDefault="00694C3A" w:rsidP="00694C3A">
      <w:pPr>
        <w:tabs>
          <w:tab w:val="left" w:pos="3160"/>
        </w:tabs>
        <w:spacing w:after="200" w:line="360" w:lineRule="auto"/>
        <w:rPr>
          <w:rFonts w:ascii="Times New Roman" w:eastAsia="Times New Roman" w:hAnsi="Times New Roman" w:cs="Times New Roman"/>
          <w:b/>
          <w:sz w:val="28"/>
          <w:szCs w:val="28"/>
          <w:lang w:eastAsia="ru-RU"/>
        </w:rPr>
      </w:pPr>
      <w:r w:rsidRPr="007A4F04">
        <w:rPr>
          <w:rFonts w:ascii="Times New Roman" w:eastAsia="Times New Roman" w:hAnsi="Times New Roman" w:cs="Times New Roman"/>
          <w:b/>
          <w:sz w:val="28"/>
          <w:szCs w:val="28"/>
          <w:lang w:eastAsia="ru-RU"/>
        </w:rPr>
        <w:t>Оборудование урока:</w:t>
      </w:r>
    </w:p>
    <w:p w:rsidR="00694C3A" w:rsidRPr="007A4F04" w:rsidRDefault="00694C3A" w:rsidP="00694C3A">
      <w:pPr>
        <w:numPr>
          <w:ilvl w:val="0"/>
          <w:numId w:val="3"/>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план урока;</w:t>
      </w:r>
    </w:p>
    <w:p w:rsidR="00694C3A" w:rsidRPr="007A4F04" w:rsidRDefault="00694C3A" w:rsidP="00694C3A">
      <w:pPr>
        <w:numPr>
          <w:ilvl w:val="0"/>
          <w:numId w:val="3"/>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на доске записана тема и цели урока;</w:t>
      </w:r>
    </w:p>
    <w:p w:rsidR="00694C3A" w:rsidRPr="007A4F04" w:rsidRDefault="00694C3A" w:rsidP="00694C3A">
      <w:pPr>
        <w:numPr>
          <w:ilvl w:val="0"/>
          <w:numId w:val="3"/>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на стендах выставлены методические пособия</w:t>
      </w:r>
    </w:p>
    <w:p w:rsidR="00694C3A" w:rsidRPr="007A4F04" w:rsidRDefault="00694C3A" w:rsidP="00694C3A">
      <w:pPr>
        <w:tabs>
          <w:tab w:val="left" w:pos="3160"/>
        </w:tabs>
        <w:spacing w:after="0" w:line="360" w:lineRule="auto"/>
        <w:ind w:left="709"/>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 схема светотеневых градаций объема геометрических тел;</w:t>
      </w:r>
    </w:p>
    <w:p w:rsidR="00694C3A" w:rsidRPr="007A4F04" w:rsidRDefault="00694C3A" w:rsidP="00694C3A">
      <w:pPr>
        <w:tabs>
          <w:tab w:val="left" w:pos="3160"/>
        </w:tabs>
        <w:spacing w:after="0" w:line="360" w:lineRule="auto"/>
        <w:ind w:left="709"/>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 иллюстрации натюрмортов, пейзажей в технике гризайль;</w:t>
      </w:r>
    </w:p>
    <w:p w:rsidR="00694C3A" w:rsidRPr="007A4F04" w:rsidRDefault="00694C3A" w:rsidP="00694C3A">
      <w:pPr>
        <w:tabs>
          <w:tab w:val="left" w:pos="3160"/>
        </w:tabs>
        <w:spacing w:after="0" w:line="360" w:lineRule="auto"/>
        <w:ind w:left="426" w:firstLine="283"/>
        <w:contextualSpacing/>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 иллюстративный материал последовательности выполнения натюрморта в технике гризайль.</w:t>
      </w:r>
    </w:p>
    <w:p w:rsidR="00694C3A" w:rsidRPr="007A4F04" w:rsidRDefault="00694C3A" w:rsidP="00694C3A">
      <w:pPr>
        <w:tabs>
          <w:tab w:val="left" w:pos="3160"/>
        </w:tabs>
        <w:spacing w:line="360" w:lineRule="auto"/>
        <w:rPr>
          <w:rFonts w:ascii="Times New Roman" w:hAnsi="Times New Roman" w:cs="Times New Roman"/>
          <w:b/>
          <w:sz w:val="28"/>
          <w:szCs w:val="28"/>
        </w:rPr>
      </w:pPr>
      <w:r w:rsidRPr="007A4F04">
        <w:rPr>
          <w:rFonts w:ascii="Times New Roman" w:hAnsi="Times New Roman" w:cs="Times New Roman"/>
          <w:b/>
          <w:sz w:val="28"/>
          <w:szCs w:val="28"/>
        </w:rPr>
        <w:t>Оборудование урока для учащихся:</w:t>
      </w:r>
    </w:p>
    <w:p w:rsidR="00694C3A" w:rsidRPr="007A4F04" w:rsidRDefault="00694C3A" w:rsidP="00694C3A">
      <w:pPr>
        <w:numPr>
          <w:ilvl w:val="0"/>
          <w:numId w:val="13"/>
        </w:numPr>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бумага (формат А-3);</w:t>
      </w:r>
    </w:p>
    <w:p w:rsidR="00694C3A" w:rsidRPr="007A4F04" w:rsidRDefault="00694C3A" w:rsidP="00694C3A">
      <w:pPr>
        <w:numPr>
          <w:ilvl w:val="0"/>
          <w:numId w:val="13"/>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простой карандаш;</w:t>
      </w:r>
    </w:p>
    <w:p w:rsidR="00694C3A" w:rsidRPr="007A4F04" w:rsidRDefault="00694C3A" w:rsidP="00694C3A">
      <w:pPr>
        <w:numPr>
          <w:ilvl w:val="0"/>
          <w:numId w:val="13"/>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lastRenderedPageBreak/>
        <w:t>ластик;</w:t>
      </w:r>
    </w:p>
    <w:p w:rsidR="00694C3A" w:rsidRPr="007A4F04" w:rsidRDefault="00694C3A" w:rsidP="00694C3A">
      <w:pPr>
        <w:numPr>
          <w:ilvl w:val="0"/>
          <w:numId w:val="13"/>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гуашь;</w:t>
      </w:r>
    </w:p>
    <w:p w:rsidR="00694C3A" w:rsidRPr="007A4F04" w:rsidRDefault="00694C3A" w:rsidP="00694C3A">
      <w:pPr>
        <w:numPr>
          <w:ilvl w:val="0"/>
          <w:numId w:val="13"/>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палитра;</w:t>
      </w:r>
    </w:p>
    <w:p w:rsidR="00694C3A" w:rsidRPr="007A4F04" w:rsidRDefault="00694C3A" w:rsidP="00694C3A">
      <w:pPr>
        <w:tabs>
          <w:tab w:val="left" w:pos="3160"/>
        </w:tabs>
        <w:spacing w:after="0" w:line="360" w:lineRule="auto"/>
        <w:jc w:val="both"/>
        <w:rPr>
          <w:rFonts w:ascii="Times New Roman" w:hAnsi="Times New Roman" w:cs="Times New Roman"/>
          <w:b/>
          <w:sz w:val="28"/>
          <w:szCs w:val="28"/>
        </w:rPr>
      </w:pPr>
      <w:r w:rsidRPr="007A4F04">
        <w:rPr>
          <w:rFonts w:ascii="Times New Roman" w:hAnsi="Times New Roman" w:cs="Times New Roman"/>
          <w:b/>
          <w:sz w:val="28"/>
          <w:szCs w:val="28"/>
        </w:rPr>
        <w:t>Цели урока:</w:t>
      </w:r>
    </w:p>
    <w:p w:rsidR="00694C3A" w:rsidRPr="007A4F04" w:rsidRDefault="00694C3A" w:rsidP="00694C3A">
      <w:pPr>
        <w:tabs>
          <w:tab w:val="left" w:pos="3160"/>
        </w:tabs>
        <w:spacing w:after="0" w:line="360" w:lineRule="auto"/>
        <w:jc w:val="both"/>
        <w:rPr>
          <w:rFonts w:ascii="Times New Roman" w:hAnsi="Times New Roman" w:cs="Times New Roman"/>
          <w:i/>
          <w:sz w:val="28"/>
          <w:szCs w:val="28"/>
          <w:u w:val="single"/>
        </w:rPr>
      </w:pPr>
      <w:r w:rsidRPr="007A4F04">
        <w:rPr>
          <w:rFonts w:ascii="Times New Roman" w:hAnsi="Times New Roman" w:cs="Times New Roman"/>
          <w:i/>
          <w:sz w:val="28"/>
          <w:szCs w:val="28"/>
          <w:u w:val="single"/>
        </w:rPr>
        <w:t>Обучающая</w:t>
      </w:r>
    </w:p>
    <w:p w:rsidR="00694C3A" w:rsidRPr="007A4F04" w:rsidRDefault="00694C3A" w:rsidP="00694C3A">
      <w:pPr>
        <w:numPr>
          <w:ilvl w:val="0"/>
          <w:numId w:val="4"/>
        </w:numPr>
        <w:tabs>
          <w:tab w:val="left" w:pos="3160"/>
        </w:tabs>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усвоение нового материала;</w:t>
      </w:r>
    </w:p>
    <w:p w:rsidR="00694C3A" w:rsidRPr="007A4F04" w:rsidRDefault="00694C3A" w:rsidP="00694C3A">
      <w:pPr>
        <w:numPr>
          <w:ilvl w:val="0"/>
          <w:numId w:val="4"/>
        </w:numPr>
        <w:tabs>
          <w:tab w:val="left" w:pos="3160"/>
        </w:tabs>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овладение техникой гризайль;</w:t>
      </w:r>
    </w:p>
    <w:p w:rsidR="00694C3A" w:rsidRPr="007A4F04" w:rsidRDefault="00694C3A" w:rsidP="00694C3A">
      <w:pPr>
        <w:tabs>
          <w:tab w:val="left" w:pos="3160"/>
        </w:tabs>
        <w:spacing w:line="360" w:lineRule="auto"/>
        <w:rPr>
          <w:rFonts w:ascii="Times New Roman" w:hAnsi="Times New Roman" w:cs="Times New Roman"/>
          <w:i/>
          <w:sz w:val="28"/>
          <w:szCs w:val="28"/>
          <w:u w:val="single"/>
        </w:rPr>
      </w:pPr>
      <w:r w:rsidRPr="007A4F04">
        <w:rPr>
          <w:rFonts w:ascii="Times New Roman" w:hAnsi="Times New Roman" w:cs="Times New Roman"/>
          <w:i/>
          <w:sz w:val="28"/>
          <w:szCs w:val="28"/>
          <w:u w:val="single"/>
        </w:rPr>
        <w:t>Развивающая:</w:t>
      </w:r>
    </w:p>
    <w:p w:rsidR="00694C3A" w:rsidRPr="007A4F04" w:rsidRDefault="00694C3A" w:rsidP="00694C3A">
      <w:pPr>
        <w:numPr>
          <w:ilvl w:val="0"/>
          <w:numId w:val="5"/>
        </w:numPr>
        <w:tabs>
          <w:tab w:val="left" w:pos="3160"/>
        </w:tabs>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развивать художественный вкус;</w:t>
      </w:r>
    </w:p>
    <w:p w:rsidR="00694C3A" w:rsidRPr="007A4F04" w:rsidRDefault="00694C3A" w:rsidP="00694C3A">
      <w:pPr>
        <w:numPr>
          <w:ilvl w:val="0"/>
          <w:numId w:val="5"/>
        </w:numPr>
        <w:tabs>
          <w:tab w:val="left" w:pos="3160"/>
        </w:tabs>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развивать наблюдательность;</w:t>
      </w:r>
    </w:p>
    <w:p w:rsidR="00694C3A" w:rsidRPr="007A4F04" w:rsidRDefault="00694C3A" w:rsidP="00694C3A">
      <w:pPr>
        <w:tabs>
          <w:tab w:val="left" w:pos="3160"/>
        </w:tabs>
        <w:spacing w:line="360" w:lineRule="auto"/>
        <w:ind w:left="1065"/>
        <w:contextualSpacing/>
        <w:rPr>
          <w:rFonts w:ascii="Times New Roman" w:hAnsi="Times New Roman" w:cs="Times New Roman"/>
          <w:sz w:val="28"/>
          <w:szCs w:val="28"/>
        </w:rPr>
      </w:pPr>
    </w:p>
    <w:p w:rsidR="00694C3A" w:rsidRPr="007A4F04" w:rsidRDefault="00694C3A" w:rsidP="00694C3A">
      <w:pPr>
        <w:tabs>
          <w:tab w:val="left" w:pos="3160"/>
        </w:tabs>
        <w:spacing w:line="360" w:lineRule="auto"/>
        <w:rPr>
          <w:rFonts w:ascii="Times New Roman" w:hAnsi="Times New Roman" w:cs="Times New Roman"/>
          <w:i/>
          <w:sz w:val="28"/>
          <w:szCs w:val="28"/>
          <w:u w:val="single"/>
        </w:rPr>
      </w:pPr>
      <w:r w:rsidRPr="007A4F04">
        <w:rPr>
          <w:rFonts w:ascii="Times New Roman" w:hAnsi="Times New Roman" w:cs="Times New Roman"/>
          <w:i/>
          <w:sz w:val="28"/>
          <w:szCs w:val="28"/>
          <w:u w:val="single"/>
        </w:rPr>
        <w:t>Воспитательная:</w:t>
      </w:r>
    </w:p>
    <w:p w:rsidR="00694C3A" w:rsidRPr="007A4F04" w:rsidRDefault="00694C3A" w:rsidP="00694C3A">
      <w:pPr>
        <w:numPr>
          <w:ilvl w:val="0"/>
          <w:numId w:val="6"/>
        </w:numPr>
        <w:tabs>
          <w:tab w:val="left" w:pos="3285"/>
        </w:tabs>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воспитывать аккуратность в работе и умение организовывать свое рабочее пространство;</w:t>
      </w:r>
    </w:p>
    <w:p w:rsidR="00694C3A" w:rsidRPr="007A4F04" w:rsidRDefault="00694C3A" w:rsidP="00694C3A">
      <w:pPr>
        <w:numPr>
          <w:ilvl w:val="0"/>
          <w:numId w:val="6"/>
        </w:numPr>
        <w:tabs>
          <w:tab w:val="left" w:pos="3285"/>
        </w:tabs>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воспитывать собранность при выполнении приемов работы;</w:t>
      </w:r>
    </w:p>
    <w:p w:rsidR="00694C3A" w:rsidRPr="007A4F04" w:rsidRDefault="00694C3A" w:rsidP="00694C3A">
      <w:pPr>
        <w:tabs>
          <w:tab w:val="left" w:pos="3285"/>
        </w:tabs>
        <w:spacing w:line="360" w:lineRule="auto"/>
        <w:rPr>
          <w:rFonts w:ascii="Times New Roman" w:hAnsi="Times New Roman" w:cs="Times New Roman"/>
          <w:b/>
          <w:sz w:val="28"/>
          <w:szCs w:val="28"/>
        </w:rPr>
      </w:pPr>
      <w:r w:rsidRPr="007A4F04">
        <w:rPr>
          <w:rFonts w:ascii="Times New Roman" w:hAnsi="Times New Roman" w:cs="Times New Roman"/>
          <w:b/>
          <w:sz w:val="28"/>
          <w:szCs w:val="28"/>
        </w:rPr>
        <w:t>Задачи урока:</w:t>
      </w:r>
    </w:p>
    <w:p w:rsidR="00694C3A" w:rsidRPr="007A4F04" w:rsidRDefault="00694C3A" w:rsidP="00694C3A">
      <w:pPr>
        <w:numPr>
          <w:ilvl w:val="0"/>
          <w:numId w:val="14"/>
        </w:numPr>
        <w:spacing w:line="360" w:lineRule="auto"/>
        <w:ind w:left="993"/>
        <w:contextualSpacing/>
        <w:rPr>
          <w:rFonts w:ascii="Times New Roman" w:hAnsi="Times New Roman" w:cs="Times New Roman"/>
          <w:sz w:val="28"/>
          <w:szCs w:val="28"/>
        </w:rPr>
      </w:pPr>
      <w:r w:rsidRPr="007A4F04">
        <w:rPr>
          <w:rFonts w:ascii="Times New Roman" w:hAnsi="Times New Roman" w:cs="Times New Roman"/>
          <w:sz w:val="28"/>
          <w:szCs w:val="28"/>
        </w:rPr>
        <w:t>передавать форму, объем предметов;</w:t>
      </w:r>
    </w:p>
    <w:p w:rsidR="00694C3A" w:rsidRPr="007A4F04" w:rsidRDefault="00694C3A" w:rsidP="00694C3A">
      <w:pPr>
        <w:numPr>
          <w:ilvl w:val="0"/>
          <w:numId w:val="14"/>
        </w:numPr>
        <w:tabs>
          <w:tab w:val="left" w:pos="3285"/>
        </w:tabs>
        <w:spacing w:line="360" w:lineRule="auto"/>
        <w:ind w:left="993"/>
        <w:contextualSpacing/>
        <w:rPr>
          <w:rFonts w:ascii="Times New Roman" w:hAnsi="Times New Roman" w:cs="Times New Roman"/>
          <w:sz w:val="28"/>
          <w:szCs w:val="28"/>
        </w:rPr>
      </w:pPr>
      <w:r w:rsidRPr="007A4F04">
        <w:rPr>
          <w:rFonts w:ascii="Times New Roman" w:hAnsi="Times New Roman" w:cs="Times New Roman"/>
          <w:sz w:val="28"/>
          <w:szCs w:val="28"/>
        </w:rPr>
        <w:t>целостное тоновое определение предметов в натюрморте;</w:t>
      </w:r>
    </w:p>
    <w:p w:rsidR="00694C3A" w:rsidRPr="007A4F04" w:rsidRDefault="00694C3A" w:rsidP="00694C3A">
      <w:pPr>
        <w:numPr>
          <w:ilvl w:val="0"/>
          <w:numId w:val="7"/>
        </w:numPr>
        <w:tabs>
          <w:tab w:val="left" w:pos="3285"/>
        </w:tabs>
        <w:spacing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умение выполнять работы в технике гризайль.</w:t>
      </w:r>
    </w:p>
    <w:p w:rsidR="00694C3A" w:rsidRPr="007A4F04" w:rsidRDefault="00694C3A" w:rsidP="00694C3A">
      <w:pPr>
        <w:tabs>
          <w:tab w:val="left" w:pos="3285"/>
        </w:tabs>
        <w:spacing w:line="360" w:lineRule="auto"/>
        <w:rPr>
          <w:rFonts w:ascii="Times New Roman" w:hAnsi="Times New Roman" w:cs="Times New Roman"/>
          <w:b/>
          <w:sz w:val="28"/>
          <w:szCs w:val="28"/>
        </w:rPr>
      </w:pPr>
      <w:r w:rsidRPr="007A4F04">
        <w:rPr>
          <w:rFonts w:ascii="Times New Roman" w:hAnsi="Times New Roman" w:cs="Times New Roman"/>
          <w:b/>
          <w:sz w:val="28"/>
          <w:szCs w:val="28"/>
        </w:rPr>
        <w:t>Методы и приемы реализации поставленных задач:</w:t>
      </w:r>
    </w:p>
    <w:p w:rsidR="00694C3A" w:rsidRPr="007A4F04" w:rsidRDefault="00694C3A" w:rsidP="00694C3A">
      <w:pPr>
        <w:numPr>
          <w:ilvl w:val="0"/>
          <w:numId w:val="8"/>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словесные методы (позволяют в кратчайший срок передать большую по объему информацию, поставить перед учащимися проблему и указать пути их решения);</w:t>
      </w:r>
    </w:p>
    <w:p w:rsidR="00694C3A" w:rsidRPr="007A4F04" w:rsidRDefault="00694C3A" w:rsidP="00694C3A">
      <w:pPr>
        <w:numPr>
          <w:ilvl w:val="0"/>
          <w:numId w:val="8"/>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метод рассказа (на данном уроке используются такие методические приемы, как: изложение информации, активизация внимания);</w:t>
      </w:r>
    </w:p>
    <w:p w:rsidR="00694C3A" w:rsidRPr="007A4F04" w:rsidRDefault="00694C3A" w:rsidP="00694C3A">
      <w:pPr>
        <w:numPr>
          <w:ilvl w:val="0"/>
          <w:numId w:val="8"/>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наглядные методы обучения: иллюстрации;</w:t>
      </w:r>
    </w:p>
    <w:p w:rsidR="00694C3A" w:rsidRPr="007A4F04" w:rsidRDefault="00694C3A" w:rsidP="00694C3A">
      <w:pPr>
        <w:numPr>
          <w:ilvl w:val="0"/>
          <w:numId w:val="8"/>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практические методы обучения;</w:t>
      </w:r>
    </w:p>
    <w:p w:rsidR="00694C3A" w:rsidRPr="007A4F04" w:rsidRDefault="00694C3A" w:rsidP="00694C3A">
      <w:pPr>
        <w:numPr>
          <w:ilvl w:val="0"/>
          <w:numId w:val="8"/>
        </w:numPr>
        <w:tabs>
          <w:tab w:val="left" w:pos="3160"/>
        </w:tabs>
        <w:spacing w:after="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методы самостоятельной работы, контроля и самоконтроля в обучении.</w:t>
      </w:r>
    </w:p>
    <w:p w:rsidR="00694C3A" w:rsidRPr="007A4F04" w:rsidRDefault="00694C3A" w:rsidP="00694C3A">
      <w:pPr>
        <w:tabs>
          <w:tab w:val="left" w:pos="3160"/>
        </w:tabs>
        <w:spacing w:after="0" w:line="360" w:lineRule="auto"/>
        <w:rPr>
          <w:rFonts w:ascii="Times New Roman" w:hAnsi="Times New Roman" w:cs="Times New Roman"/>
          <w:b/>
          <w:sz w:val="28"/>
          <w:szCs w:val="28"/>
        </w:rPr>
      </w:pPr>
      <w:r w:rsidRPr="007A4F04">
        <w:rPr>
          <w:rFonts w:ascii="Times New Roman" w:hAnsi="Times New Roman" w:cs="Times New Roman"/>
          <w:b/>
          <w:sz w:val="28"/>
          <w:szCs w:val="28"/>
        </w:rPr>
        <w:lastRenderedPageBreak/>
        <w:t>Ход урока:</w:t>
      </w:r>
    </w:p>
    <w:p w:rsidR="00694C3A" w:rsidRPr="007A4F04" w:rsidRDefault="00694C3A" w:rsidP="00694C3A">
      <w:pPr>
        <w:numPr>
          <w:ilvl w:val="0"/>
          <w:numId w:val="9"/>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Организационная часть.</w:t>
      </w:r>
    </w:p>
    <w:p w:rsidR="00694C3A" w:rsidRPr="007A4F04" w:rsidRDefault="00694C3A" w:rsidP="00694C3A">
      <w:pPr>
        <w:numPr>
          <w:ilvl w:val="0"/>
          <w:numId w:val="9"/>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Сообщение темы, цели и задачи урока.</w:t>
      </w:r>
    </w:p>
    <w:p w:rsidR="00694C3A" w:rsidRPr="007A4F04" w:rsidRDefault="00694C3A" w:rsidP="00694C3A">
      <w:pPr>
        <w:numPr>
          <w:ilvl w:val="0"/>
          <w:numId w:val="9"/>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 xml:space="preserve">Теоретическая часть урока: </w:t>
      </w:r>
      <w:r w:rsidRPr="007A4F04">
        <w:rPr>
          <w:rFonts w:ascii="Times New Roman" w:hAnsi="Times New Roman" w:cs="Times New Roman"/>
          <w:color w:val="000000"/>
          <w:sz w:val="28"/>
          <w:szCs w:val="28"/>
          <w:shd w:val="clear" w:color="auto" w:fill="FFFFFF"/>
        </w:rPr>
        <w:t>выявление проблемы и объяснение нового материала, необходимого для решения поставленных задач.</w:t>
      </w:r>
      <w:r w:rsidRPr="007A4F04">
        <w:rPr>
          <w:color w:val="000000"/>
          <w:sz w:val="27"/>
          <w:szCs w:val="27"/>
          <w:shd w:val="clear" w:color="auto" w:fill="FFFFFF"/>
        </w:rPr>
        <w:t> </w:t>
      </w:r>
    </w:p>
    <w:p w:rsidR="00694C3A" w:rsidRPr="007A4F04" w:rsidRDefault="00694C3A" w:rsidP="00694C3A">
      <w:pPr>
        <w:numPr>
          <w:ilvl w:val="0"/>
          <w:numId w:val="9"/>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Практическая часть урока</w:t>
      </w:r>
      <w:r w:rsidRPr="007A4F04">
        <w:rPr>
          <w:b/>
          <w:bCs/>
          <w:iCs/>
          <w:color w:val="000000"/>
          <w:sz w:val="27"/>
          <w:szCs w:val="27"/>
          <w:shd w:val="clear" w:color="auto" w:fill="FFFFFF"/>
        </w:rPr>
        <w:t>:</w:t>
      </w:r>
      <w:r w:rsidRPr="007A4F04">
        <w:rPr>
          <w:rFonts w:ascii="Times New Roman" w:hAnsi="Times New Roman" w:cs="Times New Roman"/>
          <w:color w:val="000000"/>
          <w:sz w:val="28"/>
          <w:szCs w:val="28"/>
          <w:shd w:val="clear" w:color="auto" w:fill="FFFFFF"/>
        </w:rPr>
        <w:t> монохромный этюд натюрморта.</w:t>
      </w:r>
      <w:r w:rsidRPr="007A4F04">
        <w:rPr>
          <w:color w:val="000000"/>
          <w:sz w:val="27"/>
          <w:szCs w:val="27"/>
          <w:shd w:val="clear" w:color="auto" w:fill="FFFFFF"/>
        </w:rPr>
        <w:t> </w:t>
      </w:r>
    </w:p>
    <w:p w:rsidR="00694C3A" w:rsidRPr="007A4F04" w:rsidRDefault="00694C3A" w:rsidP="00694C3A">
      <w:pPr>
        <w:numPr>
          <w:ilvl w:val="0"/>
          <w:numId w:val="9"/>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Анализ результатов урока.</w:t>
      </w:r>
    </w:p>
    <w:p w:rsidR="00694C3A" w:rsidRPr="007A4F04" w:rsidRDefault="00694C3A" w:rsidP="00694C3A">
      <w:pPr>
        <w:numPr>
          <w:ilvl w:val="0"/>
          <w:numId w:val="9"/>
        </w:numPr>
        <w:tabs>
          <w:tab w:val="left" w:pos="3160"/>
        </w:tabs>
        <w:spacing w:after="0"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Домашнее задание.</w:t>
      </w:r>
    </w:p>
    <w:p w:rsidR="00694C3A" w:rsidRPr="007A4F04" w:rsidRDefault="00694C3A" w:rsidP="00694C3A">
      <w:pPr>
        <w:tabs>
          <w:tab w:val="left" w:pos="3160"/>
        </w:tabs>
        <w:spacing w:after="0" w:line="360" w:lineRule="auto"/>
        <w:jc w:val="both"/>
        <w:rPr>
          <w:rFonts w:ascii="Times New Roman" w:hAnsi="Times New Roman" w:cs="Times New Roman"/>
          <w:sz w:val="28"/>
          <w:szCs w:val="28"/>
        </w:rPr>
      </w:pPr>
    </w:p>
    <w:p w:rsidR="00694C3A" w:rsidRPr="007A4F04" w:rsidRDefault="00694C3A" w:rsidP="00694C3A">
      <w:pPr>
        <w:tabs>
          <w:tab w:val="left" w:pos="3160"/>
        </w:tabs>
        <w:spacing w:after="0" w:line="360" w:lineRule="auto"/>
        <w:jc w:val="both"/>
        <w:rPr>
          <w:rFonts w:ascii="Times New Roman" w:hAnsi="Times New Roman" w:cs="Times New Roman"/>
          <w:sz w:val="28"/>
          <w:szCs w:val="28"/>
        </w:rPr>
      </w:pPr>
      <w:r w:rsidRPr="007A4F04">
        <w:rPr>
          <w:rFonts w:ascii="Times New Roman" w:eastAsia="Times New Roman" w:hAnsi="Times New Roman" w:cs="Times New Roman"/>
          <w:b/>
          <w:sz w:val="28"/>
          <w:szCs w:val="28"/>
          <w:lang w:eastAsia="ru-RU"/>
        </w:rPr>
        <w:t>Основная часть урока</w:t>
      </w:r>
      <w:r w:rsidRPr="007A4F04">
        <w:rPr>
          <w:rFonts w:ascii="Times New Roman" w:eastAsia="Times New Roman" w:hAnsi="Times New Roman" w:cs="Times New Roman"/>
          <w:sz w:val="28"/>
          <w:szCs w:val="28"/>
          <w:lang w:eastAsia="ru-RU"/>
        </w:rPr>
        <w:t xml:space="preserve"> </w:t>
      </w:r>
      <w:r w:rsidRPr="007A4F04">
        <w:rPr>
          <w:rFonts w:ascii="Times New Roman" w:eastAsia="Times New Roman" w:hAnsi="Times New Roman" w:cs="Times New Roman"/>
          <w:b/>
          <w:sz w:val="28"/>
          <w:szCs w:val="28"/>
          <w:lang w:eastAsia="ru-RU"/>
        </w:rPr>
        <w:t>«Гризайль «Натюрморт из 2-х предметов быта»».</w:t>
      </w:r>
    </w:p>
    <w:p w:rsidR="00694C3A" w:rsidRPr="007A4F04" w:rsidRDefault="00694C3A" w:rsidP="00694C3A">
      <w:pPr>
        <w:tabs>
          <w:tab w:val="left" w:pos="3160"/>
        </w:tabs>
        <w:spacing w:after="0" w:line="360" w:lineRule="auto"/>
        <w:jc w:val="both"/>
        <w:rPr>
          <w:rFonts w:ascii="Times New Roman" w:hAnsi="Times New Roman" w:cs="Times New Roman"/>
          <w:sz w:val="28"/>
          <w:szCs w:val="28"/>
        </w:rPr>
      </w:pPr>
    </w:p>
    <w:p w:rsidR="00694C3A" w:rsidRPr="007A4F04" w:rsidRDefault="00694C3A" w:rsidP="00694C3A">
      <w:pPr>
        <w:numPr>
          <w:ilvl w:val="0"/>
          <w:numId w:val="10"/>
        </w:numPr>
        <w:tabs>
          <w:tab w:val="left" w:pos="3285"/>
        </w:tabs>
        <w:spacing w:line="360" w:lineRule="auto"/>
        <w:contextualSpacing/>
        <w:rPr>
          <w:rFonts w:ascii="Times New Roman" w:hAnsi="Times New Roman" w:cs="Times New Roman"/>
          <w:b/>
          <w:i/>
          <w:sz w:val="28"/>
          <w:szCs w:val="28"/>
        </w:rPr>
      </w:pPr>
      <w:r w:rsidRPr="007A4F04">
        <w:rPr>
          <w:rFonts w:ascii="Times New Roman" w:hAnsi="Times New Roman" w:cs="Times New Roman"/>
          <w:b/>
          <w:i/>
          <w:sz w:val="28"/>
          <w:szCs w:val="28"/>
        </w:rPr>
        <w:t>Организационная часть.</w:t>
      </w:r>
    </w:p>
    <w:p w:rsidR="00694C3A" w:rsidRPr="007A4F04" w:rsidRDefault="00694C3A" w:rsidP="00694C3A">
      <w:pPr>
        <w:numPr>
          <w:ilvl w:val="0"/>
          <w:numId w:val="15"/>
        </w:numPr>
        <w:tabs>
          <w:tab w:val="left" w:pos="3285"/>
        </w:tabs>
        <w:spacing w:after="0"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 xml:space="preserve">Приветствие. </w:t>
      </w:r>
    </w:p>
    <w:p w:rsidR="00694C3A" w:rsidRPr="007A4F04" w:rsidRDefault="00694C3A" w:rsidP="00694C3A">
      <w:pPr>
        <w:numPr>
          <w:ilvl w:val="0"/>
          <w:numId w:val="15"/>
        </w:numPr>
        <w:tabs>
          <w:tab w:val="left" w:pos="3285"/>
        </w:tabs>
        <w:spacing w:after="0" w:line="360" w:lineRule="auto"/>
        <w:contextualSpacing/>
        <w:rPr>
          <w:rFonts w:ascii="Times New Roman" w:hAnsi="Times New Roman" w:cs="Times New Roman"/>
          <w:sz w:val="28"/>
          <w:szCs w:val="28"/>
        </w:rPr>
      </w:pPr>
      <w:r w:rsidRPr="007A4F04">
        <w:rPr>
          <w:rFonts w:ascii="Times New Roman" w:hAnsi="Times New Roman" w:cs="Times New Roman"/>
          <w:sz w:val="28"/>
          <w:szCs w:val="28"/>
        </w:rPr>
        <w:t>Проверка готовности к уроку.</w:t>
      </w:r>
    </w:p>
    <w:p w:rsidR="00694C3A" w:rsidRPr="007A4F04" w:rsidRDefault="00694C3A" w:rsidP="00694C3A">
      <w:pPr>
        <w:numPr>
          <w:ilvl w:val="0"/>
          <w:numId w:val="10"/>
        </w:numPr>
        <w:tabs>
          <w:tab w:val="left" w:pos="3285"/>
        </w:tabs>
        <w:spacing w:line="360" w:lineRule="auto"/>
        <w:contextualSpacing/>
        <w:rPr>
          <w:rFonts w:ascii="Times New Roman" w:hAnsi="Times New Roman" w:cs="Times New Roman"/>
          <w:b/>
          <w:i/>
          <w:sz w:val="28"/>
          <w:szCs w:val="28"/>
        </w:rPr>
      </w:pPr>
      <w:r w:rsidRPr="007A4F04">
        <w:rPr>
          <w:rFonts w:ascii="Times New Roman" w:hAnsi="Times New Roman" w:cs="Times New Roman"/>
          <w:b/>
          <w:i/>
          <w:sz w:val="28"/>
          <w:szCs w:val="28"/>
        </w:rPr>
        <w:t>Сообщение темы, цели и задачи урока.</w:t>
      </w:r>
    </w:p>
    <w:p w:rsidR="00694C3A" w:rsidRPr="007A4F04" w:rsidRDefault="00694C3A" w:rsidP="00694C3A">
      <w:pPr>
        <w:tabs>
          <w:tab w:val="left" w:pos="3285"/>
        </w:tabs>
        <w:spacing w:line="360" w:lineRule="auto"/>
        <w:ind w:firstLine="284"/>
        <w:jc w:val="both"/>
        <w:rPr>
          <w:rFonts w:ascii="Times New Roman" w:hAnsi="Times New Roman" w:cs="Times New Roman"/>
          <w:sz w:val="28"/>
          <w:szCs w:val="28"/>
        </w:rPr>
      </w:pPr>
      <w:r w:rsidRPr="007A4F04">
        <w:rPr>
          <w:rFonts w:ascii="Times New Roman" w:hAnsi="Times New Roman" w:cs="Times New Roman"/>
          <w:sz w:val="28"/>
          <w:szCs w:val="28"/>
        </w:rPr>
        <w:t>Данная работа рассчитана на 2 учебных часа (</w:t>
      </w:r>
      <w:r w:rsidRPr="007A4F04">
        <w:rPr>
          <w:rFonts w:ascii="Times New Roman" w:eastAsia="Times New Roman" w:hAnsi="Times New Roman" w:cs="Times New Roman"/>
          <w:sz w:val="28"/>
          <w:szCs w:val="28"/>
          <w:lang w:eastAsia="ru-RU"/>
        </w:rPr>
        <w:t>«Гризайль «Натюрморт из 2-х предметов быта»».</w:t>
      </w:r>
      <w:r w:rsidRPr="007A4F04">
        <w:rPr>
          <w:rFonts w:ascii="Times New Roman" w:hAnsi="Times New Roman" w:cs="Times New Roman"/>
          <w:sz w:val="28"/>
          <w:szCs w:val="28"/>
        </w:rPr>
        <w:t>) С этой темой мы работали 1 час, была выполнена предварительная работа:</w:t>
      </w:r>
    </w:p>
    <w:p w:rsidR="00694C3A" w:rsidRPr="007A4F04" w:rsidRDefault="00694C3A" w:rsidP="00694C3A">
      <w:pPr>
        <w:numPr>
          <w:ilvl w:val="0"/>
          <w:numId w:val="11"/>
        </w:numPr>
        <w:tabs>
          <w:tab w:val="left" w:pos="3285"/>
        </w:tabs>
        <w:spacing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выполнили компоновку и построение натюрморта;</w:t>
      </w:r>
    </w:p>
    <w:p w:rsidR="00694C3A" w:rsidRPr="007A4F04" w:rsidRDefault="00694C3A" w:rsidP="00694C3A">
      <w:pPr>
        <w:numPr>
          <w:ilvl w:val="0"/>
          <w:numId w:val="11"/>
        </w:numPr>
        <w:tabs>
          <w:tab w:val="left" w:pos="3285"/>
        </w:tabs>
        <w:spacing w:line="360" w:lineRule="auto"/>
        <w:contextualSpacing/>
        <w:jc w:val="both"/>
        <w:rPr>
          <w:rFonts w:ascii="Times New Roman" w:hAnsi="Times New Roman" w:cs="Times New Roman"/>
          <w:sz w:val="28"/>
          <w:szCs w:val="28"/>
        </w:rPr>
      </w:pPr>
      <w:r w:rsidRPr="007A4F04">
        <w:rPr>
          <w:rFonts w:ascii="Times New Roman" w:hAnsi="Times New Roman" w:cs="Times New Roman"/>
          <w:sz w:val="28"/>
          <w:szCs w:val="28"/>
        </w:rPr>
        <w:t>выполнили карандашом линейный рисунок натюрморта.</w:t>
      </w:r>
    </w:p>
    <w:p w:rsidR="00694C3A" w:rsidRPr="007A4F04" w:rsidRDefault="00694C3A" w:rsidP="00694C3A">
      <w:pPr>
        <w:tabs>
          <w:tab w:val="left" w:pos="3285"/>
        </w:tabs>
        <w:spacing w:line="360" w:lineRule="auto"/>
        <w:ind w:firstLine="284"/>
        <w:jc w:val="both"/>
        <w:rPr>
          <w:rFonts w:ascii="Times New Roman" w:hAnsi="Times New Roman" w:cs="Times New Roman"/>
          <w:sz w:val="28"/>
          <w:szCs w:val="28"/>
        </w:rPr>
      </w:pPr>
      <w:r w:rsidRPr="007A4F04">
        <w:rPr>
          <w:rFonts w:ascii="Times New Roman" w:hAnsi="Times New Roman" w:cs="Times New Roman"/>
          <w:sz w:val="28"/>
          <w:szCs w:val="28"/>
        </w:rPr>
        <w:t xml:space="preserve">Сегодня на уроке мы продолжим знакомство с техникой гризайль. </w:t>
      </w:r>
    </w:p>
    <w:p w:rsidR="00694C3A" w:rsidRPr="007A4F04" w:rsidRDefault="00694C3A" w:rsidP="00694C3A">
      <w:pPr>
        <w:numPr>
          <w:ilvl w:val="0"/>
          <w:numId w:val="10"/>
        </w:numPr>
        <w:tabs>
          <w:tab w:val="left" w:pos="3285"/>
        </w:tabs>
        <w:spacing w:line="360" w:lineRule="auto"/>
        <w:contextualSpacing/>
        <w:rPr>
          <w:rFonts w:ascii="Times New Roman" w:hAnsi="Times New Roman" w:cs="Times New Roman"/>
          <w:b/>
          <w:i/>
          <w:sz w:val="28"/>
          <w:szCs w:val="28"/>
        </w:rPr>
      </w:pPr>
      <w:proofErr w:type="spellStart"/>
      <w:r w:rsidRPr="007A4F04">
        <w:rPr>
          <w:rFonts w:ascii="Times New Roman" w:hAnsi="Times New Roman" w:cs="Times New Roman"/>
          <w:b/>
          <w:i/>
          <w:sz w:val="28"/>
          <w:szCs w:val="28"/>
        </w:rPr>
        <w:t>Теоритическая</w:t>
      </w:r>
      <w:proofErr w:type="spellEnd"/>
      <w:r w:rsidRPr="007A4F04">
        <w:rPr>
          <w:rFonts w:ascii="Times New Roman" w:hAnsi="Times New Roman" w:cs="Times New Roman"/>
          <w:b/>
          <w:i/>
          <w:sz w:val="28"/>
          <w:szCs w:val="28"/>
        </w:rPr>
        <w:t xml:space="preserve"> часть.</w:t>
      </w:r>
    </w:p>
    <w:p w:rsidR="00694C3A" w:rsidRPr="007A4F04" w:rsidRDefault="00694C3A" w:rsidP="00694C3A">
      <w:pPr>
        <w:tabs>
          <w:tab w:val="left" w:pos="3285"/>
        </w:tabs>
        <w:spacing w:line="360" w:lineRule="auto"/>
        <w:ind w:firstLine="567"/>
        <w:contextualSpacing/>
        <w:jc w:val="both"/>
        <w:rPr>
          <w:rFonts w:ascii="Times New Roman" w:hAnsi="Times New Roman" w:cs="Times New Roman"/>
          <w:sz w:val="28"/>
          <w:szCs w:val="28"/>
        </w:rPr>
      </w:pPr>
      <w:r w:rsidRPr="007A4F04">
        <w:rPr>
          <w:rFonts w:ascii="Times New Roman" w:hAnsi="Times New Roman" w:cs="Times New Roman"/>
          <w:sz w:val="28"/>
          <w:szCs w:val="28"/>
        </w:rPr>
        <w:t>Гризайль (</w:t>
      </w:r>
      <w:r w:rsidRPr="007A4F04">
        <w:rPr>
          <w:rFonts w:ascii="Times New Roman" w:hAnsi="Times New Roman" w:cs="Times New Roman"/>
          <w:sz w:val="28"/>
          <w:szCs w:val="28"/>
          <w:shd w:val="clear" w:color="auto" w:fill="FFFFFF"/>
        </w:rPr>
        <w:t>фр. </w:t>
      </w:r>
      <w:proofErr w:type="spellStart"/>
      <w:r w:rsidRPr="007A4F04">
        <w:rPr>
          <w:rFonts w:ascii="Times New Roman" w:hAnsi="Times New Roman" w:cs="Times New Roman"/>
          <w:b/>
          <w:bCs/>
          <w:sz w:val="28"/>
          <w:szCs w:val="28"/>
          <w:shd w:val="clear" w:color="auto" w:fill="FFFFFF"/>
        </w:rPr>
        <w:t>Grisaille</w:t>
      </w:r>
      <w:proofErr w:type="spellEnd"/>
      <w:r w:rsidRPr="007A4F04">
        <w:rPr>
          <w:rFonts w:ascii="Times New Roman" w:hAnsi="Times New Roman" w:cs="Times New Roman"/>
          <w:sz w:val="28"/>
          <w:szCs w:val="28"/>
          <w:shd w:val="clear" w:color="auto" w:fill="FFFFFF"/>
        </w:rPr>
        <w:t xml:space="preserve"> от </w:t>
      </w:r>
      <w:proofErr w:type="spellStart"/>
      <w:r w:rsidRPr="007A4F04">
        <w:rPr>
          <w:rFonts w:ascii="Times New Roman" w:hAnsi="Times New Roman" w:cs="Times New Roman"/>
          <w:sz w:val="28"/>
          <w:szCs w:val="28"/>
          <w:shd w:val="clear" w:color="auto" w:fill="FFFFFF"/>
        </w:rPr>
        <w:t>gris</w:t>
      </w:r>
      <w:proofErr w:type="spellEnd"/>
      <w:r w:rsidRPr="007A4F04">
        <w:rPr>
          <w:rFonts w:ascii="Arial" w:hAnsi="Arial" w:cs="Arial"/>
          <w:sz w:val="20"/>
          <w:szCs w:val="20"/>
          <w:shd w:val="clear" w:color="auto" w:fill="FFFFFF"/>
        </w:rPr>
        <w:t xml:space="preserve"> </w:t>
      </w:r>
      <w:r w:rsidRPr="007A4F04">
        <w:rPr>
          <w:rFonts w:ascii="Arial" w:hAnsi="Arial" w:cs="Arial"/>
          <w:color w:val="333333"/>
          <w:sz w:val="20"/>
          <w:szCs w:val="20"/>
          <w:shd w:val="clear" w:color="auto" w:fill="FFFFFF"/>
        </w:rPr>
        <w:t>—</w:t>
      </w:r>
      <w:r w:rsidRPr="007A4F04">
        <w:rPr>
          <w:rFonts w:ascii="Times New Roman" w:hAnsi="Times New Roman" w:cs="Times New Roman"/>
          <w:sz w:val="28"/>
          <w:szCs w:val="28"/>
        </w:rPr>
        <w:t>серый) это вид однотонной (монохромной) живописи, выполняемой тональными градациями одного цвета. В гризайли учитывается только тон предмета, а цвет не имеет значения.</w:t>
      </w:r>
    </w:p>
    <w:p w:rsidR="00694C3A" w:rsidRPr="007A4F04" w:rsidRDefault="00694C3A" w:rsidP="00694C3A">
      <w:pPr>
        <w:tabs>
          <w:tab w:val="left" w:pos="3285"/>
        </w:tabs>
        <w:spacing w:line="360" w:lineRule="auto"/>
        <w:ind w:firstLine="567"/>
        <w:contextualSpacing/>
        <w:jc w:val="both"/>
        <w:rPr>
          <w:rFonts w:ascii="Times New Roman" w:hAnsi="Times New Roman" w:cs="Times New Roman"/>
          <w:sz w:val="28"/>
          <w:szCs w:val="28"/>
        </w:rPr>
      </w:pPr>
      <w:r w:rsidRPr="007A4F04">
        <w:rPr>
          <w:rFonts w:ascii="Times New Roman" w:hAnsi="Times New Roman" w:cs="Times New Roman"/>
          <w:sz w:val="28"/>
          <w:szCs w:val="28"/>
        </w:rPr>
        <w:t xml:space="preserve"> Гризайль может быть серой, коричневой, </w:t>
      </w:r>
      <w:proofErr w:type="spellStart"/>
      <w:r w:rsidRPr="007A4F04">
        <w:rPr>
          <w:rFonts w:ascii="Times New Roman" w:hAnsi="Times New Roman" w:cs="Times New Roman"/>
          <w:sz w:val="28"/>
          <w:szCs w:val="28"/>
        </w:rPr>
        <w:t>умбристой</w:t>
      </w:r>
      <w:proofErr w:type="spellEnd"/>
      <w:r w:rsidRPr="007A4F04">
        <w:rPr>
          <w:rFonts w:ascii="Times New Roman" w:hAnsi="Times New Roman" w:cs="Times New Roman"/>
          <w:sz w:val="28"/>
          <w:szCs w:val="28"/>
        </w:rPr>
        <w:t xml:space="preserve"> или сиреневой, главное, что в процессе используется один цветовой тон.</w:t>
      </w:r>
    </w:p>
    <w:p w:rsidR="00694C3A" w:rsidRPr="007A4F04" w:rsidRDefault="00694C3A" w:rsidP="00694C3A">
      <w:pPr>
        <w:tabs>
          <w:tab w:val="left" w:pos="3285"/>
        </w:tabs>
        <w:spacing w:line="360" w:lineRule="auto"/>
        <w:ind w:firstLine="414"/>
        <w:contextualSpacing/>
        <w:jc w:val="both"/>
        <w:rPr>
          <w:rFonts w:ascii="Times New Roman" w:hAnsi="Times New Roman" w:cs="Times New Roman"/>
          <w:sz w:val="28"/>
          <w:szCs w:val="28"/>
        </w:rPr>
      </w:pPr>
      <w:r w:rsidRPr="007A4F04">
        <w:rPr>
          <w:rFonts w:ascii="Times New Roman" w:hAnsi="Times New Roman" w:cs="Times New Roman"/>
          <w:sz w:val="28"/>
          <w:szCs w:val="28"/>
        </w:rPr>
        <w:t xml:space="preserve"> Техника гризайль широко использовалась в станковой живописи в 17 веке.</w:t>
      </w:r>
    </w:p>
    <w:p w:rsidR="00694C3A" w:rsidRPr="007A4F04" w:rsidRDefault="00694C3A" w:rsidP="00694C3A">
      <w:pPr>
        <w:tabs>
          <w:tab w:val="left" w:pos="3285"/>
        </w:tabs>
        <w:spacing w:line="360" w:lineRule="auto"/>
        <w:ind w:firstLine="414"/>
        <w:contextualSpacing/>
        <w:jc w:val="both"/>
        <w:rPr>
          <w:rFonts w:ascii="Times New Roman" w:hAnsi="Times New Roman" w:cs="Times New Roman"/>
          <w:sz w:val="28"/>
          <w:szCs w:val="28"/>
        </w:rPr>
      </w:pPr>
      <w:r w:rsidRPr="007A4F04">
        <w:rPr>
          <w:rFonts w:ascii="Times New Roman" w:hAnsi="Times New Roman" w:cs="Times New Roman"/>
          <w:sz w:val="28"/>
          <w:szCs w:val="28"/>
        </w:rPr>
        <w:lastRenderedPageBreak/>
        <w:t>На стендах вы видите работы художников, выполненные в технике гризайль.</w:t>
      </w:r>
    </w:p>
    <w:p w:rsidR="00694C3A" w:rsidRPr="007A4F04" w:rsidRDefault="00694C3A" w:rsidP="00694C3A">
      <w:pPr>
        <w:tabs>
          <w:tab w:val="left" w:pos="3285"/>
        </w:tabs>
        <w:spacing w:line="360" w:lineRule="auto"/>
        <w:ind w:firstLine="414"/>
        <w:contextualSpacing/>
        <w:jc w:val="both"/>
        <w:rPr>
          <w:rFonts w:ascii="Times New Roman" w:hAnsi="Times New Roman" w:cs="Times New Roman"/>
          <w:sz w:val="28"/>
          <w:szCs w:val="28"/>
        </w:rPr>
      </w:pPr>
      <w:r w:rsidRPr="007A4F04">
        <w:rPr>
          <w:rFonts w:ascii="Times New Roman" w:hAnsi="Times New Roman" w:cs="Times New Roman"/>
          <w:sz w:val="28"/>
          <w:szCs w:val="28"/>
        </w:rPr>
        <w:t>Пейзажи:</w:t>
      </w:r>
    </w:p>
    <w:p w:rsidR="00694C3A" w:rsidRPr="007A4F04" w:rsidRDefault="00694C3A" w:rsidP="00694C3A">
      <w:pPr>
        <w:tabs>
          <w:tab w:val="left" w:pos="3285"/>
        </w:tabs>
        <w:ind w:firstLine="414"/>
        <w:contextualSpacing/>
        <w:jc w:val="both"/>
        <w:rPr>
          <w:rFonts w:ascii="Times New Roman" w:hAnsi="Times New Roman" w:cs="Times New Roman"/>
          <w:sz w:val="28"/>
          <w:szCs w:val="28"/>
        </w:rPr>
      </w:pPr>
    </w:p>
    <w:tbl>
      <w:tblPr>
        <w:tblStyle w:val="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186"/>
        <w:gridCol w:w="2946"/>
      </w:tblGrid>
      <w:tr w:rsidR="00694C3A" w:rsidRPr="007A4F04" w:rsidTr="00CF292F">
        <w:trPr>
          <w:jc w:val="center"/>
        </w:trPr>
        <w:tc>
          <w:tcPr>
            <w:tcW w:w="2875" w:type="dxa"/>
          </w:tcPr>
          <w:p w:rsidR="00694C3A" w:rsidRPr="007A4F04" w:rsidRDefault="00694C3A" w:rsidP="00CF292F">
            <w:pPr>
              <w:tabs>
                <w:tab w:val="left" w:pos="3285"/>
              </w:tabs>
              <w:contextualSpacing/>
              <w:jc w:val="both"/>
              <w:rPr>
                <w:sz w:val="28"/>
                <w:szCs w:val="28"/>
              </w:rPr>
            </w:pPr>
            <w:r w:rsidRPr="007A4F04">
              <w:rPr>
                <w:noProof/>
                <w:lang w:eastAsia="ru-RU"/>
              </w:rPr>
              <w:drawing>
                <wp:inline distT="0" distB="0" distL="0" distR="0" wp14:anchorId="4E7D8B61" wp14:editId="4158D93C">
                  <wp:extent cx="1905000" cy="1123950"/>
                  <wp:effectExtent l="0" t="0" r="0" b="0"/>
                  <wp:docPr id="1" name="Рисунок 1" descr="http://img1.liveinternet.ru/images/attach/c/1/55/799/557992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c/1/55/799/55799207_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46" cy="1123977"/>
                          </a:xfrm>
                          <a:prstGeom prst="rect">
                            <a:avLst/>
                          </a:prstGeom>
                          <a:noFill/>
                          <a:ln>
                            <a:noFill/>
                          </a:ln>
                        </pic:spPr>
                      </pic:pic>
                    </a:graphicData>
                  </a:graphic>
                </wp:inline>
              </w:drawing>
            </w:r>
          </w:p>
        </w:tc>
        <w:tc>
          <w:tcPr>
            <w:tcW w:w="2875" w:type="dxa"/>
          </w:tcPr>
          <w:p w:rsidR="00694C3A" w:rsidRPr="007A4F04" w:rsidRDefault="00694C3A" w:rsidP="00CF292F">
            <w:pPr>
              <w:tabs>
                <w:tab w:val="left" w:pos="3285"/>
              </w:tabs>
              <w:contextualSpacing/>
              <w:jc w:val="center"/>
              <w:rPr>
                <w:sz w:val="28"/>
                <w:szCs w:val="28"/>
              </w:rPr>
            </w:pPr>
            <w:r w:rsidRPr="007A4F04">
              <w:rPr>
                <w:noProof/>
                <w:lang w:eastAsia="ru-RU"/>
              </w:rPr>
              <w:drawing>
                <wp:inline distT="0" distB="0" distL="0" distR="0" wp14:anchorId="0892BA34" wp14:editId="7FFE037A">
                  <wp:extent cx="1666875" cy="1162050"/>
                  <wp:effectExtent l="0" t="0" r="9525" b="0"/>
                  <wp:docPr id="2" name="Рисунок 2" descr="http://stat8.blog.ru/lr/0b315178c3c41d7765285d6b1157f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8.blog.ru/lr/0b315178c3c41d7765285d6b1157fc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6875" cy="1162050"/>
                          </a:xfrm>
                          <a:prstGeom prst="rect">
                            <a:avLst/>
                          </a:prstGeom>
                          <a:noFill/>
                          <a:ln>
                            <a:noFill/>
                          </a:ln>
                        </pic:spPr>
                      </pic:pic>
                    </a:graphicData>
                  </a:graphic>
                </wp:inline>
              </w:drawing>
            </w:r>
          </w:p>
        </w:tc>
        <w:tc>
          <w:tcPr>
            <w:tcW w:w="2875" w:type="dxa"/>
          </w:tcPr>
          <w:p w:rsidR="00694C3A" w:rsidRPr="007A4F04" w:rsidRDefault="00694C3A" w:rsidP="00CF292F">
            <w:pPr>
              <w:tabs>
                <w:tab w:val="left" w:pos="3285"/>
              </w:tabs>
              <w:contextualSpacing/>
              <w:jc w:val="both"/>
              <w:rPr>
                <w:sz w:val="28"/>
                <w:szCs w:val="28"/>
              </w:rPr>
            </w:pPr>
            <w:r w:rsidRPr="007A4F04">
              <w:rPr>
                <w:noProof/>
                <w:lang w:eastAsia="ru-RU"/>
              </w:rPr>
              <w:drawing>
                <wp:inline distT="0" distB="0" distL="0" distR="0" wp14:anchorId="4ED84E10" wp14:editId="5B37A7A2">
                  <wp:extent cx="1724025" cy="1123950"/>
                  <wp:effectExtent l="0" t="0" r="9525" b="0"/>
                  <wp:docPr id="3" name="Рисунок 3" descr="http://img-0.artonline.ru/paintings/morkVa/ni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artonline.ru/paintings/morkVa/nik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025" cy="1123950"/>
                          </a:xfrm>
                          <a:prstGeom prst="rect">
                            <a:avLst/>
                          </a:prstGeom>
                          <a:noFill/>
                          <a:ln>
                            <a:noFill/>
                          </a:ln>
                        </pic:spPr>
                      </pic:pic>
                    </a:graphicData>
                  </a:graphic>
                </wp:inline>
              </w:drawing>
            </w:r>
          </w:p>
        </w:tc>
      </w:tr>
      <w:tr w:rsidR="00694C3A" w:rsidRPr="007A4F04" w:rsidTr="00CF292F">
        <w:trPr>
          <w:jc w:val="center"/>
        </w:trPr>
        <w:tc>
          <w:tcPr>
            <w:tcW w:w="2875" w:type="dxa"/>
          </w:tcPr>
          <w:p w:rsidR="00694C3A" w:rsidRPr="007A4F04" w:rsidRDefault="00694C3A" w:rsidP="00CF292F">
            <w:pPr>
              <w:tabs>
                <w:tab w:val="left" w:pos="3285"/>
              </w:tabs>
              <w:contextualSpacing/>
              <w:jc w:val="both"/>
              <w:rPr>
                <w:sz w:val="28"/>
                <w:szCs w:val="28"/>
              </w:rPr>
            </w:pPr>
            <w:r w:rsidRPr="007A4F04">
              <w:rPr>
                <w:noProof/>
                <w:lang w:eastAsia="ru-RU"/>
              </w:rPr>
              <w:drawing>
                <wp:inline distT="0" distB="0" distL="0" distR="0" wp14:anchorId="0126DA4E" wp14:editId="4A919DC1">
                  <wp:extent cx="1905000" cy="1095375"/>
                  <wp:effectExtent l="0" t="0" r="0" b="9525"/>
                  <wp:docPr id="4" name="Рисунок 4" descr="http://storage.surfingbird.ru/l/15/1/15/22/r2_cs623319.vk.me_MZ3Ymb9PDfc_81a38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surfingbird.ru/l/15/1/15/22/r2_cs623319.vk.me_MZ3Ymb9PDfc_81a383d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095375"/>
                          </a:xfrm>
                          <a:prstGeom prst="rect">
                            <a:avLst/>
                          </a:prstGeom>
                          <a:noFill/>
                          <a:ln>
                            <a:noFill/>
                          </a:ln>
                        </pic:spPr>
                      </pic:pic>
                    </a:graphicData>
                  </a:graphic>
                </wp:inline>
              </w:drawing>
            </w:r>
          </w:p>
        </w:tc>
        <w:tc>
          <w:tcPr>
            <w:tcW w:w="2875" w:type="dxa"/>
          </w:tcPr>
          <w:p w:rsidR="00694C3A" w:rsidRPr="007A4F04" w:rsidRDefault="00694C3A" w:rsidP="00CF292F">
            <w:pPr>
              <w:tabs>
                <w:tab w:val="left" w:pos="3285"/>
              </w:tabs>
              <w:contextualSpacing/>
              <w:jc w:val="both"/>
              <w:rPr>
                <w:sz w:val="28"/>
                <w:szCs w:val="28"/>
              </w:rPr>
            </w:pPr>
            <w:r w:rsidRPr="007A4F04">
              <w:rPr>
                <w:noProof/>
                <w:lang w:eastAsia="ru-RU"/>
              </w:rPr>
              <w:drawing>
                <wp:inline distT="0" distB="0" distL="0" distR="0" wp14:anchorId="4F5DD087" wp14:editId="5D15A10F">
                  <wp:extent cx="1885950" cy="1095375"/>
                  <wp:effectExtent l="0" t="0" r="0" b="9525"/>
                  <wp:docPr id="5" name="Рисунок 5" descr="http://prophotopro.ru/wp-content/uploads/2014/07/LGAjKRjxH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photopro.ru/wp-content/uploads/2014/07/LGAjKRjxHB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095375"/>
                          </a:xfrm>
                          <a:prstGeom prst="rect">
                            <a:avLst/>
                          </a:prstGeom>
                          <a:noFill/>
                          <a:ln>
                            <a:noFill/>
                          </a:ln>
                        </pic:spPr>
                      </pic:pic>
                    </a:graphicData>
                  </a:graphic>
                </wp:inline>
              </w:drawing>
            </w:r>
          </w:p>
        </w:tc>
        <w:tc>
          <w:tcPr>
            <w:tcW w:w="2875" w:type="dxa"/>
          </w:tcPr>
          <w:p w:rsidR="00694C3A" w:rsidRPr="007A4F04" w:rsidRDefault="00694C3A" w:rsidP="00CF292F">
            <w:pPr>
              <w:tabs>
                <w:tab w:val="left" w:pos="3285"/>
              </w:tabs>
              <w:contextualSpacing/>
              <w:jc w:val="both"/>
              <w:rPr>
                <w:sz w:val="28"/>
                <w:szCs w:val="28"/>
              </w:rPr>
            </w:pPr>
            <w:r w:rsidRPr="007A4F04">
              <w:rPr>
                <w:noProof/>
                <w:lang w:eastAsia="ru-RU"/>
              </w:rPr>
              <w:drawing>
                <wp:inline distT="0" distB="0" distL="0" distR="0" wp14:anchorId="21D0AA5F" wp14:editId="5D24C3E5">
                  <wp:extent cx="1724025" cy="1095375"/>
                  <wp:effectExtent l="0" t="0" r="9525" b="9525"/>
                  <wp:docPr id="6" name="Рисунок 6" descr="http://ic.pics.livejournal.com/ml_b/50652383/27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pics.livejournal.com/ml_b/50652383/2780/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095375"/>
                          </a:xfrm>
                          <a:prstGeom prst="rect">
                            <a:avLst/>
                          </a:prstGeom>
                          <a:noFill/>
                          <a:ln>
                            <a:noFill/>
                          </a:ln>
                        </pic:spPr>
                      </pic:pic>
                    </a:graphicData>
                  </a:graphic>
                </wp:inline>
              </w:drawing>
            </w:r>
          </w:p>
        </w:tc>
      </w:tr>
      <w:tr w:rsidR="00694C3A" w:rsidRPr="007A4F04" w:rsidTr="00CF292F">
        <w:trPr>
          <w:jc w:val="center"/>
        </w:trPr>
        <w:tc>
          <w:tcPr>
            <w:tcW w:w="2875" w:type="dxa"/>
          </w:tcPr>
          <w:p w:rsidR="00694C3A" w:rsidRPr="007A4F04" w:rsidRDefault="00694C3A" w:rsidP="00CF292F">
            <w:pPr>
              <w:tabs>
                <w:tab w:val="left" w:pos="3285"/>
              </w:tabs>
              <w:contextualSpacing/>
              <w:jc w:val="both"/>
              <w:rPr>
                <w:noProof/>
                <w:lang w:eastAsia="ru-RU"/>
              </w:rPr>
            </w:pPr>
          </w:p>
          <w:p w:rsidR="00694C3A" w:rsidRPr="007A4F04" w:rsidRDefault="00694C3A" w:rsidP="00CF292F">
            <w:pPr>
              <w:tabs>
                <w:tab w:val="left" w:pos="3285"/>
              </w:tabs>
              <w:contextualSpacing/>
              <w:jc w:val="both"/>
              <w:rPr>
                <w:noProof/>
                <w:lang w:eastAsia="ru-RU"/>
              </w:rPr>
            </w:pPr>
          </w:p>
        </w:tc>
        <w:tc>
          <w:tcPr>
            <w:tcW w:w="2875" w:type="dxa"/>
          </w:tcPr>
          <w:p w:rsidR="00694C3A" w:rsidRPr="007A4F04" w:rsidRDefault="00694C3A" w:rsidP="00CF292F">
            <w:pPr>
              <w:tabs>
                <w:tab w:val="left" w:pos="3285"/>
              </w:tabs>
              <w:contextualSpacing/>
              <w:jc w:val="both"/>
              <w:rPr>
                <w:noProof/>
                <w:lang w:eastAsia="ru-RU"/>
              </w:rPr>
            </w:pPr>
          </w:p>
        </w:tc>
        <w:tc>
          <w:tcPr>
            <w:tcW w:w="2875" w:type="dxa"/>
          </w:tcPr>
          <w:p w:rsidR="00694C3A" w:rsidRPr="007A4F04" w:rsidRDefault="00694C3A" w:rsidP="00CF292F">
            <w:pPr>
              <w:tabs>
                <w:tab w:val="left" w:pos="3285"/>
              </w:tabs>
              <w:contextualSpacing/>
              <w:jc w:val="both"/>
              <w:rPr>
                <w:noProof/>
                <w:lang w:eastAsia="ru-RU"/>
              </w:rPr>
            </w:pPr>
          </w:p>
        </w:tc>
      </w:tr>
    </w:tbl>
    <w:p w:rsidR="00694C3A" w:rsidRPr="007A4F04" w:rsidRDefault="00694C3A" w:rsidP="00694C3A">
      <w:pPr>
        <w:tabs>
          <w:tab w:val="left" w:pos="3160"/>
        </w:tabs>
        <w:spacing w:after="0" w:line="276" w:lineRule="auto"/>
        <w:jc w:val="both"/>
        <w:rPr>
          <w:rFonts w:ascii="Times New Roman" w:hAnsi="Times New Roman" w:cs="Times New Roman"/>
          <w:sz w:val="28"/>
          <w:szCs w:val="28"/>
        </w:rPr>
      </w:pPr>
      <w:r w:rsidRPr="007A4F04">
        <w:rPr>
          <w:rFonts w:ascii="Times New Roman" w:hAnsi="Times New Roman" w:cs="Times New Roman"/>
          <w:sz w:val="28"/>
          <w:szCs w:val="28"/>
        </w:rPr>
        <w:t>Натюрморты:</w:t>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114"/>
        <w:gridCol w:w="3114"/>
      </w:tblGrid>
      <w:tr w:rsidR="00694C3A" w:rsidRPr="007A4F04" w:rsidTr="00CF292F">
        <w:tc>
          <w:tcPr>
            <w:tcW w:w="3115"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667C09AC" wp14:editId="3F8BF163">
                  <wp:extent cx="1838325" cy="1143000"/>
                  <wp:effectExtent l="0" t="0" r="9525" b="0"/>
                  <wp:docPr id="7" name="Рисунок 7" descr="http://demiart.ru/forum/uploads16/post-2327710-142478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iart.ru/forum/uploads16/post-2327710-14247804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a:ln>
                            <a:noFill/>
                          </a:ln>
                        </pic:spPr>
                      </pic:pic>
                    </a:graphicData>
                  </a:graphic>
                </wp:inline>
              </w:drawing>
            </w:r>
          </w:p>
        </w:tc>
        <w:tc>
          <w:tcPr>
            <w:tcW w:w="3115"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76B83E00" wp14:editId="152F7A71">
                  <wp:extent cx="1828800" cy="1143000"/>
                  <wp:effectExtent l="0" t="0" r="0" b="0"/>
                  <wp:docPr id="8" name="Рисунок 8" descr="http://img0.liveinternet.ru/images/attach/c/10/109/627/109627678_large_09062011345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10/109/627/109627678_large_090620113453_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pic:spPr>
                      </pic:pic>
                    </a:graphicData>
                  </a:graphic>
                </wp:inline>
              </w:drawing>
            </w:r>
          </w:p>
        </w:tc>
        <w:tc>
          <w:tcPr>
            <w:tcW w:w="3115"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5978FF04" wp14:editId="11DC1E9D">
                  <wp:extent cx="1762125" cy="1143000"/>
                  <wp:effectExtent l="0" t="0" r="9525" b="0"/>
                  <wp:docPr id="9" name="Рисунок 9" descr="http://img-fotki.yandex.ru/get/3502/severnoe-siyanie2009.1/0_103af_edd6657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fotki.yandex.ru/get/3502/severnoe-siyanie2009.1/0_103af_edd6657_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1143000"/>
                          </a:xfrm>
                          <a:prstGeom prst="rect">
                            <a:avLst/>
                          </a:prstGeom>
                          <a:noFill/>
                          <a:ln>
                            <a:noFill/>
                          </a:ln>
                        </pic:spPr>
                      </pic:pic>
                    </a:graphicData>
                  </a:graphic>
                </wp:inline>
              </w:drawing>
            </w:r>
          </w:p>
        </w:tc>
      </w:tr>
      <w:tr w:rsidR="00694C3A" w:rsidRPr="007A4F04" w:rsidTr="00CF292F">
        <w:tc>
          <w:tcPr>
            <w:tcW w:w="3115"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448F1E90" wp14:editId="419456A0">
                  <wp:extent cx="1809750" cy="1076325"/>
                  <wp:effectExtent l="0" t="0" r="0" b="9525"/>
                  <wp:docPr id="10" name="Рисунок 10"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Безымянн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tc>
        <w:tc>
          <w:tcPr>
            <w:tcW w:w="3115"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72CC0992" wp14:editId="189810E4">
                  <wp:extent cx="1819275" cy="1133475"/>
                  <wp:effectExtent l="0" t="0" r="9525" b="9525"/>
                  <wp:docPr id="11" name="Рисунок 11" descr="http://demiart.ru/forum/uploads6/post-75587-1284998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miart.ru/forum/uploads6/post-75587-12849986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a:ln>
                            <a:noFill/>
                          </a:ln>
                        </pic:spPr>
                      </pic:pic>
                    </a:graphicData>
                  </a:graphic>
                </wp:inline>
              </w:drawing>
            </w:r>
          </w:p>
        </w:tc>
        <w:tc>
          <w:tcPr>
            <w:tcW w:w="3115"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1CCCAF35" wp14:editId="736A3674">
                  <wp:extent cx="1828800" cy="1133475"/>
                  <wp:effectExtent l="0" t="0" r="0" b="9525"/>
                  <wp:docPr id="12" name="Рисунок 12" descr="http://ok-t.ru/studopediaru/baza6/3726758749883.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6/3726758749883.files/image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133475"/>
                          </a:xfrm>
                          <a:prstGeom prst="rect">
                            <a:avLst/>
                          </a:prstGeom>
                          <a:noFill/>
                          <a:ln>
                            <a:noFill/>
                          </a:ln>
                        </pic:spPr>
                      </pic:pic>
                    </a:graphicData>
                  </a:graphic>
                </wp:inline>
              </w:drawing>
            </w:r>
          </w:p>
        </w:tc>
      </w:tr>
    </w:tbl>
    <w:p w:rsidR="00694C3A" w:rsidRPr="007A4F04" w:rsidRDefault="00694C3A" w:rsidP="00694C3A">
      <w:pPr>
        <w:tabs>
          <w:tab w:val="left" w:pos="3160"/>
        </w:tabs>
        <w:spacing w:after="0" w:line="276" w:lineRule="auto"/>
        <w:jc w:val="both"/>
        <w:rPr>
          <w:rFonts w:ascii="Times New Roman" w:hAnsi="Times New Roman" w:cs="Times New Roman"/>
          <w:sz w:val="28"/>
          <w:szCs w:val="28"/>
        </w:rPr>
      </w:pPr>
    </w:p>
    <w:p w:rsidR="00694C3A" w:rsidRPr="007A4F04" w:rsidRDefault="00694C3A" w:rsidP="00694C3A">
      <w:pPr>
        <w:tabs>
          <w:tab w:val="left" w:pos="3160"/>
        </w:tabs>
        <w:spacing w:after="0" w:line="360" w:lineRule="auto"/>
        <w:ind w:firstLine="567"/>
        <w:jc w:val="both"/>
        <w:rPr>
          <w:rFonts w:ascii="Times New Roman" w:hAnsi="Times New Roman" w:cs="Times New Roman"/>
          <w:sz w:val="28"/>
          <w:szCs w:val="28"/>
        </w:rPr>
      </w:pPr>
      <w:r w:rsidRPr="007A4F04">
        <w:rPr>
          <w:rFonts w:ascii="Times New Roman" w:hAnsi="Times New Roman" w:cs="Times New Roman"/>
          <w:sz w:val="28"/>
          <w:szCs w:val="28"/>
        </w:rPr>
        <w:t xml:space="preserve">Сегодня мы с вами </w:t>
      </w:r>
      <w:r w:rsidRPr="007A4F04">
        <w:rPr>
          <w:color w:val="000000"/>
          <w:sz w:val="27"/>
          <w:szCs w:val="27"/>
          <w:shd w:val="clear" w:color="auto" w:fill="FFFFFF"/>
        </w:rPr>
        <w:t xml:space="preserve">  </w:t>
      </w:r>
      <w:r w:rsidRPr="007A4F04">
        <w:rPr>
          <w:rFonts w:ascii="Times New Roman" w:hAnsi="Times New Roman" w:cs="Times New Roman"/>
          <w:color w:val="000000"/>
          <w:sz w:val="28"/>
          <w:szCs w:val="28"/>
          <w:shd w:val="clear" w:color="auto" w:fill="FFFFFF"/>
        </w:rPr>
        <w:t xml:space="preserve">выполним этюд несложной постановки, </w:t>
      </w:r>
      <w:r w:rsidRPr="007A4F04">
        <w:rPr>
          <w:rFonts w:ascii="Times New Roman" w:hAnsi="Times New Roman" w:cs="Times New Roman"/>
          <w:sz w:val="28"/>
          <w:szCs w:val="28"/>
        </w:rPr>
        <w:t xml:space="preserve">будем работать с группой ахроматических цветов. </w:t>
      </w:r>
    </w:p>
    <w:p w:rsidR="00694C3A" w:rsidRPr="007A4F04" w:rsidRDefault="00694C3A" w:rsidP="00694C3A">
      <w:pPr>
        <w:tabs>
          <w:tab w:val="left" w:pos="3160"/>
        </w:tabs>
        <w:spacing w:after="0" w:line="360" w:lineRule="auto"/>
        <w:ind w:firstLine="567"/>
        <w:jc w:val="both"/>
        <w:rPr>
          <w:rFonts w:ascii="Times New Roman" w:hAnsi="Times New Roman" w:cs="Times New Roman"/>
          <w:sz w:val="28"/>
          <w:szCs w:val="28"/>
        </w:rPr>
      </w:pPr>
      <w:r w:rsidRPr="007A4F04">
        <w:rPr>
          <w:rFonts w:ascii="Times New Roman" w:hAnsi="Times New Roman" w:cs="Times New Roman"/>
          <w:sz w:val="28"/>
          <w:szCs w:val="28"/>
        </w:rPr>
        <w:t xml:space="preserve">Обратите внимание на таблицу, где мы наглядно видим переход от самого светлого цвета к самому темному - эта таблица шкала тонов. </w:t>
      </w:r>
    </w:p>
    <w:p w:rsidR="00694C3A" w:rsidRPr="007A4F04" w:rsidRDefault="00694C3A" w:rsidP="00694C3A">
      <w:pPr>
        <w:tabs>
          <w:tab w:val="left" w:pos="3160"/>
        </w:tabs>
        <w:spacing w:after="0" w:line="276" w:lineRule="auto"/>
        <w:ind w:firstLine="567"/>
        <w:jc w:val="center"/>
        <w:rPr>
          <w:rFonts w:ascii="Times New Roman" w:hAnsi="Times New Roman" w:cs="Times New Roman"/>
          <w:sz w:val="28"/>
          <w:szCs w:val="28"/>
        </w:rPr>
      </w:pPr>
      <w:r w:rsidRPr="007A4F04">
        <w:rPr>
          <w:noProof/>
          <w:lang w:eastAsia="ru-RU"/>
        </w:rPr>
        <w:drawing>
          <wp:inline distT="0" distB="0" distL="0" distR="0" wp14:anchorId="4CB7F4CE" wp14:editId="483755A2">
            <wp:extent cx="3162300" cy="971550"/>
            <wp:effectExtent l="0" t="0" r="0" b="0"/>
            <wp:docPr id="13" name="Рисунок 13" descr="https://im3-tub-ru.yandex.net/i?id=2d7517f61abfa6c8e9c715ca11af577f&amp;n=33&amp;h=190&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3-tub-ru.yandex.net/i?id=2d7517f61abfa6c8e9c715ca11af577f&amp;n=33&amp;h=190&amp;w=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971550"/>
                    </a:xfrm>
                    <a:prstGeom prst="rect">
                      <a:avLst/>
                    </a:prstGeom>
                    <a:noFill/>
                    <a:ln>
                      <a:noFill/>
                    </a:ln>
                  </pic:spPr>
                </pic:pic>
              </a:graphicData>
            </a:graphic>
          </wp:inline>
        </w:drawing>
      </w:r>
    </w:p>
    <w:p w:rsidR="00694C3A" w:rsidRPr="007A4F04" w:rsidRDefault="00694C3A" w:rsidP="00694C3A">
      <w:pPr>
        <w:tabs>
          <w:tab w:val="left" w:pos="3160"/>
        </w:tabs>
        <w:spacing w:after="0" w:line="276" w:lineRule="auto"/>
        <w:ind w:firstLine="567"/>
        <w:rPr>
          <w:rFonts w:ascii="Times New Roman" w:hAnsi="Times New Roman" w:cs="Times New Roman"/>
          <w:sz w:val="28"/>
          <w:szCs w:val="28"/>
        </w:rPr>
      </w:pPr>
    </w:p>
    <w:p w:rsidR="00694C3A" w:rsidRPr="007A4F04" w:rsidRDefault="00694C3A" w:rsidP="00694C3A">
      <w:pPr>
        <w:tabs>
          <w:tab w:val="left" w:pos="3160"/>
        </w:tabs>
        <w:spacing w:after="0" w:line="360" w:lineRule="auto"/>
        <w:ind w:firstLine="567"/>
        <w:jc w:val="both"/>
        <w:rPr>
          <w:color w:val="000000"/>
          <w:sz w:val="27"/>
          <w:szCs w:val="27"/>
          <w:shd w:val="clear" w:color="auto" w:fill="FFFFFF"/>
        </w:rPr>
      </w:pPr>
      <w:r w:rsidRPr="007A4F04">
        <w:rPr>
          <w:rFonts w:ascii="Times New Roman" w:hAnsi="Times New Roman" w:cs="Times New Roman"/>
          <w:sz w:val="28"/>
          <w:szCs w:val="28"/>
        </w:rPr>
        <w:lastRenderedPageBreak/>
        <w:t>Мазок надо накладывать по форме предметов</w:t>
      </w:r>
      <w:r w:rsidRPr="007A4F04">
        <w:rPr>
          <w:rFonts w:ascii="Times New Roman" w:hAnsi="Times New Roman" w:cs="Times New Roman"/>
          <w:color w:val="000000"/>
          <w:sz w:val="28"/>
          <w:szCs w:val="28"/>
          <w:shd w:val="clear" w:color="auto" w:fill="FFFFFF"/>
        </w:rPr>
        <w:t>, если предмет напоминает нам форму шара, то по окружности (по форме овала), если цилиндрическую или коническую поверхность – то по вертикали, или горизонтали (под углом) и т.д.</w:t>
      </w:r>
      <w:r w:rsidRPr="007A4F04">
        <w:rPr>
          <w:color w:val="000000"/>
          <w:sz w:val="27"/>
          <w:szCs w:val="27"/>
          <w:shd w:val="clear" w:color="auto" w:fill="FFFFFF"/>
        </w:rPr>
        <w:t> </w:t>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94C3A" w:rsidRPr="007A4F04" w:rsidTr="00CF292F">
        <w:tc>
          <w:tcPr>
            <w:tcW w:w="4672" w:type="dxa"/>
          </w:tcPr>
          <w:p w:rsidR="00694C3A" w:rsidRPr="007A4F04" w:rsidRDefault="00694C3A" w:rsidP="00CF292F">
            <w:pPr>
              <w:tabs>
                <w:tab w:val="left" w:pos="3160"/>
              </w:tabs>
              <w:spacing w:line="276" w:lineRule="auto"/>
              <w:jc w:val="center"/>
              <w:rPr>
                <w:sz w:val="28"/>
                <w:szCs w:val="28"/>
              </w:rPr>
            </w:pPr>
            <w:r w:rsidRPr="007A4F04">
              <w:rPr>
                <w:noProof/>
                <w:sz w:val="28"/>
                <w:szCs w:val="28"/>
                <w:lang w:eastAsia="ru-RU"/>
              </w:rPr>
              <w:drawing>
                <wp:inline distT="0" distB="0" distL="0" distR="0" wp14:anchorId="0DDCF6AE" wp14:editId="70F027FB">
                  <wp:extent cx="1752600" cy="1733550"/>
                  <wp:effectExtent l="0" t="0" r="0" b="0"/>
                  <wp:docPr id="14" name="Рисунок 14"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Безымянный.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p>
        </w:tc>
        <w:tc>
          <w:tcPr>
            <w:tcW w:w="4673" w:type="dxa"/>
          </w:tcPr>
          <w:p w:rsidR="00694C3A" w:rsidRPr="007A4F04" w:rsidRDefault="00694C3A" w:rsidP="00CF292F">
            <w:pPr>
              <w:tabs>
                <w:tab w:val="left" w:pos="3160"/>
              </w:tabs>
              <w:spacing w:line="276" w:lineRule="auto"/>
              <w:jc w:val="center"/>
              <w:rPr>
                <w:sz w:val="28"/>
                <w:szCs w:val="28"/>
              </w:rPr>
            </w:pPr>
            <w:r w:rsidRPr="007A4F04">
              <w:rPr>
                <w:noProof/>
                <w:sz w:val="28"/>
                <w:szCs w:val="28"/>
                <w:lang w:eastAsia="ru-RU"/>
              </w:rPr>
              <w:drawing>
                <wp:inline distT="0" distB="0" distL="0" distR="0" wp14:anchorId="483ABFEB" wp14:editId="10E17E67">
                  <wp:extent cx="1885950" cy="1733550"/>
                  <wp:effectExtent l="0" t="0" r="0" b="0"/>
                  <wp:docPr id="15" name="Рисунок 15"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Безымянны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6097" cy="1733685"/>
                          </a:xfrm>
                          <a:prstGeom prst="rect">
                            <a:avLst/>
                          </a:prstGeom>
                          <a:noFill/>
                          <a:ln>
                            <a:noFill/>
                          </a:ln>
                        </pic:spPr>
                      </pic:pic>
                    </a:graphicData>
                  </a:graphic>
                </wp:inline>
              </w:drawing>
            </w:r>
          </w:p>
        </w:tc>
      </w:tr>
      <w:tr w:rsidR="00694C3A" w:rsidRPr="007A4F04" w:rsidTr="00CF292F">
        <w:tc>
          <w:tcPr>
            <w:tcW w:w="4672" w:type="dxa"/>
          </w:tcPr>
          <w:p w:rsidR="00694C3A" w:rsidRPr="007A4F04" w:rsidRDefault="00694C3A" w:rsidP="00CF292F">
            <w:pPr>
              <w:tabs>
                <w:tab w:val="left" w:pos="3160"/>
              </w:tabs>
              <w:spacing w:line="276" w:lineRule="auto"/>
              <w:jc w:val="center"/>
              <w:rPr>
                <w:sz w:val="28"/>
                <w:szCs w:val="28"/>
              </w:rPr>
            </w:pPr>
            <w:r w:rsidRPr="007A4F04">
              <w:rPr>
                <w:noProof/>
                <w:lang w:eastAsia="ru-RU"/>
              </w:rPr>
              <w:drawing>
                <wp:inline distT="0" distB="0" distL="0" distR="0" wp14:anchorId="35BAFBB4" wp14:editId="6156EA67">
                  <wp:extent cx="1800225" cy="1581150"/>
                  <wp:effectExtent l="0" t="0" r="9525" b="0"/>
                  <wp:docPr id="16" name="Рисунок 16"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Безымянный.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420" cy="1581321"/>
                          </a:xfrm>
                          <a:prstGeom prst="rect">
                            <a:avLst/>
                          </a:prstGeom>
                          <a:noFill/>
                          <a:ln>
                            <a:noFill/>
                          </a:ln>
                        </pic:spPr>
                      </pic:pic>
                    </a:graphicData>
                  </a:graphic>
                </wp:inline>
              </w:drawing>
            </w:r>
          </w:p>
        </w:tc>
        <w:tc>
          <w:tcPr>
            <w:tcW w:w="4673" w:type="dxa"/>
          </w:tcPr>
          <w:p w:rsidR="00694C3A" w:rsidRPr="007A4F04" w:rsidRDefault="00694C3A" w:rsidP="00CF292F">
            <w:pPr>
              <w:tabs>
                <w:tab w:val="left" w:pos="3160"/>
              </w:tabs>
              <w:spacing w:line="276" w:lineRule="auto"/>
              <w:jc w:val="center"/>
              <w:rPr>
                <w:sz w:val="28"/>
                <w:szCs w:val="28"/>
              </w:rPr>
            </w:pPr>
            <w:r w:rsidRPr="007A4F04">
              <w:rPr>
                <w:noProof/>
                <w:color w:val="000000"/>
                <w:sz w:val="27"/>
                <w:szCs w:val="27"/>
                <w:lang w:eastAsia="ru-RU"/>
              </w:rPr>
              <w:drawing>
                <wp:inline distT="0" distB="0" distL="0" distR="0" wp14:anchorId="5E6B4C3B" wp14:editId="555852F7">
                  <wp:extent cx="1828800" cy="1581150"/>
                  <wp:effectExtent l="0" t="0" r="0" b="0"/>
                  <wp:docPr id="17" name="Рисунок 17"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Безымянный.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2116" cy="1584017"/>
                          </a:xfrm>
                          <a:prstGeom prst="rect">
                            <a:avLst/>
                          </a:prstGeom>
                          <a:noFill/>
                          <a:ln>
                            <a:noFill/>
                          </a:ln>
                        </pic:spPr>
                      </pic:pic>
                    </a:graphicData>
                  </a:graphic>
                </wp:inline>
              </w:drawing>
            </w:r>
          </w:p>
          <w:p w:rsidR="00694C3A" w:rsidRPr="007A4F04" w:rsidRDefault="00694C3A" w:rsidP="00CF292F">
            <w:pPr>
              <w:tabs>
                <w:tab w:val="left" w:pos="3160"/>
              </w:tabs>
              <w:spacing w:line="276" w:lineRule="auto"/>
              <w:rPr>
                <w:sz w:val="28"/>
                <w:szCs w:val="28"/>
              </w:rPr>
            </w:pPr>
          </w:p>
        </w:tc>
      </w:tr>
    </w:tbl>
    <w:p w:rsidR="00694C3A" w:rsidRPr="007A4F04" w:rsidRDefault="00694C3A" w:rsidP="00694C3A">
      <w:pPr>
        <w:tabs>
          <w:tab w:val="left" w:pos="3160"/>
        </w:tabs>
        <w:spacing w:after="0" w:line="276" w:lineRule="auto"/>
        <w:jc w:val="both"/>
        <w:rPr>
          <w:rFonts w:ascii="Times New Roman" w:hAnsi="Times New Roman" w:cs="Times New Roman"/>
          <w:sz w:val="28"/>
          <w:szCs w:val="28"/>
        </w:rPr>
      </w:pPr>
    </w:p>
    <w:p w:rsidR="00694C3A" w:rsidRPr="007A4F04" w:rsidRDefault="00694C3A" w:rsidP="00694C3A">
      <w:pPr>
        <w:spacing w:line="360" w:lineRule="auto"/>
        <w:rPr>
          <w:rFonts w:ascii="Times New Roman" w:hAnsi="Times New Roman" w:cs="Times New Roman"/>
          <w:sz w:val="28"/>
          <w:szCs w:val="28"/>
        </w:rPr>
      </w:pPr>
      <w:r w:rsidRPr="007A4F04">
        <w:rPr>
          <w:rFonts w:ascii="Times New Roman" w:hAnsi="Times New Roman" w:cs="Times New Roman"/>
          <w:sz w:val="28"/>
          <w:szCs w:val="28"/>
        </w:rPr>
        <w:t xml:space="preserve">На следующей схеме рассмотрим </w:t>
      </w:r>
      <w:proofErr w:type="spellStart"/>
      <w:r w:rsidRPr="007A4F04">
        <w:rPr>
          <w:rFonts w:ascii="Times New Roman" w:hAnsi="Times New Roman" w:cs="Times New Roman"/>
          <w:sz w:val="28"/>
          <w:szCs w:val="28"/>
        </w:rPr>
        <w:t>свето</w:t>
      </w:r>
      <w:proofErr w:type="spellEnd"/>
      <w:r w:rsidRPr="007A4F04">
        <w:rPr>
          <w:rFonts w:ascii="Times New Roman" w:hAnsi="Times New Roman" w:cs="Times New Roman"/>
          <w:sz w:val="28"/>
          <w:szCs w:val="28"/>
        </w:rPr>
        <w:t xml:space="preserve"> – тоновую моделировку от светлого пятна до темного пятна, используя эту последовательность цвета мы получим объем предметов:</w:t>
      </w:r>
    </w:p>
    <w:tbl>
      <w:tblPr>
        <w:tblStyle w:val="5"/>
        <w:tblW w:w="0" w:type="auto"/>
        <w:tblLook w:val="04A0" w:firstRow="1" w:lastRow="0" w:firstColumn="1" w:lastColumn="0" w:noHBand="0" w:noVBand="1"/>
      </w:tblPr>
      <w:tblGrid>
        <w:gridCol w:w="4672"/>
        <w:gridCol w:w="4673"/>
      </w:tblGrid>
      <w:tr w:rsidR="00694C3A" w:rsidRPr="007A4F04" w:rsidTr="00CF292F">
        <w:tc>
          <w:tcPr>
            <w:tcW w:w="4672" w:type="dxa"/>
            <w:tcBorders>
              <w:top w:val="nil"/>
              <w:left w:val="nil"/>
              <w:bottom w:val="nil"/>
              <w:right w:val="nil"/>
            </w:tcBorders>
          </w:tcPr>
          <w:p w:rsidR="00694C3A" w:rsidRPr="007A4F04" w:rsidRDefault="00694C3A" w:rsidP="00CF292F">
            <w:pPr>
              <w:rPr>
                <w:sz w:val="28"/>
                <w:szCs w:val="28"/>
              </w:rPr>
            </w:pPr>
            <w:r w:rsidRPr="007A4F04">
              <w:rPr>
                <w:noProof/>
                <w:lang w:eastAsia="ru-RU"/>
              </w:rPr>
              <w:lastRenderedPageBreak/>
              <w:drawing>
                <wp:inline distT="0" distB="0" distL="0" distR="0" wp14:anchorId="3873BE46" wp14:editId="4B575686">
                  <wp:extent cx="2266950" cy="3171825"/>
                  <wp:effectExtent l="0" t="0" r="0" b="9525"/>
                  <wp:docPr id="18" name="Рисунок 18" descr="http://five.su/uploadedFiles/eshopimages/big/2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ve.su/uploadedFiles/eshopimages/big/29_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3171825"/>
                          </a:xfrm>
                          <a:prstGeom prst="rect">
                            <a:avLst/>
                          </a:prstGeom>
                          <a:noFill/>
                          <a:ln>
                            <a:noFill/>
                          </a:ln>
                        </pic:spPr>
                      </pic:pic>
                    </a:graphicData>
                  </a:graphic>
                </wp:inline>
              </w:drawing>
            </w:r>
          </w:p>
          <w:p w:rsidR="00694C3A" w:rsidRPr="007A4F04" w:rsidRDefault="00694C3A" w:rsidP="00CF292F">
            <w:pPr>
              <w:rPr>
                <w:sz w:val="28"/>
                <w:szCs w:val="28"/>
              </w:rPr>
            </w:pPr>
          </w:p>
        </w:tc>
        <w:tc>
          <w:tcPr>
            <w:tcW w:w="4673" w:type="dxa"/>
            <w:tcBorders>
              <w:top w:val="nil"/>
              <w:left w:val="nil"/>
              <w:bottom w:val="nil"/>
              <w:right w:val="nil"/>
            </w:tcBorders>
          </w:tcPr>
          <w:p w:rsidR="00694C3A" w:rsidRPr="007A4F04" w:rsidRDefault="00694C3A" w:rsidP="00694C3A">
            <w:pPr>
              <w:numPr>
                <w:ilvl w:val="0"/>
                <w:numId w:val="16"/>
              </w:numPr>
              <w:contextualSpacing/>
              <w:rPr>
                <w:sz w:val="28"/>
                <w:szCs w:val="28"/>
              </w:rPr>
            </w:pPr>
            <w:r w:rsidRPr="007A4F04">
              <w:rPr>
                <w:sz w:val="28"/>
                <w:szCs w:val="28"/>
              </w:rPr>
              <w:t>Самое светлое пятно у предмета – блик.</w:t>
            </w:r>
          </w:p>
          <w:p w:rsidR="00694C3A" w:rsidRPr="007A4F04" w:rsidRDefault="00694C3A" w:rsidP="00694C3A">
            <w:pPr>
              <w:numPr>
                <w:ilvl w:val="0"/>
                <w:numId w:val="16"/>
              </w:numPr>
              <w:contextualSpacing/>
              <w:rPr>
                <w:sz w:val="28"/>
                <w:szCs w:val="28"/>
              </w:rPr>
            </w:pPr>
            <w:r w:rsidRPr="007A4F04">
              <w:rPr>
                <w:sz w:val="28"/>
                <w:szCs w:val="28"/>
              </w:rPr>
              <w:t>Свет.</w:t>
            </w:r>
          </w:p>
          <w:p w:rsidR="00694C3A" w:rsidRPr="007A4F04" w:rsidRDefault="00694C3A" w:rsidP="00694C3A">
            <w:pPr>
              <w:numPr>
                <w:ilvl w:val="0"/>
                <w:numId w:val="16"/>
              </w:numPr>
              <w:contextualSpacing/>
              <w:rPr>
                <w:sz w:val="28"/>
                <w:szCs w:val="28"/>
              </w:rPr>
            </w:pPr>
            <w:r w:rsidRPr="007A4F04">
              <w:rPr>
                <w:sz w:val="28"/>
                <w:szCs w:val="28"/>
              </w:rPr>
              <w:t>Полутень (полутон).</w:t>
            </w:r>
          </w:p>
          <w:p w:rsidR="00694C3A" w:rsidRPr="007A4F04" w:rsidRDefault="00694C3A" w:rsidP="00694C3A">
            <w:pPr>
              <w:numPr>
                <w:ilvl w:val="0"/>
                <w:numId w:val="16"/>
              </w:numPr>
              <w:contextualSpacing/>
              <w:rPr>
                <w:sz w:val="28"/>
                <w:szCs w:val="28"/>
              </w:rPr>
            </w:pPr>
            <w:r w:rsidRPr="007A4F04">
              <w:rPr>
                <w:sz w:val="28"/>
                <w:szCs w:val="28"/>
              </w:rPr>
              <w:t>Рефлекс.</w:t>
            </w:r>
          </w:p>
          <w:p w:rsidR="00694C3A" w:rsidRPr="007A4F04" w:rsidRDefault="00694C3A" w:rsidP="00694C3A">
            <w:pPr>
              <w:numPr>
                <w:ilvl w:val="0"/>
                <w:numId w:val="16"/>
              </w:numPr>
              <w:contextualSpacing/>
              <w:rPr>
                <w:sz w:val="28"/>
                <w:szCs w:val="28"/>
              </w:rPr>
            </w:pPr>
            <w:r w:rsidRPr="007A4F04">
              <w:rPr>
                <w:sz w:val="28"/>
                <w:szCs w:val="28"/>
              </w:rPr>
              <w:t>Собственная тень (корпусная тень).</w:t>
            </w:r>
          </w:p>
          <w:p w:rsidR="00694C3A" w:rsidRPr="007A4F04" w:rsidRDefault="00694C3A" w:rsidP="00694C3A">
            <w:pPr>
              <w:numPr>
                <w:ilvl w:val="0"/>
                <w:numId w:val="16"/>
              </w:numPr>
              <w:contextualSpacing/>
              <w:rPr>
                <w:sz w:val="28"/>
                <w:szCs w:val="28"/>
              </w:rPr>
            </w:pPr>
            <w:r w:rsidRPr="007A4F04">
              <w:rPr>
                <w:sz w:val="28"/>
                <w:szCs w:val="28"/>
              </w:rPr>
              <w:t>Самое темное пятно у предмета – падающая тень.</w:t>
            </w:r>
          </w:p>
          <w:p w:rsidR="00694C3A" w:rsidRPr="007A4F04" w:rsidRDefault="00694C3A" w:rsidP="00CF292F">
            <w:pPr>
              <w:ind w:left="720"/>
              <w:contextualSpacing/>
              <w:rPr>
                <w:sz w:val="28"/>
                <w:szCs w:val="28"/>
              </w:rPr>
            </w:pPr>
          </w:p>
        </w:tc>
      </w:tr>
    </w:tbl>
    <w:p w:rsidR="00694C3A" w:rsidRPr="007A4F04" w:rsidRDefault="00694C3A" w:rsidP="00694C3A">
      <w:pPr>
        <w:tabs>
          <w:tab w:val="left" w:pos="3285"/>
        </w:tabs>
        <w:rPr>
          <w:rFonts w:ascii="Times New Roman" w:hAnsi="Times New Roman" w:cs="Times New Roman"/>
          <w:b/>
          <w:i/>
          <w:sz w:val="28"/>
          <w:szCs w:val="28"/>
        </w:rPr>
      </w:pPr>
    </w:p>
    <w:p w:rsidR="00694C3A" w:rsidRPr="007A4F04" w:rsidRDefault="00694C3A" w:rsidP="00694C3A">
      <w:pPr>
        <w:tabs>
          <w:tab w:val="left" w:pos="3285"/>
        </w:tabs>
        <w:spacing w:line="360" w:lineRule="auto"/>
        <w:ind w:left="360"/>
        <w:rPr>
          <w:rFonts w:ascii="Times New Roman" w:hAnsi="Times New Roman" w:cs="Times New Roman"/>
          <w:b/>
          <w:i/>
          <w:sz w:val="28"/>
          <w:szCs w:val="28"/>
        </w:rPr>
      </w:pPr>
      <w:r w:rsidRPr="007A4F04">
        <w:rPr>
          <w:rFonts w:ascii="Times New Roman" w:hAnsi="Times New Roman" w:cs="Times New Roman"/>
          <w:b/>
          <w:i/>
          <w:sz w:val="28"/>
          <w:szCs w:val="28"/>
        </w:rPr>
        <w:t>4.Практическая часть.</w:t>
      </w:r>
    </w:p>
    <w:p w:rsidR="00694C3A" w:rsidRPr="007A4F04" w:rsidRDefault="00694C3A" w:rsidP="00694C3A">
      <w:pPr>
        <w:spacing w:after="0" w:line="360" w:lineRule="auto"/>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Рассмотрим этапы работы над натюрмортом в технике гризайль.</w:t>
      </w:r>
    </w:p>
    <w:tbl>
      <w:tblPr>
        <w:tblStyle w:val="5"/>
        <w:tblW w:w="0" w:type="auto"/>
        <w:tblLook w:val="04A0" w:firstRow="1" w:lastRow="0" w:firstColumn="1" w:lastColumn="0" w:noHBand="0" w:noVBand="1"/>
      </w:tblPr>
      <w:tblGrid>
        <w:gridCol w:w="4672"/>
        <w:gridCol w:w="4673"/>
      </w:tblGrid>
      <w:tr w:rsidR="00694C3A" w:rsidRPr="007A4F04" w:rsidTr="00CF292F">
        <w:tc>
          <w:tcPr>
            <w:tcW w:w="4672"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709F3D60" wp14:editId="28027EE4">
                  <wp:extent cx="2695575" cy="1905000"/>
                  <wp:effectExtent l="0" t="0" r="9525" b="0"/>
                  <wp:docPr id="19" name="Рисунок 19" descr="Натюрморт, выполненный в технике «гризай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тюрморт, выполненный в технике «гризайл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1905000"/>
                          </a:xfrm>
                          <a:prstGeom prst="rect">
                            <a:avLst/>
                          </a:prstGeom>
                          <a:noFill/>
                          <a:ln>
                            <a:noFill/>
                          </a:ln>
                        </pic:spPr>
                      </pic:pic>
                    </a:graphicData>
                  </a:graphic>
                </wp:inline>
              </w:drawing>
            </w:r>
          </w:p>
        </w:tc>
        <w:tc>
          <w:tcPr>
            <w:tcW w:w="4673" w:type="dxa"/>
          </w:tcPr>
          <w:p w:rsidR="00694C3A" w:rsidRPr="000E4523" w:rsidRDefault="00694C3A" w:rsidP="00CF292F">
            <w:pPr>
              <w:tabs>
                <w:tab w:val="left" w:pos="3160"/>
              </w:tabs>
              <w:spacing w:line="276" w:lineRule="auto"/>
              <w:jc w:val="both"/>
              <w:rPr>
                <w:rFonts w:ascii="Times New Roman" w:hAnsi="Times New Roman" w:cs="Times New Roman"/>
                <w:sz w:val="24"/>
                <w:szCs w:val="24"/>
              </w:rPr>
            </w:pPr>
            <w:r w:rsidRPr="000E4523">
              <w:rPr>
                <w:rFonts w:ascii="Times New Roman" w:hAnsi="Times New Roman" w:cs="Times New Roman"/>
                <w:color w:val="333333"/>
                <w:sz w:val="24"/>
                <w:szCs w:val="24"/>
                <w:shd w:val="clear" w:color="auto" w:fill="F2F2F2"/>
              </w:rPr>
              <w:t>Объем предметов в рисунке передается при помощи лепки формы средствами светотени — тона. Приступая к выявлению объема предметов тоном, прежде всего надо определить самое светлое место в натуре. Наметьте свет в каждом из предметов.</w:t>
            </w:r>
          </w:p>
        </w:tc>
      </w:tr>
      <w:tr w:rsidR="00694C3A" w:rsidRPr="007A4F04" w:rsidTr="00CF292F">
        <w:tc>
          <w:tcPr>
            <w:tcW w:w="4672"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02CAC3C7" wp14:editId="37C55FB1">
                  <wp:extent cx="2695575" cy="1914525"/>
                  <wp:effectExtent l="0" t="0" r="9525" b="9525"/>
                  <wp:docPr id="20" name="Рисунок 20" descr="Натюрморт, выполненный в технике «гризай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юрморт, выполненный в технике «гризайл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1914525"/>
                          </a:xfrm>
                          <a:prstGeom prst="rect">
                            <a:avLst/>
                          </a:prstGeom>
                          <a:noFill/>
                          <a:ln>
                            <a:noFill/>
                          </a:ln>
                        </pic:spPr>
                      </pic:pic>
                    </a:graphicData>
                  </a:graphic>
                </wp:inline>
              </w:drawing>
            </w:r>
          </w:p>
        </w:tc>
        <w:tc>
          <w:tcPr>
            <w:tcW w:w="4673" w:type="dxa"/>
          </w:tcPr>
          <w:p w:rsidR="00694C3A" w:rsidRPr="000E4523" w:rsidRDefault="00694C3A" w:rsidP="00CF292F">
            <w:pPr>
              <w:tabs>
                <w:tab w:val="left" w:pos="3160"/>
              </w:tabs>
              <w:spacing w:line="276" w:lineRule="auto"/>
              <w:jc w:val="both"/>
              <w:rPr>
                <w:rFonts w:ascii="Times New Roman" w:hAnsi="Times New Roman" w:cs="Times New Roman"/>
                <w:sz w:val="24"/>
                <w:szCs w:val="24"/>
              </w:rPr>
            </w:pPr>
            <w:r w:rsidRPr="000E4523">
              <w:rPr>
                <w:rFonts w:ascii="Times New Roman" w:hAnsi="Times New Roman" w:cs="Times New Roman"/>
                <w:color w:val="333333"/>
                <w:sz w:val="24"/>
                <w:szCs w:val="24"/>
                <w:shd w:val="clear" w:color="auto" w:fill="F2F2F2"/>
              </w:rPr>
              <w:t>В следующем этапе работы надо определить самое темное место в натуре. Наметьте в каждом из предметов.</w:t>
            </w:r>
          </w:p>
        </w:tc>
      </w:tr>
      <w:tr w:rsidR="00694C3A" w:rsidRPr="007A4F04" w:rsidTr="00CF292F">
        <w:tc>
          <w:tcPr>
            <w:tcW w:w="4672" w:type="dxa"/>
          </w:tcPr>
          <w:p w:rsidR="00694C3A" w:rsidRPr="007A4F04" w:rsidRDefault="00694C3A" w:rsidP="00CF292F">
            <w:pPr>
              <w:tabs>
                <w:tab w:val="left" w:pos="3160"/>
              </w:tabs>
              <w:spacing w:line="276" w:lineRule="auto"/>
              <w:jc w:val="both"/>
              <w:rPr>
                <w:sz w:val="28"/>
                <w:szCs w:val="28"/>
              </w:rPr>
            </w:pPr>
            <w:r w:rsidRPr="007A4F04">
              <w:rPr>
                <w:noProof/>
                <w:lang w:eastAsia="ru-RU"/>
              </w:rPr>
              <w:lastRenderedPageBreak/>
              <w:drawing>
                <wp:inline distT="0" distB="0" distL="0" distR="0" wp14:anchorId="29F4DE33" wp14:editId="31FD0D4A">
                  <wp:extent cx="2695575" cy="1914525"/>
                  <wp:effectExtent l="0" t="0" r="9525" b="9525"/>
                  <wp:docPr id="21" name="Рисунок 21" descr="Натюрморт, выполненный в технике «гризай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тюрморт, выполненный в технике «гризайл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1914525"/>
                          </a:xfrm>
                          <a:prstGeom prst="rect">
                            <a:avLst/>
                          </a:prstGeom>
                          <a:noFill/>
                          <a:ln>
                            <a:noFill/>
                          </a:ln>
                        </pic:spPr>
                      </pic:pic>
                    </a:graphicData>
                  </a:graphic>
                </wp:inline>
              </w:drawing>
            </w:r>
          </w:p>
        </w:tc>
        <w:tc>
          <w:tcPr>
            <w:tcW w:w="4673" w:type="dxa"/>
          </w:tcPr>
          <w:p w:rsidR="00694C3A" w:rsidRPr="000E4523" w:rsidRDefault="00694C3A" w:rsidP="00CF292F">
            <w:pPr>
              <w:tabs>
                <w:tab w:val="left" w:pos="3160"/>
              </w:tabs>
              <w:spacing w:line="276" w:lineRule="auto"/>
              <w:jc w:val="both"/>
              <w:rPr>
                <w:rFonts w:ascii="Times New Roman" w:hAnsi="Times New Roman" w:cs="Times New Roman"/>
                <w:sz w:val="24"/>
                <w:szCs w:val="24"/>
              </w:rPr>
            </w:pPr>
            <w:r w:rsidRPr="000E4523">
              <w:rPr>
                <w:rFonts w:ascii="Times New Roman" w:hAnsi="Times New Roman" w:cs="Times New Roman"/>
                <w:color w:val="333333"/>
                <w:sz w:val="24"/>
                <w:szCs w:val="24"/>
                <w:shd w:val="clear" w:color="auto" w:fill="F2F2F2"/>
              </w:rPr>
              <w:t>Установив эти два полюса, обратим внимание на полутени. Для этого надо внимательно проследить направление световых лучей и определить, на какую плоскость предмета лучи света падают прямо (т. е. где будет свет), по каким плоскостям лучи света скользят (т. е. где будут полутени) и на какую плоскость луч света совсем не падает (т. е. где будет тень). Затем надо наметить тени, падающие от каждого предмета.</w:t>
            </w:r>
          </w:p>
        </w:tc>
      </w:tr>
      <w:tr w:rsidR="00694C3A" w:rsidRPr="007A4F04" w:rsidTr="00CF292F">
        <w:tc>
          <w:tcPr>
            <w:tcW w:w="4672"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53F3A3A7" wp14:editId="44DA1A5B">
                  <wp:extent cx="2695575" cy="1924050"/>
                  <wp:effectExtent l="0" t="0" r="9525" b="0"/>
                  <wp:docPr id="22" name="Рисунок 22" descr="Натюрморт, выполненный в технике «гризай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тюрморт, выполненный в технике «гризай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p>
        </w:tc>
        <w:tc>
          <w:tcPr>
            <w:tcW w:w="4673" w:type="dxa"/>
          </w:tcPr>
          <w:p w:rsidR="00694C3A" w:rsidRPr="000E4523" w:rsidRDefault="00694C3A" w:rsidP="00CF292F">
            <w:pPr>
              <w:tabs>
                <w:tab w:val="left" w:pos="3160"/>
              </w:tabs>
              <w:spacing w:line="276" w:lineRule="auto"/>
              <w:jc w:val="both"/>
              <w:rPr>
                <w:rFonts w:ascii="Times New Roman" w:hAnsi="Times New Roman" w:cs="Times New Roman"/>
                <w:sz w:val="24"/>
                <w:szCs w:val="24"/>
              </w:rPr>
            </w:pPr>
            <w:r w:rsidRPr="000E4523">
              <w:rPr>
                <w:rFonts w:ascii="Times New Roman" w:hAnsi="Times New Roman" w:cs="Times New Roman"/>
                <w:color w:val="333333"/>
                <w:sz w:val="24"/>
                <w:szCs w:val="24"/>
                <w:shd w:val="clear" w:color="auto" w:fill="F2F2F2"/>
              </w:rPr>
              <w:t>Следующий этап в работе — это детальная прорисовка формы предметов.</w:t>
            </w:r>
            <w:r w:rsidRPr="000E4523">
              <w:rPr>
                <w:rFonts w:ascii="Times New Roman" w:hAnsi="Times New Roman" w:cs="Times New Roman"/>
                <w:color w:val="333333"/>
                <w:sz w:val="24"/>
                <w:szCs w:val="24"/>
              </w:rPr>
              <w:br/>
            </w:r>
            <w:r w:rsidRPr="000E4523">
              <w:rPr>
                <w:rFonts w:ascii="Times New Roman" w:hAnsi="Times New Roman" w:cs="Times New Roman"/>
                <w:color w:val="333333"/>
                <w:sz w:val="24"/>
                <w:szCs w:val="24"/>
                <w:shd w:val="clear" w:color="auto" w:fill="F2F2F2"/>
              </w:rPr>
              <w:t>Надо внимательно наблюдать за всеми оттенками и переходами светотени, за деталями формы. Работая над одной деталью, нельзя забывать сравнивать ее с находящейся рядом.</w:t>
            </w:r>
          </w:p>
        </w:tc>
      </w:tr>
      <w:tr w:rsidR="00694C3A" w:rsidRPr="007A4F04" w:rsidTr="00CF292F">
        <w:tc>
          <w:tcPr>
            <w:tcW w:w="4672"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7E31E2FB" wp14:editId="5ADDB3CA">
                  <wp:extent cx="2695575" cy="1905000"/>
                  <wp:effectExtent l="0" t="0" r="9525" b="0"/>
                  <wp:docPr id="23" name="Рисунок 23" descr="Натюрморт, выполненный в технике «гризай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тюрморт, выполненный в технике «гризайл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1905000"/>
                          </a:xfrm>
                          <a:prstGeom prst="rect">
                            <a:avLst/>
                          </a:prstGeom>
                          <a:noFill/>
                          <a:ln>
                            <a:noFill/>
                          </a:ln>
                        </pic:spPr>
                      </pic:pic>
                    </a:graphicData>
                  </a:graphic>
                </wp:inline>
              </w:drawing>
            </w:r>
          </w:p>
        </w:tc>
        <w:tc>
          <w:tcPr>
            <w:tcW w:w="4673" w:type="dxa"/>
          </w:tcPr>
          <w:p w:rsidR="00694C3A" w:rsidRPr="000E4523" w:rsidRDefault="00694C3A" w:rsidP="00CF292F">
            <w:pPr>
              <w:tabs>
                <w:tab w:val="left" w:pos="3160"/>
              </w:tabs>
              <w:spacing w:line="276" w:lineRule="auto"/>
              <w:jc w:val="both"/>
              <w:rPr>
                <w:rFonts w:ascii="Times New Roman" w:hAnsi="Times New Roman" w:cs="Times New Roman"/>
                <w:sz w:val="24"/>
                <w:szCs w:val="24"/>
              </w:rPr>
            </w:pPr>
            <w:r w:rsidRPr="000E4523">
              <w:rPr>
                <w:rFonts w:ascii="Times New Roman" w:hAnsi="Times New Roman" w:cs="Times New Roman"/>
                <w:color w:val="333333"/>
                <w:sz w:val="24"/>
                <w:szCs w:val="24"/>
                <w:shd w:val="clear" w:color="auto" w:fill="F2F2F2"/>
              </w:rPr>
              <w:t>При проработке форм предметов надо внимательно прорисовать каждую деталь предмета, выявить ее структуру, передать характерные особенности материала, проследить, как увязываются составные элементы между собой и с общей формой (ручка, носик кувшина), чем отличается блик на кувшине от блика на фрукте.</w:t>
            </w:r>
          </w:p>
        </w:tc>
      </w:tr>
      <w:tr w:rsidR="00694C3A" w:rsidRPr="007A4F04" w:rsidTr="00CF292F">
        <w:tc>
          <w:tcPr>
            <w:tcW w:w="4672" w:type="dxa"/>
          </w:tcPr>
          <w:p w:rsidR="00694C3A" w:rsidRPr="007A4F04" w:rsidRDefault="00694C3A" w:rsidP="00CF292F">
            <w:pPr>
              <w:tabs>
                <w:tab w:val="left" w:pos="3160"/>
              </w:tabs>
              <w:spacing w:line="276" w:lineRule="auto"/>
              <w:jc w:val="both"/>
              <w:rPr>
                <w:sz w:val="28"/>
                <w:szCs w:val="28"/>
              </w:rPr>
            </w:pPr>
            <w:r w:rsidRPr="007A4F04">
              <w:rPr>
                <w:noProof/>
                <w:lang w:eastAsia="ru-RU"/>
              </w:rPr>
              <w:drawing>
                <wp:inline distT="0" distB="0" distL="0" distR="0" wp14:anchorId="064728EC" wp14:editId="72F9A5B8">
                  <wp:extent cx="2695575" cy="1885950"/>
                  <wp:effectExtent l="0" t="0" r="9525" b="0"/>
                  <wp:docPr id="24" name="Рисунок 24" descr="Натюрморт, выполненный в технике «гризай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тюрморт, выполненный в технике «гризайл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1885950"/>
                          </a:xfrm>
                          <a:prstGeom prst="rect">
                            <a:avLst/>
                          </a:prstGeom>
                          <a:noFill/>
                          <a:ln>
                            <a:noFill/>
                          </a:ln>
                        </pic:spPr>
                      </pic:pic>
                    </a:graphicData>
                  </a:graphic>
                </wp:inline>
              </w:drawing>
            </w:r>
          </w:p>
        </w:tc>
        <w:tc>
          <w:tcPr>
            <w:tcW w:w="4673" w:type="dxa"/>
          </w:tcPr>
          <w:p w:rsidR="00694C3A" w:rsidRPr="000E4523" w:rsidRDefault="00694C3A" w:rsidP="00CF292F">
            <w:pPr>
              <w:tabs>
                <w:tab w:val="left" w:pos="3160"/>
              </w:tabs>
              <w:spacing w:line="276" w:lineRule="auto"/>
              <w:jc w:val="both"/>
              <w:rPr>
                <w:rFonts w:ascii="Times New Roman" w:hAnsi="Times New Roman" w:cs="Times New Roman"/>
                <w:sz w:val="28"/>
                <w:szCs w:val="28"/>
              </w:rPr>
            </w:pPr>
            <w:r w:rsidRPr="000E4523">
              <w:rPr>
                <w:rFonts w:ascii="Times New Roman" w:hAnsi="Times New Roman" w:cs="Times New Roman"/>
                <w:color w:val="333333"/>
                <w:sz w:val="24"/>
                <w:szCs w:val="24"/>
                <w:shd w:val="clear" w:color="auto" w:fill="F2F2F2"/>
              </w:rPr>
              <w:t xml:space="preserve">Заканчивая рисунок, надо внимательнее проверить общее впечатление от изображения и натуры. Следует посмотреть на свой рисунок издали и определить, не слишком ли сильны по тону (черные) отдельные предметы, не выпадают ли они из рисунка, проверить силу рефлексов. Рефлексы не надо делать очень яркими, они не должны спорить ни со светом, ни с полутенями. Когда смотришь на них прищуренными глазами, они должны пропадать, сливаться с тенями. </w:t>
            </w:r>
          </w:p>
        </w:tc>
      </w:tr>
    </w:tbl>
    <w:p w:rsidR="00694C3A" w:rsidRPr="007A4F04" w:rsidRDefault="00694C3A" w:rsidP="00694C3A">
      <w:pPr>
        <w:tabs>
          <w:tab w:val="left" w:pos="3160"/>
        </w:tabs>
        <w:spacing w:after="0" w:line="276" w:lineRule="auto"/>
        <w:jc w:val="both"/>
        <w:rPr>
          <w:rFonts w:ascii="Times New Roman" w:hAnsi="Times New Roman" w:cs="Times New Roman"/>
          <w:sz w:val="28"/>
          <w:szCs w:val="28"/>
        </w:rPr>
      </w:pPr>
    </w:p>
    <w:p w:rsidR="00694C3A" w:rsidRPr="007A4F04" w:rsidRDefault="00694C3A" w:rsidP="00694C3A">
      <w:pPr>
        <w:tabs>
          <w:tab w:val="left" w:pos="3160"/>
        </w:tabs>
        <w:spacing w:after="0" w:line="276" w:lineRule="auto"/>
        <w:jc w:val="both"/>
        <w:rPr>
          <w:rFonts w:ascii="Times New Roman" w:hAnsi="Times New Roman" w:cs="Times New Roman"/>
          <w:sz w:val="28"/>
          <w:szCs w:val="28"/>
        </w:rPr>
      </w:pPr>
    </w:p>
    <w:p w:rsidR="00694C3A" w:rsidRPr="007A4F04" w:rsidRDefault="00694C3A" w:rsidP="00694C3A">
      <w:pPr>
        <w:spacing w:after="200" w:line="360" w:lineRule="auto"/>
        <w:jc w:val="both"/>
        <w:rPr>
          <w:rFonts w:ascii="Times New Roman" w:eastAsia="Times New Roman" w:hAnsi="Times New Roman" w:cs="Times New Roman"/>
          <w:b/>
          <w:sz w:val="28"/>
          <w:szCs w:val="28"/>
          <w:lang w:eastAsia="ru-RU"/>
        </w:rPr>
      </w:pPr>
      <w:r w:rsidRPr="007A4F04">
        <w:rPr>
          <w:rFonts w:ascii="Times New Roman" w:eastAsia="Times New Roman" w:hAnsi="Times New Roman" w:cs="Times New Roman"/>
          <w:b/>
          <w:sz w:val="28"/>
          <w:szCs w:val="28"/>
          <w:lang w:eastAsia="ru-RU"/>
        </w:rPr>
        <w:t>По каким критериям будет оцениваться ваша работа?</w:t>
      </w:r>
    </w:p>
    <w:p w:rsidR="00694C3A" w:rsidRPr="007A4F04" w:rsidRDefault="00694C3A" w:rsidP="00694C3A">
      <w:pPr>
        <w:numPr>
          <w:ilvl w:val="0"/>
          <w:numId w:val="12"/>
        </w:numPr>
        <w:spacing w:after="20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lastRenderedPageBreak/>
        <w:t>Композиционное размещение изображения предметов на плоскости листа.</w:t>
      </w:r>
    </w:p>
    <w:p w:rsidR="00694C3A" w:rsidRPr="007A4F04" w:rsidRDefault="00694C3A" w:rsidP="00694C3A">
      <w:pPr>
        <w:numPr>
          <w:ilvl w:val="0"/>
          <w:numId w:val="12"/>
        </w:numPr>
        <w:spacing w:after="20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Передача в подготовительном рисунке формы, пропорций предметов, и пространственного положения.</w:t>
      </w:r>
    </w:p>
    <w:p w:rsidR="00694C3A" w:rsidRPr="007A4F04" w:rsidRDefault="00694C3A" w:rsidP="00694C3A">
      <w:pPr>
        <w:numPr>
          <w:ilvl w:val="0"/>
          <w:numId w:val="12"/>
        </w:numPr>
        <w:spacing w:after="20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 xml:space="preserve">Передача в живописном этюде основных </w:t>
      </w:r>
      <w:proofErr w:type="spellStart"/>
      <w:r w:rsidRPr="007A4F04">
        <w:rPr>
          <w:rFonts w:ascii="Times New Roman" w:eastAsia="Times New Roman" w:hAnsi="Times New Roman" w:cs="Times New Roman"/>
          <w:sz w:val="28"/>
          <w:szCs w:val="28"/>
          <w:lang w:eastAsia="ru-RU"/>
        </w:rPr>
        <w:t>цвето</w:t>
      </w:r>
      <w:proofErr w:type="spellEnd"/>
      <w:r w:rsidRPr="007A4F04">
        <w:rPr>
          <w:rFonts w:ascii="Times New Roman" w:eastAsia="Times New Roman" w:hAnsi="Times New Roman" w:cs="Times New Roman"/>
          <w:sz w:val="28"/>
          <w:szCs w:val="28"/>
          <w:lang w:eastAsia="ru-RU"/>
        </w:rPr>
        <w:t>-тоновых отношений градаций цветов.</w:t>
      </w:r>
    </w:p>
    <w:p w:rsidR="00694C3A" w:rsidRPr="007A4F04" w:rsidRDefault="00694C3A" w:rsidP="00694C3A">
      <w:pPr>
        <w:numPr>
          <w:ilvl w:val="0"/>
          <w:numId w:val="12"/>
        </w:numPr>
        <w:spacing w:after="20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Грамотная «лепка» деталей большой формы.</w:t>
      </w:r>
    </w:p>
    <w:p w:rsidR="00694C3A" w:rsidRPr="007A4F04" w:rsidRDefault="00694C3A" w:rsidP="00694C3A">
      <w:pPr>
        <w:numPr>
          <w:ilvl w:val="0"/>
          <w:numId w:val="12"/>
        </w:numPr>
        <w:spacing w:after="20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color w:val="000000"/>
          <w:sz w:val="28"/>
          <w:szCs w:val="28"/>
          <w:lang w:eastAsia="ru-RU"/>
        </w:rPr>
        <w:t>Грамотная передача освещенности в натюрморте.</w:t>
      </w:r>
    </w:p>
    <w:p w:rsidR="00694C3A" w:rsidRPr="007A4F04" w:rsidRDefault="00694C3A" w:rsidP="00694C3A">
      <w:pPr>
        <w:numPr>
          <w:ilvl w:val="0"/>
          <w:numId w:val="12"/>
        </w:numPr>
        <w:spacing w:after="20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color w:val="000000"/>
          <w:sz w:val="28"/>
          <w:szCs w:val="28"/>
          <w:lang w:eastAsia="ru-RU"/>
        </w:rPr>
        <w:t>Передача плановости в работе.</w:t>
      </w:r>
    </w:p>
    <w:p w:rsidR="00694C3A" w:rsidRPr="007A4F04" w:rsidRDefault="00694C3A" w:rsidP="00694C3A">
      <w:pPr>
        <w:numPr>
          <w:ilvl w:val="0"/>
          <w:numId w:val="12"/>
        </w:numPr>
        <w:spacing w:after="200"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color w:val="000000"/>
          <w:sz w:val="28"/>
          <w:szCs w:val="28"/>
          <w:lang w:eastAsia="ru-RU"/>
        </w:rPr>
        <w:t>Целостность изображения.</w:t>
      </w:r>
    </w:p>
    <w:p w:rsidR="00694C3A" w:rsidRPr="007A4F04" w:rsidRDefault="00694C3A" w:rsidP="00694C3A">
      <w:pPr>
        <w:numPr>
          <w:ilvl w:val="0"/>
          <w:numId w:val="12"/>
        </w:numPr>
        <w:spacing w:line="360" w:lineRule="auto"/>
        <w:contextualSpacing/>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Технически грамотное выполнение работы.</w:t>
      </w:r>
    </w:p>
    <w:p w:rsidR="00694C3A" w:rsidRPr="007A4F04" w:rsidRDefault="00694C3A" w:rsidP="00694C3A">
      <w:pPr>
        <w:tabs>
          <w:tab w:val="left" w:pos="3160"/>
        </w:tabs>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А сейчас приступайте к работе. Ваша задача – изобразить «Натюрморт из 2-х предметов быта» в технике гризайль.</w:t>
      </w:r>
    </w:p>
    <w:p w:rsidR="00694C3A" w:rsidRPr="007A4F04" w:rsidRDefault="00694C3A" w:rsidP="00694C3A">
      <w:pPr>
        <w:tabs>
          <w:tab w:val="left" w:pos="3160"/>
        </w:tabs>
        <w:spacing w:after="0" w:line="360" w:lineRule="auto"/>
        <w:jc w:val="both"/>
        <w:rPr>
          <w:rFonts w:ascii="Times New Roman" w:hAnsi="Times New Roman" w:cs="Times New Roman"/>
          <w:sz w:val="28"/>
          <w:szCs w:val="28"/>
        </w:rPr>
      </w:pPr>
    </w:p>
    <w:p w:rsidR="00694C3A" w:rsidRPr="007A4F04" w:rsidRDefault="00694C3A" w:rsidP="00694C3A">
      <w:pPr>
        <w:tabs>
          <w:tab w:val="left" w:pos="3160"/>
        </w:tabs>
        <w:spacing w:after="0" w:line="360" w:lineRule="auto"/>
        <w:ind w:left="720"/>
        <w:contextualSpacing/>
        <w:jc w:val="both"/>
        <w:rPr>
          <w:rFonts w:ascii="Times New Roman" w:hAnsi="Times New Roman" w:cs="Times New Roman"/>
          <w:b/>
          <w:i/>
          <w:sz w:val="28"/>
          <w:szCs w:val="28"/>
        </w:rPr>
      </w:pPr>
      <w:r w:rsidRPr="007A4F04">
        <w:rPr>
          <w:rFonts w:ascii="Times New Roman" w:hAnsi="Times New Roman" w:cs="Times New Roman"/>
          <w:b/>
          <w:i/>
          <w:sz w:val="28"/>
          <w:szCs w:val="28"/>
        </w:rPr>
        <w:t>5.Анализ результатов урока.</w:t>
      </w:r>
    </w:p>
    <w:p w:rsidR="00694C3A" w:rsidRPr="007A4F04" w:rsidRDefault="00694C3A" w:rsidP="00694C3A">
      <w:pPr>
        <w:tabs>
          <w:tab w:val="left" w:pos="1305"/>
        </w:tabs>
        <w:spacing w:after="0" w:line="360" w:lineRule="auto"/>
        <w:rPr>
          <w:rFonts w:ascii="Times New Roman" w:eastAsia="Times New Roman" w:hAnsi="Times New Roman" w:cs="Times New Roman"/>
          <w:b/>
          <w:sz w:val="28"/>
          <w:szCs w:val="28"/>
          <w:u w:val="single"/>
          <w:lang w:eastAsia="ru-RU"/>
        </w:rPr>
      </w:pPr>
      <w:r w:rsidRPr="007A4F04">
        <w:rPr>
          <w:rFonts w:ascii="Times New Roman" w:eastAsia="Times New Roman" w:hAnsi="Times New Roman" w:cs="Times New Roman"/>
          <w:b/>
          <w:sz w:val="28"/>
          <w:szCs w:val="28"/>
          <w:u w:val="single"/>
          <w:lang w:eastAsia="ru-RU"/>
        </w:rPr>
        <w:t>1 рабочий день (1 часа)</w:t>
      </w:r>
    </w:p>
    <w:p w:rsidR="00694C3A" w:rsidRPr="007A4F04" w:rsidRDefault="00694C3A" w:rsidP="00694C3A">
      <w:pPr>
        <w:tabs>
          <w:tab w:val="left" w:pos="3160"/>
        </w:tabs>
        <w:spacing w:after="0" w:line="360" w:lineRule="auto"/>
        <w:ind w:firstLine="567"/>
        <w:jc w:val="both"/>
        <w:rPr>
          <w:rFonts w:ascii="Times New Roman" w:hAnsi="Times New Roman" w:cs="Times New Roman"/>
          <w:sz w:val="28"/>
          <w:szCs w:val="28"/>
        </w:rPr>
      </w:pPr>
      <w:r w:rsidRPr="007A4F04">
        <w:rPr>
          <w:rFonts w:ascii="Times New Roman" w:hAnsi="Times New Roman" w:cs="Times New Roman"/>
          <w:sz w:val="28"/>
          <w:szCs w:val="28"/>
        </w:rPr>
        <w:t>На первом уроке учащиеся выполнили линейный рисунок натюрморта.</w:t>
      </w:r>
    </w:p>
    <w:p w:rsidR="00694C3A" w:rsidRPr="007A4F04" w:rsidRDefault="00694C3A" w:rsidP="00694C3A">
      <w:pPr>
        <w:tabs>
          <w:tab w:val="left" w:pos="3160"/>
        </w:tabs>
        <w:spacing w:after="0" w:line="360" w:lineRule="auto"/>
        <w:jc w:val="both"/>
        <w:rPr>
          <w:rFonts w:ascii="Times New Roman" w:hAnsi="Times New Roman" w:cs="Times New Roman"/>
          <w:sz w:val="28"/>
          <w:szCs w:val="28"/>
        </w:rPr>
      </w:pPr>
      <w:r w:rsidRPr="007A4F04">
        <w:rPr>
          <w:rFonts w:ascii="Times New Roman" w:hAnsi="Times New Roman" w:cs="Times New Roman"/>
          <w:sz w:val="28"/>
          <w:szCs w:val="28"/>
        </w:rPr>
        <w:t xml:space="preserve">Определили формат – расположили лист горизонтально. </w:t>
      </w:r>
      <w:proofErr w:type="spellStart"/>
      <w:r w:rsidRPr="007A4F04">
        <w:rPr>
          <w:rFonts w:ascii="Times New Roman" w:hAnsi="Times New Roman" w:cs="Times New Roman"/>
          <w:sz w:val="28"/>
          <w:szCs w:val="28"/>
        </w:rPr>
        <w:t>Закомпоновали</w:t>
      </w:r>
      <w:proofErr w:type="spellEnd"/>
      <w:r w:rsidRPr="007A4F04">
        <w:rPr>
          <w:rFonts w:ascii="Times New Roman" w:hAnsi="Times New Roman" w:cs="Times New Roman"/>
          <w:sz w:val="28"/>
          <w:szCs w:val="28"/>
        </w:rPr>
        <w:t xml:space="preserve"> натюрморт в этот формат. Передали форму и пропорции предметов натюрморта. Сравнили отношения одного предмета по отношению к другому, уточнили пропорции предметов по высоте, ширине. Предметы не должны быть больше натурального размера.</w:t>
      </w:r>
      <w:r w:rsidRPr="007A4F04">
        <w:t xml:space="preserve"> </w:t>
      </w:r>
      <w:r w:rsidRPr="007A4F04">
        <w:rPr>
          <w:rFonts w:ascii="Times New Roman" w:hAnsi="Times New Roman" w:cs="Times New Roman"/>
          <w:sz w:val="28"/>
          <w:szCs w:val="28"/>
        </w:rPr>
        <w:t>Предметы в натюрморте должны частично перекрывать друг друга, либо находиться на расстоянии друг от друга.</w:t>
      </w:r>
    </w:p>
    <w:p w:rsidR="00694C3A" w:rsidRPr="007A4F04" w:rsidRDefault="00694C3A" w:rsidP="00694C3A">
      <w:pPr>
        <w:tabs>
          <w:tab w:val="left" w:pos="1305"/>
        </w:tabs>
        <w:spacing w:after="0" w:line="360" w:lineRule="auto"/>
        <w:rPr>
          <w:rFonts w:ascii="Times New Roman" w:eastAsia="Times New Roman" w:hAnsi="Times New Roman" w:cs="Times New Roman"/>
          <w:b/>
          <w:sz w:val="28"/>
          <w:szCs w:val="28"/>
          <w:u w:val="single"/>
          <w:lang w:eastAsia="ru-RU"/>
        </w:rPr>
      </w:pPr>
      <w:r w:rsidRPr="007A4F04">
        <w:rPr>
          <w:rFonts w:ascii="Times New Roman" w:eastAsia="Times New Roman" w:hAnsi="Times New Roman" w:cs="Times New Roman"/>
          <w:b/>
          <w:sz w:val="28"/>
          <w:szCs w:val="28"/>
          <w:u w:val="single"/>
          <w:lang w:eastAsia="ru-RU"/>
        </w:rPr>
        <w:t>2 рабочий день (1 часа)</w:t>
      </w:r>
    </w:p>
    <w:p w:rsidR="00694C3A" w:rsidRPr="007A4F04" w:rsidRDefault="00694C3A" w:rsidP="00694C3A">
      <w:pPr>
        <w:tabs>
          <w:tab w:val="left" w:pos="3160"/>
        </w:tabs>
        <w:spacing w:after="0" w:line="360" w:lineRule="auto"/>
        <w:jc w:val="both"/>
        <w:rPr>
          <w:rFonts w:ascii="Times New Roman" w:hAnsi="Times New Roman" w:cs="Times New Roman"/>
          <w:sz w:val="28"/>
          <w:szCs w:val="28"/>
        </w:rPr>
      </w:pPr>
      <w:r w:rsidRPr="007A4F04">
        <w:rPr>
          <w:rFonts w:ascii="Times New Roman" w:hAnsi="Times New Roman" w:cs="Times New Roman"/>
          <w:sz w:val="28"/>
          <w:szCs w:val="28"/>
        </w:rPr>
        <w:t>Учащиеся были ознакомлены с новой монохромной техникой «Гризайль». Линейный рисунок будущего натюрморта начали с выявления объема предметов тоном определив светлое и темное пятно в натуре. Мазок вели по форме предмета. На следующем этапе работы детально прорисовали формы предметов.</w:t>
      </w:r>
    </w:p>
    <w:p w:rsidR="00694C3A" w:rsidRPr="007A4F04" w:rsidRDefault="00694C3A" w:rsidP="00694C3A">
      <w:pPr>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lastRenderedPageBreak/>
        <w:t xml:space="preserve">Натюрморт приводится к гармоничному целому, добиваемся тонального единства. Проверяем общее состояние – подчиняем детали целому, так как отдельные детали не должны вырываться из общего ансамбля. </w:t>
      </w:r>
    </w:p>
    <w:p w:rsidR="00694C3A" w:rsidRPr="007A4F04" w:rsidRDefault="00694C3A" w:rsidP="00694C3A">
      <w:pPr>
        <w:spacing w:after="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 xml:space="preserve">По завершению работы проводим анализ работ, говорим об удавшихся моментах композиций и ошибках, что удалось, а что не совсем получилось в работах. </w:t>
      </w:r>
    </w:p>
    <w:p w:rsidR="00694C3A" w:rsidRPr="007A4F04" w:rsidRDefault="00694C3A" w:rsidP="00694C3A">
      <w:pPr>
        <w:tabs>
          <w:tab w:val="left" w:pos="3160"/>
        </w:tabs>
        <w:spacing w:after="0" w:line="360" w:lineRule="auto"/>
        <w:jc w:val="both"/>
        <w:rPr>
          <w:rFonts w:ascii="Times New Roman" w:hAnsi="Times New Roman" w:cs="Times New Roman"/>
          <w:sz w:val="28"/>
          <w:szCs w:val="28"/>
        </w:rPr>
      </w:pPr>
    </w:p>
    <w:p w:rsidR="00694C3A" w:rsidRPr="007A4F04" w:rsidRDefault="00694C3A" w:rsidP="00694C3A">
      <w:pPr>
        <w:spacing w:after="0" w:line="360" w:lineRule="auto"/>
        <w:jc w:val="both"/>
        <w:rPr>
          <w:rFonts w:ascii="Times New Roman" w:eastAsia="Times New Roman" w:hAnsi="Times New Roman" w:cs="Times New Roman"/>
          <w:color w:val="0D0D0D"/>
          <w:sz w:val="28"/>
          <w:szCs w:val="28"/>
        </w:rPr>
      </w:pPr>
      <w:r w:rsidRPr="007A4F04">
        <w:rPr>
          <w:rFonts w:ascii="Times New Roman" w:eastAsia="Times New Roman" w:hAnsi="Times New Roman" w:cs="Times New Roman"/>
          <w:b/>
          <w:sz w:val="28"/>
          <w:szCs w:val="28"/>
          <w:u w:val="single"/>
          <w:lang w:eastAsia="ru-RU"/>
        </w:rPr>
        <w:t>Вывод:</w:t>
      </w:r>
      <w:r w:rsidRPr="007A4F04">
        <w:rPr>
          <w:rFonts w:ascii="Times New Roman" w:eastAsia="Times New Roman" w:hAnsi="Times New Roman" w:cs="Times New Roman"/>
          <w:sz w:val="28"/>
          <w:szCs w:val="28"/>
          <w:lang w:eastAsia="ru-RU"/>
        </w:rPr>
        <w:t xml:space="preserve"> такие занятия </w:t>
      </w:r>
      <w:r w:rsidRPr="007A4F04">
        <w:rPr>
          <w:rFonts w:ascii="Times New Roman" w:eastAsia="Times New Roman" w:hAnsi="Times New Roman" w:cs="Times New Roman"/>
          <w:color w:val="0D0D0D"/>
          <w:sz w:val="28"/>
          <w:szCs w:val="28"/>
        </w:rPr>
        <w:t>могут научить учащегося правильно отображать тон в живописи, понять, как он меняется от ближнего плана к дальнему.</w:t>
      </w:r>
    </w:p>
    <w:p w:rsidR="00694C3A" w:rsidRPr="007A4F04" w:rsidRDefault="00694C3A" w:rsidP="00694C3A">
      <w:pPr>
        <w:spacing w:after="0" w:line="360" w:lineRule="auto"/>
        <w:jc w:val="both"/>
        <w:rPr>
          <w:rFonts w:ascii="Times New Roman" w:eastAsia="Times New Roman" w:hAnsi="Times New Roman" w:cs="Times New Roman"/>
          <w:color w:val="0D0D0D"/>
          <w:sz w:val="28"/>
          <w:szCs w:val="28"/>
        </w:rPr>
      </w:pPr>
      <w:r w:rsidRPr="007A4F04">
        <w:rPr>
          <w:rFonts w:ascii="Times New Roman" w:eastAsia="Times New Roman" w:hAnsi="Times New Roman" w:cs="Times New Roman"/>
          <w:color w:val="0D0D0D"/>
          <w:sz w:val="28"/>
          <w:szCs w:val="28"/>
        </w:rPr>
        <w:t>Гризайль – это способ, который помогает художнику разобраться с тоном в живописи. При работе кистью и краской, с использованием одного цвета, художник изображает форму предмета как пятно. Таким образом, создается точное изображение объема. К начинающему художнику приходит понимание того, как надо изображать объемную форму предмета. Тональный масштаб – это необходимый инструмент в работе художника. Передача света, тени, полутонов пропорциональная тому, что можно наблюдать в натуре. Тон – светосила, которая зависит от освещения, собственной окраски предметов, степени их удаленности от наблюдателя.</w:t>
      </w:r>
    </w:p>
    <w:p w:rsidR="00694C3A" w:rsidRPr="007A4F04" w:rsidRDefault="00694C3A" w:rsidP="00694C3A">
      <w:pPr>
        <w:spacing w:after="0" w:line="360" w:lineRule="auto"/>
        <w:jc w:val="both"/>
        <w:rPr>
          <w:rFonts w:ascii="Times New Roman" w:eastAsia="Times New Roman" w:hAnsi="Times New Roman" w:cs="Times New Roman"/>
          <w:color w:val="0D0D0D"/>
          <w:sz w:val="28"/>
          <w:szCs w:val="28"/>
        </w:rPr>
      </w:pPr>
      <w:r w:rsidRPr="007A4F04">
        <w:rPr>
          <w:rFonts w:ascii="Times New Roman" w:eastAsia="Times New Roman" w:hAnsi="Times New Roman" w:cs="Times New Roman"/>
          <w:color w:val="0D0D0D"/>
          <w:sz w:val="28"/>
          <w:szCs w:val="28"/>
        </w:rPr>
        <w:t xml:space="preserve">               Гризайль дает возможность осмыслить процесс выполнения живописной работы, моделируя объем тоном и каким-либо цветом.</w:t>
      </w:r>
    </w:p>
    <w:p w:rsidR="00694C3A" w:rsidRPr="007A4F04" w:rsidRDefault="00694C3A" w:rsidP="00694C3A">
      <w:pPr>
        <w:spacing w:line="360" w:lineRule="auto"/>
      </w:pPr>
    </w:p>
    <w:p w:rsidR="00694C3A" w:rsidRPr="007A4F04" w:rsidRDefault="00694C3A" w:rsidP="00694C3A">
      <w:pPr>
        <w:spacing w:after="0" w:line="360" w:lineRule="auto"/>
        <w:jc w:val="both"/>
        <w:rPr>
          <w:rFonts w:ascii="Times New Roman" w:eastAsia="Times New Roman" w:hAnsi="Times New Roman" w:cs="Times New Roman"/>
          <w:b/>
          <w:i/>
          <w:sz w:val="28"/>
          <w:szCs w:val="28"/>
          <w:lang w:eastAsia="ru-RU"/>
        </w:rPr>
      </w:pPr>
      <w:r w:rsidRPr="007A4F04">
        <w:rPr>
          <w:rFonts w:ascii="Times New Roman" w:eastAsia="Times New Roman" w:hAnsi="Times New Roman" w:cs="Times New Roman"/>
          <w:b/>
          <w:i/>
          <w:sz w:val="28"/>
          <w:szCs w:val="28"/>
          <w:lang w:eastAsia="ru-RU"/>
        </w:rPr>
        <w:t>6.Задание на дом:</w:t>
      </w:r>
    </w:p>
    <w:p w:rsidR="00694C3A" w:rsidRPr="007A4F04" w:rsidRDefault="00694C3A" w:rsidP="00694C3A">
      <w:pPr>
        <w:spacing w:after="200" w:line="360" w:lineRule="auto"/>
        <w:jc w:val="both"/>
        <w:rPr>
          <w:rFonts w:ascii="Times New Roman" w:eastAsia="Times New Roman" w:hAnsi="Times New Roman" w:cs="Times New Roman"/>
          <w:sz w:val="28"/>
          <w:szCs w:val="28"/>
          <w:lang w:eastAsia="ru-RU"/>
        </w:rPr>
      </w:pPr>
      <w:r w:rsidRPr="007A4F04">
        <w:rPr>
          <w:rFonts w:ascii="Times New Roman" w:eastAsia="Times New Roman" w:hAnsi="Times New Roman" w:cs="Times New Roman"/>
          <w:sz w:val="28"/>
          <w:szCs w:val="28"/>
          <w:lang w:eastAsia="ru-RU"/>
        </w:rPr>
        <w:t>Отработать технику гризайль гуашью. Выполнить этюд фруктов и овощей формат А- 4.</w:t>
      </w:r>
    </w:p>
    <w:p w:rsidR="00753AFA" w:rsidRDefault="00753AFA">
      <w:bookmarkStart w:id="0" w:name="_GoBack"/>
      <w:bookmarkEnd w:id="0"/>
    </w:p>
    <w:sectPr w:rsidR="00753A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108A1"/>
    <w:multiLevelType w:val="hybridMultilevel"/>
    <w:tmpl w:val="549445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98D250D"/>
    <w:multiLevelType w:val="hybridMultilevel"/>
    <w:tmpl w:val="210C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C32B13"/>
    <w:multiLevelType w:val="hybridMultilevel"/>
    <w:tmpl w:val="F3966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BF2BAF"/>
    <w:multiLevelType w:val="hybridMultilevel"/>
    <w:tmpl w:val="07523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C646E7"/>
    <w:multiLevelType w:val="hybridMultilevel"/>
    <w:tmpl w:val="B89E1DF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15:restartNumberingAfterBreak="0">
    <w:nsid w:val="3F4E4186"/>
    <w:multiLevelType w:val="hybridMultilevel"/>
    <w:tmpl w:val="AFB41120"/>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6" w15:restartNumberingAfterBreak="0">
    <w:nsid w:val="4246346E"/>
    <w:multiLevelType w:val="hybridMultilevel"/>
    <w:tmpl w:val="EB54B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F5745F"/>
    <w:multiLevelType w:val="hybridMultilevel"/>
    <w:tmpl w:val="58985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354393"/>
    <w:multiLevelType w:val="hybridMultilevel"/>
    <w:tmpl w:val="21FAF67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51E75627"/>
    <w:multiLevelType w:val="hybridMultilevel"/>
    <w:tmpl w:val="FC40C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294D32"/>
    <w:multiLevelType w:val="hybridMultilevel"/>
    <w:tmpl w:val="A9D60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CA57BD"/>
    <w:multiLevelType w:val="hybridMultilevel"/>
    <w:tmpl w:val="50A8BF38"/>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2" w15:restartNumberingAfterBreak="0">
    <w:nsid w:val="612875FB"/>
    <w:multiLevelType w:val="hybridMultilevel"/>
    <w:tmpl w:val="B9DA72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61F54017"/>
    <w:multiLevelType w:val="hybridMultilevel"/>
    <w:tmpl w:val="D756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B47B20"/>
    <w:multiLevelType w:val="hybridMultilevel"/>
    <w:tmpl w:val="A9AE1A7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5" w15:restartNumberingAfterBreak="0">
    <w:nsid w:val="78D1436C"/>
    <w:multiLevelType w:val="hybridMultilevel"/>
    <w:tmpl w:val="ADF07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7"/>
  </w:num>
  <w:num w:numId="4">
    <w:abstractNumId w:val="12"/>
  </w:num>
  <w:num w:numId="5">
    <w:abstractNumId w:val="14"/>
  </w:num>
  <w:num w:numId="6">
    <w:abstractNumId w:val="0"/>
  </w:num>
  <w:num w:numId="7">
    <w:abstractNumId w:val="11"/>
  </w:num>
  <w:num w:numId="8">
    <w:abstractNumId w:val="13"/>
  </w:num>
  <w:num w:numId="9">
    <w:abstractNumId w:val="2"/>
  </w:num>
  <w:num w:numId="10">
    <w:abstractNumId w:val="6"/>
  </w:num>
  <w:num w:numId="11">
    <w:abstractNumId w:val="8"/>
  </w:num>
  <w:num w:numId="12">
    <w:abstractNumId w:val="10"/>
  </w:num>
  <w:num w:numId="13">
    <w:abstractNumId w:val="3"/>
  </w:num>
  <w:num w:numId="14">
    <w:abstractNumId w:val="4"/>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B16"/>
    <w:rsid w:val="001F3B16"/>
    <w:rsid w:val="00694C3A"/>
    <w:rsid w:val="00753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FE2A65-5C05-4D50-8068-8B80D2E7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C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5">
    <w:name w:val="Сетка таблицы5"/>
    <w:basedOn w:val="a1"/>
    <w:next w:val="a3"/>
    <w:uiPriority w:val="39"/>
    <w:rsid w:val="00694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94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1298</Words>
  <Characters>7400</Characters>
  <Application>Microsoft Office Word</Application>
  <DocSecurity>0</DocSecurity>
  <Lines>61</Lines>
  <Paragraphs>17</Paragraphs>
  <ScaleCrop>false</ScaleCrop>
  <Company>diakov.net</Company>
  <LinksUpToDate>false</LinksUpToDate>
  <CharactersWithSpaces>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D!akov RePack</cp:lastModifiedBy>
  <cp:revision>2</cp:revision>
  <dcterms:created xsi:type="dcterms:W3CDTF">2016-12-16T14:13:00Z</dcterms:created>
  <dcterms:modified xsi:type="dcterms:W3CDTF">2016-12-16T14:14:00Z</dcterms:modified>
</cp:coreProperties>
</file>