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337F8F" w14:textId="76F7982B" w:rsidR="000206F5" w:rsidRDefault="000206F5" w:rsidP="008342E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28"/>
          <w:szCs w:val="36"/>
          <w:lang w:eastAsia="ru-RU"/>
        </w:rPr>
      </w:pPr>
      <w:r w:rsidRPr="005D5BAA">
        <w:rPr>
          <w:rFonts w:ascii="Times New Roman" w:eastAsia="Times New Roman" w:hAnsi="Times New Roman" w:cs="Times New Roman"/>
          <w:b/>
          <w:bCs/>
          <w:color w:val="F03E00"/>
          <w:kern w:val="36"/>
          <w:sz w:val="28"/>
          <w:szCs w:val="36"/>
          <w:lang w:eastAsia="ru-RU"/>
        </w:rPr>
        <w:t>Формирование предпосылок коммуникативной грамотности у детей дошкольного возраста посредством театрализованной деятельности</w:t>
      </w:r>
    </w:p>
    <w:p w14:paraId="139599F1" w14:textId="32BF4E4F" w:rsidR="005D5BAA" w:rsidRPr="005D5BAA" w:rsidRDefault="005D5BAA" w:rsidP="005D5BAA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36"/>
          <w:lang w:eastAsia="ru-RU"/>
        </w:rPr>
        <w:t>Подготовила старший воспитатель Ефремова И.Г.</w:t>
      </w:r>
    </w:p>
    <w:p w14:paraId="600FDB53" w14:textId="1740769A" w:rsidR="005D5BAA" w:rsidRDefault="005D5BAA" w:rsidP="005D5BAA">
      <w:pPr>
        <w:spacing w:after="0" w:line="360" w:lineRule="auto"/>
        <w:ind w:firstLine="52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36"/>
          <w:lang w:eastAsia="ru-RU"/>
        </w:rPr>
        <w:drawing>
          <wp:inline distT="0" distB="0" distL="0" distR="0" wp14:anchorId="1A304F07" wp14:editId="5FA34FFD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16E17F" w14:textId="702BEC29" w:rsidR="000206F5" w:rsidRPr="005D5BAA" w:rsidRDefault="000206F5" w:rsidP="008342EC">
      <w:pPr>
        <w:spacing w:after="0" w:line="36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</w:pPr>
      <w:r w:rsidRPr="005D5BAA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Коммуникативную грамотность можно рассматривать как совокупность знаний, умений и навыков коммуникации, с помощью которых человек выстраивает эффективное общение независимо от различных обстоятельств.</w:t>
      </w:r>
    </w:p>
    <w:p w14:paraId="31BDF94B" w14:textId="1933EA5D" w:rsidR="000206F5" w:rsidRPr="005D5BAA" w:rsidRDefault="000206F5" w:rsidP="008342EC">
      <w:pPr>
        <w:spacing w:after="0" w:line="36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</w:pPr>
      <w:r w:rsidRPr="005D5BAA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Дети в дошкольном возрасте приобретают разнообразный социальный опыт и учатся конструктивному общению, осваивают приемы речевого этикета, такие как приветствие и прощание, приглашение и просьба, разговор по телефону и пр</w:t>
      </w:r>
      <w:r w:rsidR="007C517F" w:rsidRPr="005D5BAA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очее</w:t>
      </w:r>
      <w:r w:rsidRPr="005D5BAA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.</w:t>
      </w:r>
    </w:p>
    <w:p w14:paraId="00DCECF3" w14:textId="79BC31EA" w:rsidR="005D5BAA" w:rsidRDefault="005D5BAA" w:rsidP="005D5BAA">
      <w:pPr>
        <w:spacing w:after="0" w:line="360" w:lineRule="auto"/>
        <w:ind w:firstLine="525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36"/>
          <w:lang w:eastAsia="ru-RU"/>
        </w:rPr>
        <w:drawing>
          <wp:inline distT="0" distB="0" distL="0" distR="0" wp14:anchorId="096C0572" wp14:editId="545270BF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2E364" w14:textId="2BD0B5D8" w:rsidR="000206F5" w:rsidRPr="005D5BAA" w:rsidRDefault="4A21B02C" w:rsidP="008342EC">
      <w:pPr>
        <w:spacing w:after="0" w:line="360" w:lineRule="auto"/>
        <w:ind w:firstLine="525"/>
        <w:jc w:val="both"/>
        <w:rPr>
          <w:rFonts w:ascii="Times New Roman" w:eastAsia="Times New Roman" w:hAnsi="Times New Roman" w:cs="Times New Roman"/>
          <w:color w:val="4F81BD" w:themeColor="accent1"/>
          <w:sz w:val="28"/>
          <w:szCs w:val="36"/>
          <w:lang w:eastAsia="ru-RU"/>
        </w:rPr>
      </w:pPr>
      <w:r w:rsidRPr="005D5BAA">
        <w:rPr>
          <w:rFonts w:ascii="Times New Roman" w:eastAsia="Times New Roman" w:hAnsi="Times New Roman" w:cs="Times New Roman"/>
          <w:color w:val="000000" w:themeColor="text1"/>
          <w:sz w:val="28"/>
          <w:szCs w:val="36"/>
          <w:lang w:eastAsia="ru-RU"/>
        </w:rPr>
        <w:lastRenderedPageBreak/>
        <w:t xml:space="preserve">Основы коммуникативной грамотности, которые формируются у дошкольника, дают ему возможность включения </w:t>
      </w:r>
      <w:r w:rsidR="00AE7432" w:rsidRPr="005D5BAA">
        <w:rPr>
          <w:rFonts w:ascii="Times New Roman" w:eastAsia="Times New Roman" w:hAnsi="Times New Roman" w:cs="Times New Roman"/>
          <w:color w:val="000000" w:themeColor="text1"/>
          <w:sz w:val="28"/>
          <w:szCs w:val="36"/>
          <w:lang w:eastAsia="ru-RU"/>
        </w:rPr>
        <w:t xml:space="preserve">и налаживания эффективного общения </w:t>
      </w:r>
      <w:r w:rsidRPr="005D5BAA">
        <w:rPr>
          <w:rFonts w:ascii="Times New Roman" w:eastAsia="Times New Roman" w:hAnsi="Times New Roman" w:cs="Times New Roman"/>
          <w:color w:val="000000" w:themeColor="text1"/>
          <w:sz w:val="28"/>
          <w:szCs w:val="36"/>
          <w:lang w:eastAsia="ru-RU"/>
        </w:rPr>
        <w:t>в любо</w:t>
      </w:r>
      <w:r w:rsidR="00AE7432" w:rsidRPr="005D5BAA">
        <w:rPr>
          <w:rFonts w:ascii="Times New Roman" w:eastAsia="Times New Roman" w:hAnsi="Times New Roman" w:cs="Times New Roman"/>
          <w:color w:val="000000" w:themeColor="text1"/>
          <w:sz w:val="28"/>
          <w:szCs w:val="36"/>
          <w:lang w:eastAsia="ru-RU"/>
        </w:rPr>
        <w:t>м детском</w:t>
      </w:r>
      <w:r w:rsidRPr="005D5BAA">
        <w:rPr>
          <w:rFonts w:ascii="Times New Roman" w:eastAsia="Times New Roman" w:hAnsi="Times New Roman" w:cs="Times New Roman"/>
          <w:color w:val="000000" w:themeColor="text1"/>
          <w:sz w:val="28"/>
          <w:szCs w:val="36"/>
          <w:lang w:eastAsia="ru-RU"/>
        </w:rPr>
        <w:t xml:space="preserve"> коллектив</w:t>
      </w:r>
      <w:r w:rsidR="00AE7432" w:rsidRPr="005D5BAA">
        <w:rPr>
          <w:rFonts w:ascii="Times New Roman" w:eastAsia="Times New Roman" w:hAnsi="Times New Roman" w:cs="Times New Roman"/>
          <w:color w:val="000000" w:themeColor="text1"/>
          <w:sz w:val="28"/>
          <w:szCs w:val="36"/>
          <w:lang w:eastAsia="ru-RU"/>
        </w:rPr>
        <w:t>е.</w:t>
      </w:r>
    </w:p>
    <w:p w14:paraId="5909C5A2" w14:textId="77777777" w:rsidR="00C82D8C" w:rsidRPr="005D5BAA" w:rsidRDefault="4A21B02C" w:rsidP="008342EC">
      <w:pPr>
        <w:spacing w:after="0" w:line="360" w:lineRule="auto"/>
        <w:ind w:firstLine="525"/>
        <w:jc w:val="both"/>
        <w:rPr>
          <w:rFonts w:ascii="Times New Roman" w:eastAsia="Times New Roman" w:hAnsi="Times New Roman" w:cs="Times New Roman"/>
          <w:sz w:val="28"/>
          <w:szCs w:val="36"/>
        </w:rPr>
      </w:pPr>
      <w:r w:rsidRPr="005D5BAA">
        <w:rPr>
          <w:rFonts w:ascii="Times New Roman" w:eastAsia="Times New Roman" w:hAnsi="Times New Roman" w:cs="Times New Roman"/>
          <w:color w:val="000000" w:themeColor="text1"/>
          <w:sz w:val="28"/>
          <w:szCs w:val="36"/>
          <w:lang w:eastAsia="ru-RU"/>
        </w:rPr>
        <w:t>В качестве одного из средств формирования предпосылок коммуникативной грамотности выступает </w:t>
      </w:r>
      <w:r w:rsidRPr="005D5BA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36"/>
          <w:lang w:eastAsia="ru-RU"/>
        </w:rPr>
        <w:t>театрализованная деятельность</w:t>
      </w:r>
      <w:r w:rsidRPr="005D5BAA">
        <w:rPr>
          <w:rFonts w:ascii="Times New Roman" w:eastAsia="Times New Roman" w:hAnsi="Times New Roman" w:cs="Times New Roman"/>
          <w:color w:val="000000" w:themeColor="text1"/>
          <w:sz w:val="28"/>
          <w:szCs w:val="36"/>
          <w:lang w:eastAsia="ru-RU"/>
        </w:rPr>
        <w:t xml:space="preserve">. </w:t>
      </w:r>
      <w:r w:rsidRPr="005D5BAA">
        <w:rPr>
          <w:rFonts w:ascii="Times New Roman" w:eastAsia="Times New Roman" w:hAnsi="Times New Roman" w:cs="Times New Roman"/>
          <w:sz w:val="28"/>
          <w:szCs w:val="36"/>
        </w:rPr>
        <w:t xml:space="preserve">Именно </w:t>
      </w:r>
      <w:r w:rsidR="008E28F7" w:rsidRPr="005D5BAA">
        <w:rPr>
          <w:rFonts w:ascii="Times New Roman" w:eastAsia="Times New Roman" w:hAnsi="Times New Roman" w:cs="Times New Roman"/>
          <w:sz w:val="28"/>
          <w:szCs w:val="36"/>
        </w:rPr>
        <w:t>она</w:t>
      </w:r>
      <w:r w:rsidRPr="005D5BAA">
        <w:rPr>
          <w:rFonts w:ascii="Times New Roman" w:eastAsia="Times New Roman" w:hAnsi="Times New Roman" w:cs="Times New Roman"/>
          <w:sz w:val="28"/>
          <w:szCs w:val="36"/>
        </w:rPr>
        <w:t xml:space="preserve"> ближе всего ребёнку, поскольку в её основе лежит игра – неиссякаемый</w:t>
      </w:r>
      <w:r w:rsidR="008E28F7" w:rsidRPr="005D5BAA">
        <w:rPr>
          <w:rFonts w:ascii="Times New Roman" w:hAnsi="Times New Roman" w:cs="Times New Roman"/>
          <w:sz w:val="28"/>
          <w:szCs w:val="36"/>
        </w:rPr>
        <w:t xml:space="preserve"> </w:t>
      </w:r>
      <w:r w:rsidRPr="005D5BAA">
        <w:rPr>
          <w:rFonts w:ascii="Times New Roman" w:eastAsia="Times New Roman" w:hAnsi="Times New Roman" w:cs="Times New Roman"/>
          <w:sz w:val="28"/>
          <w:szCs w:val="36"/>
        </w:rPr>
        <w:t xml:space="preserve">источник детского творчества. </w:t>
      </w:r>
    </w:p>
    <w:p w14:paraId="687770FE" w14:textId="23D0B0F7" w:rsidR="005D5BAA" w:rsidRDefault="005D5BAA" w:rsidP="005D5BAA">
      <w:pPr>
        <w:spacing w:after="0" w:line="360" w:lineRule="auto"/>
        <w:ind w:firstLine="525"/>
        <w:jc w:val="center"/>
        <w:rPr>
          <w:rFonts w:ascii="Times New Roman" w:eastAsia="Calibri" w:hAnsi="Times New Roman" w:cs="Times New Roman"/>
          <w:sz w:val="28"/>
          <w:szCs w:val="36"/>
        </w:rPr>
      </w:pPr>
      <w:r>
        <w:rPr>
          <w:rFonts w:ascii="Times New Roman" w:eastAsia="Calibri" w:hAnsi="Times New Roman" w:cs="Times New Roman"/>
          <w:noProof/>
          <w:sz w:val="28"/>
          <w:szCs w:val="36"/>
          <w:lang w:eastAsia="ru-RU"/>
        </w:rPr>
        <w:drawing>
          <wp:inline distT="0" distB="0" distL="0" distR="0" wp14:anchorId="6ED70A4C" wp14:editId="6A56ED0B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DBBB0" w14:textId="1393DEFB" w:rsidR="005D5BAA" w:rsidRDefault="005D5BAA" w:rsidP="005D5BAA">
      <w:pPr>
        <w:spacing w:after="0" w:line="360" w:lineRule="auto"/>
        <w:ind w:firstLine="525"/>
        <w:jc w:val="center"/>
        <w:rPr>
          <w:rFonts w:ascii="Times New Roman" w:eastAsia="Calibri" w:hAnsi="Times New Roman" w:cs="Times New Roman"/>
          <w:sz w:val="28"/>
          <w:szCs w:val="36"/>
        </w:rPr>
      </w:pPr>
      <w:r>
        <w:rPr>
          <w:rFonts w:ascii="Times New Roman" w:eastAsia="Calibri" w:hAnsi="Times New Roman" w:cs="Times New Roman"/>
          <w:noProof/>
          <w:sz w:val="28"/>
          <w:szCs w:val="36"/>
          <w:lang w:eastAsia="ru-RU"/>
        </w:rPr>
        <w:drawing>
          <wp:inline distT="0" distB="0" distL="0" distR="0" wp14:anchorId="7C890BCE" wp14:editId="3738A80D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040BE" w14:textId="52D6DE20" w:rsidR="005D5BAA" w:rsidRDefault="005D5BAA" w:rsidP="005D5BAA">
      <w:pPr>
        <w:spacing w:after="0" w:line="360" w:lineRule="auto"/>
        <w:ind w:firstLine="525"/>
        <w:jc w:val="center"/>
        <w:rPr>
          <w:rFonts w:ascii="Times New Roman" w:eastAsia="Calibri" w:hAnsi="Times New Roman" w:cs="Times New Roman"/>
          <w:sz w:val="28"/>
          <w:szCs w:val="36"/>
        </w:rPr>
      </w:pPr>
      <w:r>
        <w:rPr>
          <w:rFonts w:ascii="Times New Roman" w:eastAsia="Calibri" w:hAnsi="Times New Roman" w:cs="Times New Roman"/>
          <w:noProof/>
          <w:sz w:val="28"/>
          <w:szCs w:val="36"/>
          <w:lang w:eastAsia="ru-RU"/>
        </w:rPr>
        <w:lastRenderedPageBreak/>
        <w:drawing>
          <wp:inline distT="0" distB="0" distL="0" distR="0" wp14:anchorId="1DEDA393" wp14:editId="20114D80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F11FA2" w14:textId="312EB8E2" w:rsidR="00FF602C" w:rsidRPr="005D5BAA" w:rsidRDefault="00FF602C" w:rsidP="008342EC">
      <w:pPr>
        <w:spacing w:after="0" w:line="360" w:lineRule="auto"/>
        <w:ind w:firstLine="525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5D5BAA">
        <w:rPr>
          <w:rFonts w:ascii="Times New Roman" w:eastAsia="Calibri" w:hAnsi="Times New Roman" w:cs="Times New Roman"/>
          <w:sz w:val="28"/>
          <w:szCs w:val="36"/>
        </w:rPr>
        <w:t>Важным условием успешной работы в данном направлении является создание развивающей предметно - пространственной среды. Поэтому работу в данном направлении мы начали с её обогащения. Для театрализованной деятельности в среду вносятся:</w:t>
      </w:r>
    </w:p>
    <w:p w14:paraId="38576737" w14:textId="3F8907F6" w:rsidR="00FF602C" w:rsidRPr="005D5BAA" w:rsidRDefault="00FF602C" w:rsidP="008342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5D5BAA">
        <w:rPr>
          <w:rFonts w:ascii="Times New Roman" w:eastAsia="Calibri" w:hAnsi="Times New Roman" w:cs="Times New Roman"/>
          <w:sz w:val="28"/>
          <w:szCs w:val="36"/>
        </w:rPr>
        <w:t>– атрибуты для театрализованных игр;</w:t>
      </w:r>
    </w:p>
    <w:p w14:paraId="0C1F68E6" w14:textId="4DFFDCFA" w:rsidR="00FF602C" w:rsidRPr="005D5BAA" w:rsidRDefault="00FF602C" w:rsidP="008342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5D5BAA">
        <w:rPr>
          <w:rFonts w:ascii="Times New Roman" w:eastAsia="Calibri" w:hAnsi="Times New Roman" w:cs="Times New Roman"/>
          <w:sz w:val="28"/>
          <w:szCs w:val="36"/>
        </w:rPr>
        <w:t>– различные виды театров;</w:t>
      </w:r>
    </w:p>
    <w:p w14:paraId="2C07F0B6" w14:textId="6BCD4041" w:rsidR="00FF602C" w:rsidRPr="005D5BAA" w:rsidRDefault="00FF602C" w:rsidP="008342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5D5BAA">
        <w:rPr>
          <w:rFonts w:ascii="Times New Roman" w:eastAsia="Calibri" w:hAnsi="Times New Roman" w:cs="Times New Roman"/>
          <w:sz w:val="28"/>
          <w:szCs w:val="36"/>
        </w:rPr>
        <w:t>– различные виды ширм;</w:t>
      </w:r>
    </w:p>
    <w:p w14:paraId="7B1D0BDB" w14:textId="47AA2F96" w:rsidR="00FF602C" w:rsidRPr="005D5BAA" w:rsidRDefault="00FF602C" w:rsidP="008342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5D5BAA">
        <w:rPr>
          <w:rFonts w:ascii="Times New Roman" w:eastAsia="Calibri" w:hAnsi="Times New Roman" w:cs="Times New Roman"/>
          <w:sz w:val="28"/>
          <w:szCs w:val="36"/>
        </w:rPr>
        <w:t>- в книжных уголках сменяются подборки художественной литературы, в зависимости от сезона и интересов детей, подобраны альбомы с иллюстрациями русских народных сказок.</w:t>
      </w:r>
    </w:p>
    <w:p w14:paraId="3C0CCD78" w14:textId="64C11190" w:rsidR="005D5BAA" w:rsidRDefault="005D5BAA" w:rsidP="005D5BAA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36"/>
          <w:lang w:eastAsia="ru-RU"/>
        </w:rPr>
        <w:lastRenderedPageBreak/>
        <w:drawing>
          <wp:inline distT="0" distB="0" distL="0" distR="0" wp14:anchorId="2597ABB6" wp14:editId="30E88EF5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5BB206" w14:textId="3C26EADC" w:rsidR="008E28F7" w:rsidRPr="005D5BAA" w:rsidRDefault="008E28F7" w:rsidP="008342E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5D5BAA">
        <w:rPr>
          <w:rFonts w:ascii="Times New Roman" w:eastAsia="Times New Roman" w:hAnsi="Times New Roman" w:cs="Times New Roman"/>
          <w:sz w:val="28"/>
          <w:szCs w:val="36"/>
          <w:lang w:eastAsia="ru-RU"/>
        </w:rPr>
        <w:t>Содержание театрализованной деятельности включает в себя:</w:t>
      </w:r>
    </w:p>
    <w:p w14:paraId="2CC97017" w14:textId="77777777" w:rsidR="008E28F7" w:rsidRPr="005D5BAA" w:rsidRDefault="008E28F7" w:rsidP="008342EC">
      <w:pPr>
        <w:numPr>
          <w:ilvl w:val="0"/>
          <w:numId w:val="2"/>
        </w:numPr>
        <w:tabs>
          <w:tab w:val="left" w:pos="159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5D5BAA">
        <w:rPr>
          <w:rFonts w:ascii="Times New Roman" w:eastAsia="Calibri" w:hAnsi="Times New Roman" w:cs="Times New Roman"/>
          <w:sz w:val="28"/>
          <w:szCs w:val="36"/>
        </w:rPr>
        <w:t>просмотр кукольных спектаклей и беседы по ним;</w:t>
      </w:r>
    </w:p>
    <w:p w14:paraId="46DDE903" w14:textId="77777777" w:rsidR="008E28F7" w:rsidRPr="005D5BAA" w:rsidRDefault="008E28F7" w:rsidP="008342EC">
      <w:pPr>
        <w:numPr>
          <w:ilvl w:val="0"/>
          <w:numId w:val="2"/>
        </w:numPr>
        <w:tabs>
          <w:tab w:val="left" w:pos="159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5D5BAA">
        <w:rPr>
          <w:rFonts w:ascii="Times New Roman" w:eastAsia="Calibri" w:hAnsi="Times New Roman" w:cs="Times New Roman"/>
          <w:sz w:val="28"/>
          <w:szCs w:val="36"/>
        </w:rPr>
        <w:t>игры драматизации;</w:t>
      </w:r>
    </w:p>
    <w:p w14:paraId="4A40FCF1" w14:textId="77777777" w:rsidR="008E28F7" w:rsidRPr="005D5BAA" w:rsidRDefault="008E28F7" w:rsidP="008342EC">
      <w:pPr>
        <w:numPr>
          <w:ilvl w:val="0"/>
          <w:numId w:val="2"/>
        </w:numPr>
        <w:tabs>
          <w:tab w:val="left" w:pos="159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5D5BAA">
        <w:rPr>
          <w:rFonts w:ascii="Times New Roman" w:eastAsia="Calibri" w:hAnsi="Times New Roman" w:cs="Times New Roman"/>
          <w:sz w:val="28"/>
          <w:szCs w:val="36"/>
        </w:rPr>
        <w:t>разыгрывание разнообразных сказок и инсценировок;</w:t>
      </w:r>
    </w:p>
    <w:p w14:paraId="3A34961F" w14:textId="6FD5130E" w:rsidR="008E28F7" w:rsidRPr="005D5BAA" w:rsidRDefault="008E28F7" w:rsidP="008342EC">
      <w:pPr>
        <w:numPr>
          <w:ilvl w:val="0"/>
          <w:numId w:val="2"/>
        </w:numPr>
        <w:tabs>
          <w:tab w:val="left" w:pos="159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5D5BAA">
        <w:rPr>
          <w:rFonts w:ascii="Times New Roman" w:eastAsia="Calibri" w:hAnsi="Times New Roman" w:cs="Times New Roman"/>
          <w:sz w:val="28"/>
          <w:szCs w:val="36"/>
        </w:rPr>
        <w:t>упражнения по формированию выразительности исполнения</w:t>
      </w:r>
      <w:r w:rsidR="00AE7432" w:rsidRPr="005D5BAA">
        <w:rPr>
          <w:rFonts w:ascii="Times New Roman" w:eastAsia="Calibri" w:hAnsi="Times New Roman" w:cs="Times New Roman"/>
          <w:sz w:val="28"/>
          <w:szCs w:val="36"/>
        </w:rPr>
        <w:t>.</w:t>
      </w:r>
    </w:p>
    <w:p w14:paraId="2FAAC43C" w14:textId="5E2301D9" w:rsidR="005D5BAA" w:rsidRDefault="005D5BAA" w:rsidP="005D5BAA">
      <w:pPr>
        <w:spacing w:after="0" w:line="36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  <w:r>
        <w:rPr>
          <w:rFonts w:ascii="Times New Roman" w:eastAsia="Calibri" w:hAnsi="Times New Roman" w:cs="Times New Roman"/>
          <w:b/>
          <w:noProof/>
          <w:sz w:val="28"/>
          <w:szCs w:val="36"/>
          <w:lang w:eastAsia="ru-RU"/>
        </w:rPr>
        <w:drawing>
          <wp:inline distT="0" distB="0" distL="0" distR="0" wp14:anchorId="6A48515F" wp14:editId="26EFF1FB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4825E1" w14:textId="68340B84" w:rsidR="00746D2B" w:rsidRPr="005D5BAA" w:rsidRDefault="00746D2B" w:rsidP="008342EC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5D5BAA">
        <w:rPr>
          <w:rFonts w:ascii="Times New Roman" w:eastAsia="Calibri" w:hAnsi="Times New Roman" w:cs="Times New Roman"/>
          <w:sz w:val="28"/>
          <w:szCs w:val="36"/>
        </w:rPr>
        <w:t xml:space="preserve">Задача воспитателя при взаимодействии с детьми в совместной деятельности заключается в помощи им организовать игру: заинтересовать изготовлением атрибутов, костюмов, игрушек-самоделок, закрепить за каждым ребёнком его </w:t>
      </w:r>
      <w:r w:rsidRPr="005D5BAA">
        <w:rPr>
          <w:rFonts w:ascii="Times New Roman" w:eastAsia="Calibri" w:hAnsi="Times New Roman" w:cs="Times New Roman"/>
          <w:sz w:val="28"/>
          <w:szCs w:val="36"/>
        </w:rPr>
        <w:lastRenderedPageBreak/>
        <w:t xml:space="preserve">собственное поле для деятельности, отобрать необходимый игровой материал, обсуждать с детьми проведенную игру и наметить </w:t>
      </w:r>
      <w:r w:rsidR="00AE7432" w:rsidRPr="005D5BAA">
        <w:rPr>
          <w:rFonts w:ascii="Times New Roman" w:eastAsia="Calibri" w:hAnsi="Times New Roman" w:cs="Times New Roman"/>
          <w:sz w:val="28"/>
          <w:szCs w:val="36"/>
        </w:rPr>
        <w:t xml:space="preserve">её </w:t>
      </w:r>
      <w:r w:rsidRPr="005D5BAA">
        <w:rPr>
          <w:rFonts w:ascii="Times New Roman" w:eastAsia="Calibri" w:hAnsi="Times New Roman" w:cs="Times New Roman"/>
          <w:sz w:val="28"/>
          <w:szCs w:val="36"/>
        </w:rPr>
        <w:t xml:space="preserve">дальнейшее развитие. </w:t>
      </w:r>
    </w:p>
    <w:p w14:paraId="39CB24C2" w14:textId="70486DC4" w:rsidR="005D5BAA" w:rsidRDefault="005D5BAA" w:rsidP="005D5BAA">
      <w:pPr>
        <w:spacing w:after="0" w:line="36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  <w:r>
        <w:rPr>
          <w:rFonts w:ascii="Times New Roman" w:eastAsia="Calibri" w:hAnsi="Times New Roman" w:cs="Times New Roman"/>
          <w:b/>
          <w:noProof/>
          <w:sz w:val="28"/>
          <w:szCs w:val="36"/>
          <w:lang w:eastAsia="ru-RU"/>
        </w:rPr>
        <w:drawing>
          <wp:inline distT="0" distB="0" distL="0" distR="0" wp14:anchorId="0BCDF407" wp14:editId="73F74614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087681" w14:textId="000ACF9B" w:rsidR="00746D2B" w:rsidRPr="005D5BAA" w:rsidRDefault="00746D2B" w:rsidP="008342E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36"/>
          <w:shd w:val="clear" w:color="auto" w:fill="FFFFFF"/>
          <w:lang w:eastAsia="ru-RU"/>
        </w:rPr>
      </w:pPr>
      <w:r w:rsidRPr="005D5BAA">
        <w:rPr>
          <w:rFonts w:ascii="Times New Roman" w:eastAsia="Calibri" w:hAnsi="Times New Roman" w:cs="Times New Roman"/>
          <w:sz w:val="28"/>
          <w:szCs w:val="36"/>
        </w:rPr>
        <w:t xml:space="preserve">Формировать интерес к театрализованным играм мы начинаем в младшей группе. Дети с большим удовольствием смотрят небольшие кукольные спектакли, которые показывают педагоги или ребята постарше. </w:t>
      </w:r>
      <w:r w:rsidRPr="005D5BAA">
        <w:rPr>
          <w:rFonts w:ascii="Times New Roman" w:eastAsia="Times New Roman" w:hAnsi="Times New Roman" w:cs="Times New Roman"/>
          <w:color w:val="000000"/>
          <w:sz w:val="28"/>
          <w:szCs w:val="36"/>
          <w:shd w:val="clear" w:color="auto" w:fill="FFFFFF"/>
          <w:lang w:eastAsia="ru-RU"/>
        </w:rPr>
        <w:t xml:space="preserve">Поощряем желание детей включиться в спектакль, в процесс игрового общения с театральными куклами. Разыгрываем совместные импровизации на сюжеты знакомых </w:t>
      </w:r>
      <w:proofErr w:type="spellStart"/>
      <w:r w:rsidRPr="005D5BAA">
        <w:rPr>
          <w:rFonts w:ascii="Times New Roman" w:eastAsia="Times New Roman" w:hAnsi="Times New Roman" w:cs="Times New Roman"/>
          <w:color w:val="000000"/>
          <w:sz w:val="28"/>
          <w:szCs w:val="36"/>
          <w:shd w:val="clear" w:color="auto" w:fill="FFFFFF"/>
          <w:lang w:eastAsia="ru-RU"/>
        </w:rPr>
        <w:t>потешек</w:t>
      </w:r>
      <w:proofErr w:type="spellEnd"/>
      <w:r w:rsidRPr="005D5BAA">
        <w:rPr>
          <w:rFonts w:ascii="Times New Roman" w:eastAsia="Times New Roman" w:hAnsi="Times New Roman" w:cs="Times New Roman"/>
          <w:color w:val="000000"/>
          <w:sz w:val="28"/>
          <w:szCs w:val="36"/>
          <w:shd w:val="clear" w:color="auto" w:fill="FFFFFF"/>
          <w:lang w:eastAsia="ru-RU"/>
        </w:rPr>
        <w:t>, стихов и сказок.</w:t>
      </w:r>
    </w:p>
    <w:p w14:paraId="2B2A8A2D" w14:textId="77777777" w:rsidR="00746D2B" w:rsidRPr="005D5BAA" w:rsidRDefault="00746D2B" w:rsidP="008342EC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5D5BAA">
        <w:rPr>
          <w:rFonts w:ascii="Times New Roman" w:eastAsia="Calibri" w:hAnsi="Times New Roman" w:cs="Times New Roman"/>
          <w:sz w:val="28"/>
          <w:szCs w:val="36"/>
        </w:rPr>
        <w:t>Основным направлением развития театрализованной игры является постепенный переход ребенка от игры "для себя" к игре, ориентированной на зрителя. Мы всячески поддерживаем интерес детей к театрализованной игре, как средству самовыражения.</w:t>
      </w:r>
    </w:p>
    <w:p w14:paraId="727FA983" w14:textId="0E53A32A" w:rsidR="005D5BAA" w:rsidRDefault="005D5BAA" w:rsidP="005D5BAA">
      <w:pPr>
        <w:spacing w:after="0" w:line="36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  <w:r>
        <w:rPr>
          <w:rFonts w:ascii="Times New Roman" w:eastAsia="Calibri" w:hAnsi="Times New Roman" w:cs="Times New Roman"/>
          <w:b/>
          <w:noProof/>
          <w:sz w:val="28"/>
          <w:szCs w:val="36"/>
          <w:lang w:eastAsia="ru-RU"/>
        </w:rPr>
        <w:lastRenderedPageBreak/>
        <w:drawing>
          <wp:inline distT="0" distB="0" distL="0" distR="0" wp14:anchorId="0C9948A3" wp14:editId="30462704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C956E2" w14:textId="35289F9A" w:rsidR="00746D2B" w:rsidRPr="005D5BAA" w:rsidRDefault="00746D2B" w:rsidP="008342EC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5D5BAA">
        <w:rPr>
          <w:rFonts w:ascii="Times New Roman" w:eastAsia="Calibri" w:hAnsi="Times New Roman" w:cs="Times New Roman"/>
          <w:sz w:val="28"/>
          <w:szCs w:val="36"/>
        </w:rPr>
        <w:t>В средней группе дети осваивают разные виды настольного театра: театр плоскостной и объемной игрушки, конусный театр.  Пальчиковый театр, который все чаще используют в самостоятельной деятельности. С большим удовольствием дети активно участвуют в театрализованных играх по сказкам: "Колобок", "Маша и медведь", "Гуси-лебеди", "Красная Шапочка".</w:t>
      </w:r>
    </w:p>
    <w:p w14:paraId="78CBDFD8" w14:textId="77777777" w:rsidR="008342EC" w:rsidRPr="005D5BAA" w:rsidRDefault="008342EC" w:rsidP="005D5B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36"/>
          <w:lang w:eastAsia="ru-RU"/>
        </w:rPr>
      </w:pPr>
      <w:r w:rsidRPr="005D5BAA">
        <w:rPr>
          <w:rFonts w:ascii="Times New Roman" w:eastAsia="Times New Roman" w:hAnsi="Times New Roman" w:cs="Times New Roman"/>
          <w:color w:val="000000"/>
          <w:sz w:val="28"/>
          <w:szCs w:val="36"/>
          <w:shd w:val="clear" w:color="auto" w:fill="FFFFFF"/>
          <w:lang w:eastAsia="ru-RU"/>
        </w:rPr>
        <w:t>Для старших дошкольников характерны игры "с продолжением". Они освоили новую для себя игру "В театр", где сочетаются ролевая и театрализованная игра, на основе знакомства с театром, деятельностью людей, участвующих в постановке спектакля.</w:t>
      </w:r>
    </w:p>
    <w:p w14:paraId="40574B92" w14:textId="77777777" w:rsidR="008342EC" w:rsidRPr="005D5BAA" w:rsidRDefault="008342EC" w:rsidP="005D5BA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36"/>
          <w:lang w:eastAsia="ru-RU"/>
        </w:rPr>
      </w:pPr>
      <w:r w:rsidRPr="005D5BAA">
        <w:rPr>
          <w:rFonts w:ascii="Times New Roman" w:eastAsia="Times New Roman" w:hAnsi="Times New Roman" w:cs="Times New Roman"/>
          <w:color w:val="000000"/>
          <w:sz w:val="28"/>
          <w:szCs w:val="36"/>
          <w:shd w:val="clear" w:color="auto" w:fill="FFFFFF"/>
          <w:lang w:eastAsia="ru-RU"/>
        </w:rPr>
        <w:t>Изготовление элементов костюмов, масок, декораций помогает детям погрузиться в сказочный мир, лучше почувствовать своих героев, передать их характер. Мы выбираем не сложные атрибуты, дети и родители с большим азартом изготавливают их сами.</w:t>
      </w:r>
    </w:p>
    <w:p w14:paraId="72A43433" w14:textId="15ED5BBF" w:rsidR="005D5BAA" w:rsidRDefault="005D5BAA" w:rsidP="005D5BAA">
      <w:pPr>
        <w:spacing w:after="0" w:line="36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  <w:r>
        <w:rPr>
          <w:rFonts w:ascii="Times New Roman" w:eastAsia="Calibri" w:hAnsi="Times New Roman" w:cs="Times New Roman"/>
          <w:b/>
          <w:noProof/>
          <w:sz w:val="28"/>
          <w:szCs w:val="36"/>
          <w:lang w:eastAsia="ru-RU"/>
        </w:rPr>
        <w:lastRenderedPageBreak/>
        <w:drawing>
          <wp:inline distT="0" distB="0" distL="0" distR="0" wp14:anchorId="155A380C" wp14:editId="4F8AABCB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08E41B" w14:textId="561B5BF9" w:rsidR="00B064D9" w:rsidRPr="005D5BAA" w:rsidRDefault="4A21B02C" w:rsidP="005D5B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5D5BAA">
        <w:rPr>
          <w:rFonts w:ascii="Times New Roman" w:eastAsia="Calibri" w:hAnsi="Times New Roman" w:cs="Times New Roman"/>
          <w:sz w:val="28"/>
          <w:szCs w:val="36"/>
        </w:rPr>
        <w:t xml:space="preserve">Дети старшего дошкольного возраста, </w:t>
      </w:r>
      <w:proofErr w:type="gramStart"/>
      <w:r w:rsidRPr="005D5BAA">
        <w:rPr>
          <w:rFonts w:ascii="Times New Roman" w:eastAsia="Calibri" w:hAnsi="Times New Roman" w:cs="Times New Roman"/>
          <w:sz w:val="28"/>
          <w:szCs w:val="36"/>
        </w:rPr>
        <w:t>объединяясь самостоятельно в игровые группы на основе личностной симпатии друг к</w:t>
      </w:r>
      <w:proofErr w:type="gramEnd"/>
      <w:r w:rsidRPr="005D5BAA">
        <w:rPr>
          <w:rFonts w:ascii="Times New Roman" w:eastAsia="Calibri" w:hAnsi="Times New Roman" w:cs="Times New Roman"/>
          <w:sz w:val="28"/>
          <w:szCs w:val="36"/>
        </w:rPr>
        <w:t xml:space="preserve"> другу или общих игровых интересов, получают радость и удовольствие от театрализованной деятельности. При этом они охотно обсуждают с воспитателем содержание театральных игр, согласовывают с ним роли, игровые действия, объединяются в игровые коллективы, группы.</w:t>
      </w:r>
    </w:p>
    <w:p w14:paraId="24DA6A9B" w14:textId="4B6B2C6D" w:rsidR="005D5BAA" w:rsidRDefault="005D5BAA" w:rsidP="005D5BAA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36"/>
          <w:lang w:eastAsia="ru-RU"/>
        </w:rPr>
        <w:drawing>
          <wp:inline distT="0" distB="0" distL="0" distR="0" wp14:anchorId="617F823F" wp14:editId="42622D28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77BD12" w14:textId="619D500D" w:rsidR="005D5BAA" w:rsidRPr="005D5BAA" w:rsidRDefault="005D5BAA" w:rsidP="005D5BAA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ab/>
      </w:r>
      <w:r w:rsidR="00B064D9" w:rsidRPr="005D5BAA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Коллективный характер театрализованной деятельности позволяет расширять и обогащать опыт сотрудничества детей, как в реальных, так и воображаемых ситуациях. При подготовке спектакля воспитанники учатся выделять цель, средства ее достижения, планировать и координировать свои действия и многое другое. Действуя </w:t>
      </w:r>
      <w:r w:rsidR="00B064D9" w:rsidRPr="005D5BAA">
        <w:rPr>
          <w:rFonts w:ascii="Times New Roman" w:eastAsia="Times New Roman" w:hAnsi="Times New Roman" w:cs="Times New Roman"/>
          <w:sz w:val="28"/>
          <w:szCs w:val="36"/>
          <w:lang w:eastAsia="ru-RU"/>
        </w:rPr>
        <w:lastRenderedPageBreak/>
        <w:t>в роли, дети приобретают опыт различного рода взаимоотношений, что также важно для их развития коммуникативных способностей.</w:t>
      </w:r>
    </w:p>
    <w:p w14:paraId="47384C41" w14:textId="3E75491F" w:rsidR="00A83D10" w:rsidRPr="005D5BAA" w:rsidRDefault="00A83D10" w:rsidP="005D5BAA">
      <w:pPr>
        <w:shd w:val="clear" w:color="auto" w:fill="FFFFFF"/>
        <w:spacing w:after="150" w:line="360" w:lineRule="auto"/>
        <w:ind w:firstLine="708"/>
        <w:jc w:val="both"/>
        <w:rPr>
          <w:rFonts w:ascii="Helvetica" w:eastAsia="Times New Roman" w:hAnsi="Helvetica" w:cs="Helvetica"/>
          <w:color w:val="333333"/>
          <w:sz w:val="18"/>
          <w:szCs w:val="21"/>
          <w:lang w:eastAsia="ru-RU"/>
        </w:rPr>
      </w:pPr>
      <w:r w:rsidRPr="005D5BAA">
        <w:rPr>
          <w:rFonts w:ascii="Times New Roman" w:eastAsia="Times New Roman" w:hAnsi="Times New Roman" w:cs="Times New Roman"/>
          <w:color w:val="000000"/>
          <w:sz w:val="28"/>
          <w:szCs w:val="36"/>
          <w:shd w:val="clear" w:color="auto" w:fill="FFFFFF"/>
          <w:lang w:eastAsia="ru-RU"/>
        </w:rPr>
        <w:t>В результате систематической работы по театрализованной деятельности, достиг</w:t>
      </w:r>
      <w:r w:rsidR="00AE7432" w:rsidRPr="005D5BAA">
        <w:rPr>
          <w:rFonts w:ascii="Times New Roman" w:eastAsia="Times New Roman" w:hAnsi="Times New Roman" w:cs="Times New Roman"/>
          <w:color w:val="000000"/>
          <w:sz w:val="28"/>
          <w:szCs w:val="36"/>
          <w:shd w:val="clear" w:color="auto" w:fill="FFFFFF"/>
          <w:lang w:eastAsia="ru-RU"/>
        </w:rPr>
        <w:t>аются</w:t>
      </w:r>
      <w:r w:rsidRPr="005D5BAA">
        <w:rPr>
          <w:rFonts w:ascii="Times New Roman" w:eastAsia="Times New Roman" w:hAnsi="Times New Roman" w:cs="Times New Roman"/>
          <w:color w:val="000000"/>
          <w:sz w:val="28"/>
          <w:szCs w:val="36"/>
          <w:shd w:val="clear" w:color="auto" w:fill="FFFFFF"/>
          <w:lang w:eastAsia="ru-RU"/>
        </w:rPr>
        <w:t xml:space="preserve"> значительные успехи в развитии коммуникативных и речевых навыков детей</w:t>
      </w:r>
      <w:r w:rsidR="006A4164" w:rsidRPr="005D5BAA">
        <w:rPr>
          <w:rFonts w:ascii="Times New Roman" w:eastAsia="Times New Roman" w:hAnsi="Times New Roman" w:cs="Times New Roman"/>
          <w:color w:val="000000"/>
          <w:sz w:val="28"/>
          <w:szCs w:val="36"/>
          <w:shd w:val="clear" w:color="auto" w:fill="FFFFFF"/>
          <w:lang w:eastAsia="ru-RU"/>
        </w:rPr>
        <w:t xml:space="preserve">. </w:t>
      </w:r>
      <w:r w:rsidR="0009252B" w:rsidRPr="005D5BAA">
        <w:rPr>
          <w:rFonts w:ascii="Times New Roman" w:eastAsia="Times New Roman" w:hAnsi="Times New Roman" w:cs="Times New Roman"/>
          <w:color w:val="000000"/>
          <w:sz w:val="28"/>
          <w:szCs w:val="36"/>
          <w:shd w:val="clear" w:color="auto" w:fill="FFFFFF"/>
          <w:lang w:eastAsia="ru-RU"/>
        </w:rPr>
        <w:t>Самое главное – участие в театрализованных играх дос</w:t>
      </w:r>
      <w:r w:rsidR="005D5BAA">
        <w:rPr>
          <w:rFonts w:ascii="Times New Roman" w:eastAsia="Times New Roman" w:hAnsi="Times New Roman" w:cs="Times New Roman"/>
          <w:color w:val="000000"/>
          <w:sz w:val="28"/>
          <w:szCs w:val="36"/>
          <w:shd w:val="clear" w:color="auto" w:fill="FFFFFF"/>
          <w:lang w:eastAsia="ru-RU"/>
        </w:rPr>
        <w:t xml:space="preserve">тавляют детям радость, вызывают </w:t>
      </w:r>
      <w:bookmarkStart w:id="0" w:name="_GoBack"/>
      <w:bookmarkEnd w:id="0"/>
      <w:r w:rsidR="0009252B" w:rsidRPr="005D5BAA">
        <w:rPr>
          <w:rFonts w:ascii="Times New Roman" w:eastAsia="Times New Roman" w:hAnsi="Times New Roman" w:cs="Times New Roman"/>
          <w:color w:val="000000"/>
          <w:sz w:val="28"/>
          <w:szCs w:val="36"/>
          <w:shd w:val="clear" w:color="auto" w:fill="FFFFFF"/>
          <w:lang w:eastAsia="ru-RU"/>
        </w:rPr>
        <w:t>активный интерес, увлекают их.</w:t>
      </w:r>
      <w:r w:rsidRPr="005D5BAA">
        <w:rPr>
          <w:rFonts w:ascii="Helvetica" w:eastAsia="Times New Roman" w:hAnsi="Helvetica" w:cs="Helvetica"/>
          <w:color w:val="333333"/>
          <w:sz w:val="20"/>
          <w:szCs w:val="24"/>
          <w:shd w:val="clear" w:color="auto" w:fill="FFFFFF"/>
          <w:lang w:eastAsia="ru-RU"/>
        </w:rPr>
        <w:br/>
      </w:r>
    </w:p>
    <w:p w14:paraId="55D22690" w14:textId="77777777" w:rsidR="00A83D10" w:rsidRPr="005D5BAA" w:rsidRDefault="00A83D10" w:rsidP="00A83D10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18"/>
          <w:szCs w:val="21"/>
          <w:lang w:eastAsia="ru-RU"/>
        </w:rPr>
      </w:pPr>
      <w:r w:rsidRPr="005D5BAA">
        <w:rPr>
          <w:rFonts w:ascii="Helvetica" w:eastAsia="Times New Roman" w:hAnsi="Helvetica" w:cs="Helvetica"/>
          <w:color w:val="333333"/>
          <w:sz w:val="18"/>
          <w:szCs w:val="21"/>
          <w:lang w:eastAsia="ru-RU"/>
        </w:rPr>
        <w:t> </w:t>
      </w:r>
    </w:p>
    <w:p w14:paraId="6A05A809" w14:textId="4BCE3105" w:rsidR="003D2D06" w:rsidRPr="005D5BAA" w:rsidRDefault="003D2D06" w:rsidP="4A21B02C">
      <w:pPr>
        <w:rPr>
          <w:sz w:val="18"/>
        </w:rPr>
      </w:pPr>
    </w:p>
    <w:sectPr w:rsidR="003D2D06" w:rsidRPr="005D5BAA" w:rsidSect="000206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842CF"/>
    <w:multiLevelType w:val="multilevel"/>
    <w:tmpl w:val="890AB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FF0BE4"/>
    <w:multiLevelType w:val="multilevel"/>
    <w:tmpl w:val="BDF88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0C1C1C"/>
    <w:multiLevelType w:val="hybridMultilevel"/>
    <w:tmpl w:val="DAAA4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2816B4"/>
    <w:multiLevelType w:val="multilevel"/>
    <w:tmpl w:val="438A9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5D7F66"/>
    <w:multiLevelType w:val="multilevel"/>
    <w:tmpl w:val="7D16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C0CC15"/>
    <w:multiLevelType w:val="hybridMultilevel"/>
    <w:tmpl w:val="46267806"/>
    <w:lvl w:ilvl="0" w:tplc="F7FAD4BA">
      <w:start w:val="1"/>
      <w:numFmt w:val="decimal"/>
      <w:lvlText w:val="%1."/>
      <w:lvlJc w:val="left"/>
      <w:pPr>
        <w:ind w:left="720" w:hanging="360"/>
      </w:pPr>
    </w:lvl>
    <w:lvl w:ilvl="1" w:tplc="A30C8CC6">
      <w:start w:val="1"/>
      <w:numFmt w:val="lowerLetter"/>
      <w:lvlText w:val="%2."/>
      <w:lvlJc w:val="left"/>
      <w:pPr>
        <w:ind w:left="1440" w:hanging="360"/>
      </w:pPr>
    </w:lvl>
    <w:lvl w:ilvl="2" w:tplc="FE3C026A">
      <w:start w:val="1"/>
      <w:numFmt w:val="lowerRoman"/>
      <w:lvlText w:val="%3."/>
      <w:lvlJc w:val="right"/>
      <w:pPr>
        <w:ind w:left="2160" w:hanging="180"/>
      </w:pPr>
    </w:lvl>
    <w:lvl w:ilvl="3" w:tplc="D7628DB8">
      <w:start w:val="1"/>
      <w:numFmt w:val="decimal"/>
      <w:lvlText w:val="%4."/>
      <w:lvlJc w:val="left"/>
      <w:pPr>
        <w:ind w:left="2880" w:hanging="360"/>
      </w:pPr>
    </w:lvl>
    <w:lvl w:ilvl="4" w:tplc="6A141556">
      <w:start w:val="1"/>
      <w:numFmt w:val="lowerLetter"/>
      <w:lvlText w:val="%5."/>
      <w:lvlJc w:val="left"/>
      <w:pPr>
        <w:ind w:left="3600" w:hanging="360"/>
      </w:pPr>
    </w:lvl>
    <w:lvl w:ilvl="5" w:tplc="F09AFFF4">
      <w:start w:val="1"/>
      <w:numFmt w:val="lowerRoman"/>
      <w:lvlText w:val="%6."/>
      <w:lvlJc w:val="right"/>
      <w:pPr>
        <w:ind w:left="4320" w:hanging="180"/>
      </w:pPr>
    </w:lvl>
    <w:lvl w:ilvl="6" w:tplc="CE7860DA">
      <w:start w:val="1"/>
      <w:numFmt w:val="decimal"/>
      <w:lvlText w:val="%7."/>
      <w:lvlJc w:val="left"/>
      <w:pPr>
        <w:ind w:left="5040" w:hanging="360"/>
      </w:pPr>
    </w:lvl>
    <w:lvl w:ilvl="7" w:tplc="02802550">
      <w:start w:val="1"/>
      <w:numFmt w:val="lowerLetter"/>
      <w:lvlText w:val="%8."/>
      <w:lvlJc w:val="left"/>
      <w:pPr>
        <w:ind w:left="5760" w:hanging="360"/>
      </w:pPr>
    </w:lvl>
    <w:lvl w:ilvl="8" w:tplc="EB801A2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6F5"/>
    <w:rsid w:val="000206F5"/>
    <w:rsid w:val="0009252B"/>
    <w:rsid w:val="001F6A3E"/>
    <w:rsid w:val="003D2D06"/>
    <w:rsid w:val="004A7019"/>
    <w:rsid w:val="005D5BAA"/>
    <w:rsid w:val="006A4164"/>
    <w:rsid w:val="00746D2B"/>
    <w:rsid w:val="007C517F"/>
    <w:rsid w:val="008342EC"/>
    <w:rsid w:val="008E28F7"/>
    <w:rsid w:val="00A83D10"/>
    <w:rsid w:val="00AE7432"/>
    <w:rsid w:val="00B064D9"/>
    <w:rsid w:val="00C3303F"/>
    <w:rsid w:val="00C82D8C"/>
    <w:rsid w:val="00D05815"/>
    <w:rsid w:val="00F4181D"/>
    <w:rsid w:val="00FC28C0"/>
    <w:rsid w:val="00FF602C"/>
    <w:rsid w:val="4A21B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D87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2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D5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5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2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D5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5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5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98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5729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7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5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12</cp:revision>
  <cp:lastPrinted>2023-03-22T13:52:00Z</cp:lastPrinted>
  <dcterms:created xsi:type="dcterms:W3CDTF">2023-03-21T08:07:00Z</dcterms:created>
  <dcterms:modified xsi:type="dcterms:W3CDTF">2023-10-31T13:14:00Z</dcterms:modified>
</cp:coreProperties>
</file>