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54" w:rsidRPr="00AB5199" w:rsidRDefault="00137854" w:rsidP="0010079B">
      <w:pPr>
        <w:spacing w:before="60" w:after="6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5199">
        <w:rPr>
          <w:rFonts w:ascii="Times New Roman" w:hAnsi="Times New Roman" w:cs="Times New Roman"/>
          <w:b/>
          <w:sz w:val="24"/>
          <w:szCs w:val="24"/>
        </w:rPr>
        <w:t>Корнилова Дарья Леонидовна</w:t>
      </w:r>
    </w:p>
    <w:p w:rsidR="00137854" w:rsidRPr="00AB5199" w:rsidRDefault="00137854" w:rsidP="0010079B">
      <w:pPr>
        <w:spacing w:before="60" w:after="6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преподаватель 1 категории</w:t>
      </w:r>
    </w:p>
    <w:p w:rsidR="0010079B" w:rsidRPr="00AB5199" w:rsidRDefault="00137854" w:rsidP="0010079B">
      <w:pPr>
        <w:spacing w:before="60" w:after="6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Свободненского подразделения Забайкальского </w:t>
      </w:r>
    </w:p>
    <w:p w:rsidR="00137854" w:rsidRPr="00AB5199" w:rsidRDefault="00137854" w:rsidP="0010079B">
      <w:pPr>
        <w:spacing w:before="60" w:after="6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учебного центра профессиональных квалификаций</w:t>
      </w:r>
    </w:p>
    <w:p w:rsidR="00137854" w:rsidRPr="00AB5199" w:rsidRDefault="00137854" w:rsidP="0010079B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0EA" w:rsidRPr="00AB5199" w:rsidRDefault="0010079B" w:rsidP="0010079B">
      <w:pPr>
        <w:spacing w:before="60" w:after="60" w:line="240" w:lineRule="auto"/>
        <w:ind w:firstLine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r w:rsidRPr="00AB5199">
        <w:rPr>
          <w:rFonts w:ascii="Times New Roman" w:hAnsi="Times New Roman" w:cs="Times New Roman"/>
          <w:b/>
          <w:caps/>
          <w:sz w:val="28"/>
          <w:szCs w:val="28"/>
        </w:rPr>
        <w:t>Трудности в обучении взрослых рабочим профессиям</w:t>
      </w:r>
      <w:bookmarkEnd w:id="0"/>
    </w:p>
    <w:p w:rsidR="00137854" w:rsidRPr="00AB5199" w:rsidRDefault="00137854" w:rsidP="0010079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79B" w:rsidRPr="00AB5199" w:rsidRDefault="0010079B" w:rsidP="0010079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</w:p>
    <w:p w:rsidR="0010079B" w:rsidRPr="00AB5199" w:rsidRDefault="0010079B" w:rsidP="0010079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В начале нашей работы мы хотим обратить внимание на актуальность выбранной </w:t>
      </w:r>
      <w:proofErr w:type="gramStart"/>
      <w:r w:rsidRPr="00AB5199">
        <w:rPr>
          <w:rFonts w:ascii="Times New Roman" w:eastAsia="Times New Roman" w:hAnsi="Times New Roman" w:cs="Times New Roman"/>
          <w:sz w:val="24"/>
          <w:szCs w:val="24"/>
        </w:rPr>
        <w:t>темы</w:t>
      </w:r>
      <w:proofErr w:type="gramEnd"/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 как для педагогики, так и для экономики. </w:t>
      </w:r>
      <w:proofErr w:type="spellStart"/>
      <w:r w:rsidRPr="00AB5199">
        <w:rPr>
          <w:rFonts w:ascii="Times New Roman" w:eastAsia="Times New Roman" w:hAnsi="Times New Roman" w:cs="Times New Roman"/>
          <w:sz w:val="24"/>
          <w:szCs w:val="24"/>
        </w:rPr>
        <w:t>Андрагогика</w:t>
      </w:r>
      <w:proofErr w:type="spellEnd"/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 (наука, занимающаяся проблемами образования взрослых) появилась как отдельная часть педагогики сравнительно недавно. Тем не менее, образование взрослых имеет свои особенности, связанные с возрастными, психологическими, социальными характеристиками взрослых. Теперь, прибегнув к помощи социологии, попытаемся продемонстрировать значимость нашей темы для педагогики.</w:t>
      </w:r>
    </w:p>
    <w:p w:rsidR="0010079B" w:rsidRPr="00AB5199" w:rsidRDefault="0010079B" w:rsidP="0010079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современном мире постоянно растёт безработица. Этот непреложный  и одновременно печальный факт подтверждается социологическими исследованиями. </w:t>
      </w:r>
    </w:p>
    <w:p w:rsidR="0010079B" w:rsidRPr="00AB5199" w:rsidRDefault="0010079B" w:rsidP="0010079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Из доклада МОТ (Международной организации труда) за 2015 г.: «Количество безработных в мире в 2015 году достигло рекордного уровня в 197,1 млн. человек – на 27 млн. больше, чем перед кризисом в 2007 году. Согласно прогнозам  в 2016г. Количество безработных вырастет на 2,3 млн. и составит 199,4 млн. человек, а в 2017 численность безработных в мире, вероятно увеличится еще на 1,1 </w:t>
      </w:r>
      <w:proofErr w:type="spellStart"/>
      <w:r w:rsidRPr="00AB5199"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gramStart"/>
      <w:r w:rsidRPr="00AB5199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AB5199">
        <w:rPr>
          <w:rFonts w:ascii="Times New Roman" w:eastAsia="Times New Roman" w:hAnsi="Times New Roman" w:cs="Times New Roman"/>
          <w:sz w:val="24"/>
          <w:szCs w:val="24"/>
        </w:rPr>
        <w:t>еловек</w:t>
      </w:r>
      <w:proofErr w:type="spellEnd"/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10079B" w:rsidRPr="00AB5199" w:rsidRDefault="0010079B" w:rsidP="0010079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 Очевидно, </w:t>
      </w:r>
      <w:proofErr w:type="spellStart"/>
      <w:r w:rsidRPr="00AB5199">
        <w:rPr>
          <w:rFonts w:ascii="Times New Roman" w:eastAsia="Times New Roman" w:hAnsi="Times New Roman" w:cs="Times New Roman"/>
          <w:sz w:val="24"/>
          <w:szCs w:val="24"/>
        </w:rPr>
        <w:t>Андрагогика</w:t>
      </w:r>
      <w:proofErr w:type="spellEnd"/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 может помочь людям в решении проблем отдельных видов безработицы. Притом при </w:t>
      </w:r>
      <w:proofErr w:type="spellStart"/>
      <w:r w:rsidRPr="00AB5199">
        <w:rPr>
          <w:rFonts w:ascii="Times New Roman" w:eastAsia="Times New Roman" w:hAnsi="Times New Roman" w:cs="Times New Roman"/>
          <w:sz w:val="24"/>
          <w:szCs w:val="24"/>
        </w:rPr>
        <w:t>функционной</w:t>
      </w:r>
      <w:proofErr w:type="spellEnd"/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 безработице улучшить общее состояние способны различные курсы повышения квалификации, самообразование, интенсивные курсы без отрыва от производства и т.п. При структурном типе безработицы необходимы более «радикальные и долгосрочные меры» </w:t>
      </w:r>
      <w:proofErr w:type="gramStart"/>
      <w:r w:rsidRPr="00AB5199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ереквалификация и связанные с нею большие денежные затраты. Но не только из-за специфики безработицы актуальна в наши дни тема профессионального образования взрослых – всё наше общество устроено так, что для продвижения по профессиональной лестнице, для активного участия в жизни страны и социума сегодня категорически недостаточно просто получить профессиональное образование. Сегодня в нашем постиндустриальном обществе знания и умения в любых сферах требуют постоянного обновления. Чтобы «не отстать от жизни», нужно непрерывное совершенствование профессиональных и </w:t>
      </w:r>
      <w:proofErr w:type="spellStart"/>
      <w:r w:rsidRPr="00AB5199">
        <w:rPr>
          <w:rFonts w:ascii="Times New Roman" w:eastAsia="Times New Roman" w:hAnsi="Times New Roman" w:cs="Times New Roman"/>
          <w:sz w:val="24"/>
          <w:szCs w:val="24"/>
        </w:rPr>
        <w:t>околопрофессиональных</w:t>
      </w:r>
      <w:proofErr w:type="spellEnd"/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 навыков.</w:t>
      </w:r>
    </w:p>
    <w:p w:rsidR="0010079B" w:rsidRPr="00AB5199" w:rsidRDefault="0010079B" w:rsidP="0010079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B5199">
        <w:rPr>
          <w:rFonts w:ascii="Times New Roman" w:eastAsia="Times New Roman" w:hAnsi="Times New Roman" w:cs="Times New Roman"/>
          <w:bCs/>
          <w:sz w:val="24"/>
          <w:szCs w:val="24"/>
        </w:rPr>
        <w:t>Целью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 выпускной аттестационной работы является исследование особенностей образования взрослых, с последующим выявлением проблем образования взрослых.</w:t>
      </w:r>
    </w:p>
    <w:p w:rsidR="0010079B" w:rsidRPr="00AB5199" w:rsidRDefault="0010079B" w:rsidP="0010079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поставленной цели необходимо решить следующие </w:t>
      </w:r>
      <w:r w:rsidRPr="00AB5199">
        <w:rPr>
          <w:rFonts w:ascii="Times New Roman" w:eastAsia="Times New Roman" w:hAnsi="Times New Roman" w:cs="Times New Roman"/>
          <w:bCs/>
          <w:sz w:val="24"/>
          <w:szCs w:val="24"/>
        </w:rPr>
        <w:t>задачи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0079B" w:rsidRPr="00AB5199" w:rsidRDefault="0010079B" w:rsidP="0010079B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B5199">
        <w:rPr>
          <w:rFonts w:ascii="Times New Roman" w:hAnsi="Times New Roman" w:cs="Times New Roman"/>
          <w:sz w:val="24"/>
          <w:szCs w:val="24"/>
        </w:rPr>
        <w:t xml:space="preserve"> теоретически проанализировать литературу об организации процесса обучения взрослых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079B" w:rsidRPr="00AB5199" w:rsidRDefault="0010079B" w:rsidP="0010079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- исследовать проблемы образования взрослых в учебных центрах ОАО «РЖД».</w:t>
      </w:r>
    </w:p>
    <w:p w:rsidR="0010079B" w:rsidRPr="00AB5199" w:rsidRDefault="0010079B" w:rsidP="0010079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B5199">
        <w:rPr>
          <w:rFonts w:ascii="Times New Roman" w:hAnsi="Times New Roman" w:cs="Times New Roman"/>
          <w:sz w:val="24"/>
          <w:szCs w:val="24"/>
        </w:rPr>
        <w:t xml:space="preserve"> провести анализ полученных данных.</w:t>
      </w:r>
    </w:p>
    <w:p w:rsidR="0010079B" w:rsidRPr="00AB5199" w:rsidRDefault="0010079B" w:rsidP="0010079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B5199">
        <w:rPr>
          <w:rFonts w:ascii="Times New Roman" w:eastAsia="Times New Roman" w:hAnsi="Times New Roman" w:cs="Times New Roman"/>
          <w:bCs/>
          <w:sz w:val="24"/>
          <w:szCs w:val="24"/>
        </w:rPr>
        <w:t>Объект данного исследования – обучение взрослых людей в учебных центрах ОАО «РЖД».</w:t>
      </w:r>
    </w:p>
    <w:p w:rsidR="0010079B" w:rsidRPr="00AB5199" w:rsidRDefault="0010079B" w:rsidP="0010079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B5199">
        <w:rPr>
          <w:rFonts w:ascii="Times New Roman" w:eastAsia="Times New Roman" w:hAnsi="Times New Roman" w:cs="Times New Roman"/>
          <w:bCs/>
          <w:sz w:val="24"/>
          <w:szCs w:val="24"/>
        </w:rPr>
        <w:t>Предмет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– трудности в обучении взрослых людей в учебных центрах ОАО «РЖД».</w:t>
      </w:r>
    </w:p>
    <w:p w:rsidR="0010079B" w:rsidRPr="00AB5199" w:rsidRDefault="0010079B" w:rsidP="0010079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B5199">
        <w:rPr>
          <w:rFonts w:ascii="Times New Roman" w:eastAsia="Times New Roman" w:hAnsi="Times New Roman" w:cs="Times New Roman"/>
          <w:bCs/>
          <w:sz w:val="24"/>
          <w:szCs w:val="24"/>
        </w:rPr>
        <w:t>Гипотеза: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 Мы предполагаем, что для </w:t>
      </w:r>
      <w:proofErr w:type="spellStart"/>
      <w:r w:rsidRPr="00AB5199">
        <w:rPr>
          <w:rFonts w:ascii="Times New Roman" w:eastAsia="Times New Roman" w:hAnsi="Times New Roman" w:cs="Times New Roman"/>
          <w:sz w:val="24"/>
          <w:szCs w:val="24"/>
        </w:rPr>
        <w:t>андрагогической</w:t>
      </w:r>
      <w:proofErr w:type="spellEnd"/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 модели обучения необходимо минимизировать </w:t>
      </w:r>
      <w:proofErr w:type="gramStart"/>
      <w:r w:rsidRPr="00AB5199">
        <w:rPr>
          <w:rFonts w:ascii="Times New Roman" w:eastAsia="Times New Roman" w:hAnsi="Times New Roman" w:cs="Times New Roman"/>
          <w:sz w:val="24"/>
          <w:szCs w:val="24"/>
        </w:rPr>
        <w:t>факторы</w:t>
      </w:r>
      <w:proofErr w:type="gramEnd"/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 негативно влияющие на процесс обучения взрослых:</w:t>
      </w:r>
    </w:p>
    <w:p w:rsidR="0010079B" w:rsidRPr="00AB5199" w:rsidRDefault="0010079B" w:rsidP="0010079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проводилось в Юго-Восточном центре профессиональных квалификаций Юго-Восточной железной дороге филиала ОАО «РЖД». В исследовании приняло участие 63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lastRenderedPageBreak/>
        <w:t>человека обучающихся в центре по различным специальностям (электромонтер контактной сети, составитель поездов, оператор при ДСП) и разного возраста (от 20 до 55 лет)</w:t>
      </w:r>
    </w:p>
    <w:p w:rsidR="0010079B" w:rsidRPr="00AB5199" w:rsidRDefault="0010079B" w:rsidP="0010079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Исследование данного вопроса имеет практическое значение. Полученные данные могут быть использованы:</w:t>
      </w:r>
    </w:p>
    <w:p w:rsidR="0010079B" w:rsidRPr="00AB5199" w:rsidRDefault="0010079B" w:rsidP="0010079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- Начинающим специалистам, которые уже работают в сфере образования взрослых</w:t>
      </w:r>
    </w:p>
    <w:p w:rsidR="0010079B" w:rsidRPr="00AB5199" w:rsidRDefault="0010079B" w:rsidP="0010079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- Студентам и слушателям магистратуры, которые в дальнейшем хотят работать в сфере образования взрослых</w:t>
      </w:r>
    </w:p>
    <w:p w:rsidR="0010079B" w:rsidRPr="00AB5199" w:rsidRDefault="0010079B" w:rsidP="0010079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- Организаторам различных форм </w:t>
      </w:r>
      <w:proofErr w:type="spellStart"/>
      <w:r w:rsidRPr="00AB5199">
        <w:rPr>
          <w:rFonts w:ascii="Times New Roman" w:eastAsia="Times New Roman" w:hAnsi="Times New Roman" w:cs="Times New Roman"/>
          <w:sz w:val="24"/>
          <w:szCs w:val="24"/>
        </w:rPr>
        <w:t>андрагогического</w:t>
      </w:r>
      <w:proofErr w:type="spellEnd"/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 обучения</w:t>
      </w:r>
    </w:p>
    <w:p w:rsidR="0010079B" w:rsidRPr="00AB5199" w:rsidRDefault="0010079B" w:rsidP="0010079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Выпускная квалификационная работа состоит из введения, теоретической и практической части, заключения и списка используемой литературы количество 53 источников. Во введении изложена актуальность данной темы, поставлена гипотеза и цель исследования. В первой главе рассмотрено место </w:t>
      </w:r>
      <w:proofErr w:type="spellStart"/>
      <w:r w:rsidRPr="00AB5199">
        <w:rPr>
          <w:rFonts w:ascii="Times New Roman" w:eastAsia="Times New Roman" w:hAnsi="Times New Roman" w:cs="Times New Roman"/>
          <w:sz w:val="24"/>
          <w:szCs w:val="24"/>
        </w:rPr>
        <w:t>андрагогики</w:t>
      </w:r>
      <w:proofErr w:type="spellEnd"/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 в системе </w:t>
      </w:r>
      <w:proofErr w:type="spellStart"/>
      <w:r w:rsidRPr="00AB5199">
        <w:rPr>
          <w:rFonts w:ascii="Times New Roman" w:eastAsia="Times New Roman" w:hAnsi="Times New Roman" w:cs="Times New Roman"/>
          <w:sz w:val="24"/>
          <w:szCs w:val="24"/>
        </w:rPr>
        <w:t>человекознания</w:t>
      </w:r>
      <w:proofErr w:type="spellEnd"/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. Во второй главе исследованы виды и формы </w:t>
      </w:r>
      <w:proofErr w:type="spellStart"/>
      <w:r w:rsidRPr="00AB5199">
        <w:rPr>
          <w:rFonts w:ascii="Times New Roman" w:eastAsia="Times New Roman" w:hAnsi="Times New Roman" w:cs="Times New Roman"/>
          <w:sz w:val="24"/>
          <w:szCs w:val="24"/>
        </w:rPr>
        <w:t>андрагогического</w:t>
      </w:r>
      <w:proofErr w:type="spellEnd"/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с определением трудностей в обучении взрослых.</w:t>
      </w:r>
    </w:p>
    <w:p w:rsidR="0010079B" w:rsidRPr="00AB5199" w:rsidRDefault="0010079B" w:rsidP="0010079B">
      <w:pPr>
        <w:pStyle w:val="111"/>
        <w:tabs>
          <w:tab w:val="left" w:pos="709"/>
          <w:tab w:val="left" w:pos="9781"/>
        </w:tabs>
        <w:jc w:val="both"/>
        <w:rPr>
          <w:sz w:val="24"/>
          <w:szCs w:val="24"/>
        </w:rPr>
      </w:pPr>
    </w:p>
    <w:p w:rsidR="0010079B" w:rsidRPr="00AB5199" w:rsidRDefault="0010079B" w:rsidP="0010079B">
      <w:pPr>
        <w:pStyle w:val="111"/>
        <w:tabs>
          <w:tab w:val="left" w:pos="709"/>
          <w:tab w:val="left" w:pos="9781"/>
        </w:tabs>
        <w:rPr>
          <w:sz w:val="24"/>
          <w:szCs w:val="24"/>
        </w:rPr>
      </w:pPr>
      <w:r w:rsidRPr="00AB5199">
        <w:rPr>
          <w:sz w:val="24"/>
          <w:szCs w:val="24"/>
        </w:rPr>
        <w:t>ГЛАВА 1. МЕСТО АНДРАГОГИКИ В СИСТЕМЕ ЧЕЛОВЕКОЗНАНИЯ</w:t>
      </w:r>
    </w:p>
    <w:p w:rsidR="0010079B" w:rsidRPr="00AB5199" w:rsidRDefault="0010079B" w:rsidP="0010079B">
      <w:pPr>
        <w:pStyle w:val="222"/>
        <w:tabs>
          <w:tab w:val="left" w:pos="709"/>
          <w:tab w:val="left" w:pos="9781"/>
        </w:tabs>
        <w:rPr>
          <w:sz w:val="24"/>
          <w:szCs w:val="24"/>
        </w:rPr>
      </w:pPr>
      <w:r w:rsidRPr="00AB5199">
        <w:rPr>
          <w:sz w:val="24"/>
          <w:szCs w:val="24"/>
        </w:rPr>
        <w:t xml:space="preserve">1.1 Пути становления </w:t>
      </w:r>
      <w:proofErr w:type="spellStart"/>
      <w:r w:rsidRPr="00AB5199">
        <w:rPr>
          <w:sz w:val="24"/>
          <w:szCs w:val="24"/>
        </w:rPr>
        <w:t>андрагогики</w:t>
      </w:r>
      <w:proofErr w:type="spellEnd"/>
      <w:r w:rsidRPr="00AB5199">
        <w:rPr>
          <w:sz w:val="24"/>
          <w:szCs w:val="24"/>
        </w:rPr>
        <w:t xml:space="preserve"> как самостоятельной науки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Возникновение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андрагогики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как самостоятельной науки об обуче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>нии взрослых людей было обусловлено целым рядом причин различ</w:t>
      </w:r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ного характера: социально-экономического, культурологического,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эдукологического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, науковедческого, социально-психологического.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>Проблемы социально-экономического развития остро поста</w:t>
      </w: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вили вопрос о необходимости обучения не только детей и молодежи,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но и взрослых людей. С другой стороны, уровень социально-эконо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мического развития ведущих стран мира позволил обеспечить это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обучение финансовыми и материально-техническими средствами.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Как мы видели, вся сфера образования во второй половине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XX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века стала существенно видоизменяться. Возникли концепции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свободного («открытого») обучения и непрерывного образования. Мощное развитие получило образование взрослых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Учесть, объяснить все эти 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эдукологические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фак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торы и предложить новые подходы к обучению традиционная педа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гогика оказалась не в состоянии.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Свою лепту в подготовку условий возникновения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андрагогики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внесла и другая важная наука — философия.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 начале </w:t>
      </w:r>
      <w:r w:rsidRPr="00AB5199"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>XX</w:t>
      </w:r>
      <w:r w:rsidRPr="00AB519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века философская мысль мучительно стремилась ре</w:t>
      </w:r>
      <w:r w:rsidRPr="00AB5199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шить свою извечную проблему — роль личности в истории, в мире, в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бытии. Поиски ответа на вопросы об этой роли привели к возникно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 xml:space="preserve">вению мощного течения, которое было определено как персонализм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(от лат.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persona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— личность). Представители этого философского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направления признают личность человека первичной реальностью и высшей духовной ценностью, духовным первоэлементом бытия.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К этому направлению были близки и русские философы пер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вых десятилетий прошлого века, особенно Н.А. Бердяев, Л.И. Шестов и Н.О. 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Лосский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В своих трудах они вели поиски «богочеловека»,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человеческой личности как высшей субстанции мира, человека как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свободной творческой личности.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>Они стали провозвестниками нового подхода к пониманию чело</w:t>
      </w:r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века и окружающего его бытия, который наиболее полно оформился в трудах немецких философов М. Хайдеггера и К. Ясперса и фран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цузского писателя и философа Ж.П. Сартра. Этот подход получил 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наименование экзистенциализма. Для формирования 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андрагогики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были весьма важны три </w:t>
      </w:r>
      <w:proofErr w:type="gram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основные</w:t>
      </w:r>
      <w:proofErr w:type="gram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положения экзистенциализма.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Во-первых, экзистенциалисты объявляли высшей ценностью 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 основой миропорядка само существование, или 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экзистенцию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(от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лат.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existentia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— существование), человека. В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экзистенции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 xml:space="preserve">согласно 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экзистенциалистам, достигается целостность бытия, объективного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и субъективного начал мира.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Во-вторых, философы-экзистенциалисты сформулировали поня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тие свободы человека как свободы выбора. Свободный человек, по их 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утверждению, не является лишь производным естественных и соци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альных факторов, а выступает как </w:t>
      </w:r>
      <w:proofErr w:type="spellStart"/>
      <w:r w:rsidRPr="00AB5199">
        <w:rPr>
          <w:rFonts w:ascii="Times New Roman" w:eastAsia="Times New Roman" w:hAnsi="Times New Roman" w:cs="Times New Roman"/>
          <w:spacing w:val="-9"/>
          <w:sz w:val="24"/>
          <w:szCs w:val="24"/>
        </w:rPr>
        <w:t>самоформирующееся</w:t>
      </w:r>
      <w:proofErr w:type="spellEnd"/>
      <w:r w:rsidRPr="00AB519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, выбирающее, отбирающее самого себя существо. Тем самым мыслители определяли </w:t>
      </w:r>
      <w:r w:rsidRPr="00AB5199">
        <w:rPr>
          <w:rFonts w:ascii="Times New Roman" w:eastAsia="Times New Roman" w:hAnsi="Times New Roman" w:cs="Times New Roman"/>
          <w:spacing w:val="-8"/>
          <w:sz w:val="24"/>
          <w:szCs w:val="24"/>
        </w:rPr>
        <w:t>человека не как пассивное, конформистское, детерминированное вне</w:t>
      </w:r>
      <w:r w:rsidRPr="00AB5199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шними условиями и приспосабливающееся к этим условиям нечто, а как активное, творческое, 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интенциональное</w:t>
      </w:r>
      <w:proofErr w:type="spell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(то есть, целеустремлен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8"/>
          <w:sz w:val="24"/>
          <w:szCs w:val="24"/>
        </w:rPr>
        <w:t>ное, нацеленное на достижение определенной цели) существо.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И в-третьих, философы выдвинули важнейшую идею ответс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твенности человека за себя, за свой выбор. Каковы бы ни были об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стоятельства, в которых </w:t>
      </w:r>
      <w:proofErr w:type="gram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оказывается</w:t>
      </w:r>
      <w:proofErr w:type="gram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заброшен, по выражению эк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зистенциалистов, человек, он сам должен нести ответственность за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выбор способа своего существования, за выбор ценностей, за опре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деление своего жизненного пути.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Таким образом, философия </w:t>
      </w: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XX</w:t>
      </w: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века привела к осознанию ре</w:t>
      </w: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шающей роли человека в своей собственной судьбе и в судьбах ок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ружающего его мира. Она помогла понять, что человек, хотя и зави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сит от естественных, экономических и социальных условий своего 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существования, однако в состоянии сам создавать свою личность,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систему своих духовных и нравственных ценностей.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Эти идеи помогли деятелям образования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придти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к пониманию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высвобождения человека, обретения им ведущей роли и </w:t>
      </w:r>
      <w:proofErr w:type="gram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proofErr w:type="gram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процесса</w:t>
      </w:r>
      <w:proofErr w:type="gram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своего обучения.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определенной степени к этому подводили и </w:t>
      </w:r>
      <w:proofErr w:type="spellStart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>размышленш</w:t>
      </w:r>
      <w:proofErr w:type="spellEnd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выдающихся ученых и практиков педагогов о роли образования в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жизни человека и роли человека в своем образовании.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Выдающуюся роль в процессе этого осознания сыграл знаменитый </w:t>
      </w:r>
      <w:r w:rsidRPr="00AB51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американский психолог, философ и педагог Джон </w:t>
      </w:r>
      <w:proofErr w:type="spellStart"/>
      <w:r w:rsidRPr="00AB5199">
        <w:rPr>
          <w:rFonts w:ascii="Times New Roman" w:eastAsia="Times New Roman" w:hAnsi="Times New Roman" w:cs="Times New Roman"/>
          <w:spacing w:val="-11"/>
          <w:sz w:val="24"/>
          <w:szCs w:val="24"/>
        </w:rPr>
        <w:t>Дьюи</w:t>
      </w:r>
      <w:proofErr w:type="spellEnd"/>
      <w:r w:rsidRPr="00AB51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(1859—1952). </w:t>
      </w:r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Еще в начале </w:t>
      </w:r>
      <w:r w:rsidRPr="00AB5199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>XX</w:t>
      </w:r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века, пытаясь реформировать школу и преодолеть </w:t>
      </w:r>
      <w:r w:rsidRPr="00AB5199">
        <w:rPr>
          <w:rFonts w:ascii="Times New Roman" w:eastAsia="Times New Roman" w:hAnsi="Times New Roman" w:cs="Times New Roman"/>
          <w:spacing w:val="-9"/>
          <w:sz w:val="24"/>
          <w:szCs w:val="24"/>
        </w:rPr>
        <w:t>схоластический характер обучения, оторванность его от жизни, он вы</w:t>
      </w:r>
      <w:r w:rsidRPr="00AB5199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8"/>
          <w:sz w:val="24"/>
          <w:szCs w:val="24"/>
        </w:rPr>
        <w:t>двинул идеи, на много лет вперед определившие некоторые черты за</w:t>
      </w:r>
      <w:r w:rsidRPr="00AB5199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падной школьной системы. Он считал, что детей необходимо обучать,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преследуя их конкретные интересы и опираясь на их личный опыт. </w:t>
      </w:r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>Кроме того, он полагал, что лучшая форма обучения — обучение пу</w:t>
      </w:r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тем делания, то есть, в процессе конкретной деятельности. Эти идеи </w:t>
      </w:r>
      <w:r w:rsidRPr="00AB519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получили названия прагматической педагогики и </w:t>
      </w:r>
      <w:proofErr w:type="spellStart"/>
      <w:r w:rsidRPr="00AB5199">
        <w:rPr>
          <w:rFonts w:ascii="Times New Roman" w:eastAsia="Times New Roman" w:hAnsi="Times New Roman" w:cs="Times New Roman"/>
          <w:spacing w:val="-8"/>
          <w:sz w:val="24"/>
          <w:szCs w:val="24"/>
        </w:rPr>
        <w:t>педоцентризма</w:t>
      </w:r>
      <w:proofErr w:type="spellEnd"/>
      <w:r w:rsidRPr="00AB5199"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Идеи 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педоцентризма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были подхвачены в России, в частности, известным педагогом и психологом П.П. 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Блонским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, автором кон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цепции педологии. Они сводились в конечном итоге все к той же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мысли о ведущей роли обучающегося в процессе обучения.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В рамках традиционной педагогики появились и первые наблю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дения и попытки осмысления роли обучающегося уже непосредс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твенно в обучении взрослых.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Первую такую попытку предпринял еще во второй половине </w:t>
      </w:r>
      <w:r w:rsidRPr="00AB5199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>XIX</w:t>
      </w:r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5199">
        <w:rPr>
          <w:rFonts w:ascii="Times New Roman" w:eastAsia="Times New Roman" w:hAnsi="Times New Roman" w:cs="Times New Roman"/>
          <w:spacing w:val="-8"/>
          <w:sz w:val="24"/>
          <w:szCs w:val="24"/>
        </w:rPr>
        <w:t>века великий русский педагог К.Д. Ушинский (1824-1870 гг.). Проана</w:t>
      </w:r>
      <w:r w:rsidRPr="00AB5199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>лизировав практику обучения взрослых в воскресных школах, доста</w:t>
      </w:r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  <w:t xml:space="preserve">точно широко распространившихся в России во второй половине </w:t>
      </w:r>
      <w:r w:rsidRPr="00AB5199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>XX</w:t>
      </w:r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века, он сформулировал несколько основополагающих идей обуче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ния взрослых. В знаменитой статье «Воскресные школы» (1861г.) он </w:t>
      </w:r>
      <w:r w:rsidRPr="00AB519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определил, что при обучении взрослых необходимо: обеспечить связь 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обучения с производственной деятельностью обучающихся; ставить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реальные, практически важные цели обучения; использовать в обу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>чении жизненный опыт обучающихся; достигать наглядности обуче</w:t>
      </w:r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ния; стремиться к индивидуализации обучения; придавать обучению взрослых развивающий и непрерывный характер. «Главная задача </w:t>
      </w:r>
      <w:r w:rsidRPr="00AB519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воскресных школ состоит в том, — писал ученый, — чтобы пробудить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умственные способности учеников к самодеятельности и сообщить 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им привычку к ней, указывая, где следует, дорогу, </w:t>
      </w:r>
      <w:proofErr w:type="gram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но</w:t>
      </w:r>
      <w:proofErr w:type="gram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не таская их на</w:t>
      </w:r>
      <w:r w:rsidRPr="00AB5199"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помочах». Обучающие должны помнить, подчеркивал Ушинский, 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что «следует не только передать ученику те или другие познания, но и развить в нем желание и способность самостоятельно, без учителя, </w:t>
      </w:r>
      <w:r w:rsidRPr="00AB5199">
        <w:rPr>
          <w:rFonts w:ascii="Times New Roman" w:eastAsia="Times New Roman" w:hAnsi="Times New Roman" w:cs="Times New Roman"/>
          <w:spacing w:val="-8"/>
          <w:sz w:val="24"/>
          <w:szCs w:val="24"/>
        </w:rPr>
        <w:t>приобретать новые познания» и «учиться всю жизнь».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 xml:space="preserve">С развитием образования взрослых в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XX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веке стали появляться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все новые обобщения практики обучения взрослых людей, все но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вые идеи и концепции, которые вели к возникновению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андрагогики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как самостоятельной науки.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России в конце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XIX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первые два десятилетия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XX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века обу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чение взрослых получило свое осмысление в концепции внешколь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ного образования.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Первым педагогом просветителем, начавшим разрабатывать те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орию внешкольного образования, стал В.П. Вахтеров (1853—1924).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Со времени издания в 1896 году книги «Внешкольное образование народа», работы «Сельские воскресные школы и повторительные классы» и до конца своей жизни В.П. Вахтеров вёл теоретическую и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практическую деятельность в сфере школьного и внешкольного об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разования взрослых.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Крупным деятелем просвещения и одним из первых теоретиков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внешкольного образования был В.И.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Чарнолусский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(1865—1941), рассматривавший внешкольное образование как единую систему и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выделявший в ней школы для взрослого населения, учреждения для удовлетворения потребностей в чтении (библиотеки, общественные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издательства, книжная торговля), учреждения для распространения 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научных и специальных знаний среди населения (курсы, лекции, чтения), общественные развлечения (театры, кинематограф, кон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церты) и спорт, музеи</w:t>
      </w:r>
      <w:proofErr w:type="gram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 картинные галереи, народные дома. Особое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внимание он уделял самообразованию взрослых.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8"/>
          <w:sz w:val="24"/>
          <w:szCs w:val="24"/>
        </w:rPr>
        <w:t>В наиболее законченном виде концепция внешкольного образова</w:t>
      </w:r>
      <w:r w:rsidRPr="00AB5199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  <w:t xml:space="preserve">ния была разработана выдающимся русским ученым Е.Н. Медынским </w:t>
      </w:r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(1885—1957). При этом Е.Н. </w:t>
      </w:r>
      <w:proofErr w:type="gramStart"/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>Медынский</w:t>
      </w:r>
      <w:proofErr w:type="gramEnd"/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понимал под внешкольным 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образованием, выражаясь современным языком, все 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внеформальное</w:t>
      </w:r>
      <w:proofErr w:type="spell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>образование и, отчасти, непрерывное образование.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В 1920—1930-е годы, когда в советской России развернулась ог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ромная работа по обучению взрослых в кружках ликбеза, на рабфа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ках, в школах рабочей молодежи, в крестьянских школах, известная</w:t>
      </w:r>
      <w:r w:rsidRPr="00AB5199"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государственная и общественная деятельница Н.К. Крупская (1869-1939 гг.) выделила некоторые важные факторы, определяющие спе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цифику обучения взрослых, в частности, рабочих.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После Великой Отечественной войны большое внимание в 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СССР было уделено общему образованию взрослых. В 1960-80-е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годы А.В.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Даринский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А.Д. Пинт и Н.И.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Бокарев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определили осо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бенности общего образования взрослых, очертили круг проблем и описали характерные черты педагогики взрослых, Г.С. Сухотская, Ю.Н.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Кулюткин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сформулировали некоторые особенности психо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логии обучения взрослых. Социально-экономические проблемы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взрослых исследовались в трудах В.П. Онушкина и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С.Г.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Вершловского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организационные и методические — в работах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Л.Н. </w:t>
      </w:r>
      <w:proofErr w:type="spellStart"/>
      <w:proofErr w:type="gram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Лесохиной</w:t>
      </w:r>
      <w:proofErr w:type="spellEnd"/>
      <w:proofErr w:type="gram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Однако при этом указанные ученые проводили ис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 xml:space="preserve">следования проблем обучения взрослых лишь на основе получения </w:t>
      </w:r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>взрослыми среднего общего образования в вечерних (сменных) сред</w:t>
      </w:r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них школах. Это неизбежно ограничивало выявление всей специ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фики обучения взрослых и сводило рекомендации ученых к адапта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ции педагогических принципов обучения к образованию взрослых.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других странах в 1950-60-е годы также появились работы, подводившие к созданию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андрагогики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. В трудах югославских уче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ных Д.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Савичевича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М.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Огризовича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 Б.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Самоловчева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, известней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 xml:space="preserve">шего немецкого профессора Ф.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Пёггелера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швейцарского теоретика 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Г. 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Хансельмана</w:t>
      </w:r>
      <w:proofErr w:type="spell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голландского исследователя Т. 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Тен</w:t>
      </w:r>
      <w:proofErr w:type="spell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Хаве</w:t>
      </w:r>
      <w:proofErr w:type="spell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польского ученого Л. 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Туроса</w:t>
      </w:r>
      <w:proofErr w:type="spell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, стал применяться термин «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андрагогика</w:t>
      </w:r>
      <w:proofErr w:type="spell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».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Правда, впервые этот </w:t>
      </w:r>
      <w:r w:rsidRPr="00AB5199"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  <w:t>термин,</w:t>
      </w:r>
      <w:r w:rsidRPr="00AB5199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образованный по аналогии с тер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мином «педагогика» от греческих слов </w:t>
      </w:r>
      <w:proofErr w:type="spellStart"/>
      <w:r w:rsidRPr="00AB5199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andros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(род</w:t>
      </w:r>
      <w:proofErr w:type="gram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proofErr w:type="gram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proofErr w:type="gram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адеж от слова</w:t>
      </w:r>
      <w:r w:rsidRPr="00AB5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99">
        <w:rPr>
          <w:rFonts w:ascii="Times New Roman" w:hAnsi="Times New Roman" w:cs="Times New Roman"/>
          <w:i/>
          <w:iCs/>
          <w:spacing w:val="-4"/>
          <w:sz w:val="24"/>
          <w:szCs w:val="24"/>
        </w:rPr>
        <w:t>aner</w:t>
      </w:r>
      <w:proofErr w:type="spellEnd"/>
      <w:r w:rsidRPr="00AB51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— взрослый, зрелый мужчина) + </w:t>
      </w:r>
      <w:proofErr w:type="spellStart"/>
      <w:r w:rsidRPr="00AB5199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ago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(веду), использовал не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мецкий историк просвещения Александр Капп (1833 г.) для обозна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чения науки, занимающейся проблемами образования взрослых. В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XIX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веке, в силу того, что образование взрослых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 xml:space="preserve">еще не приобрело 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широких масштабов, он не получил заметного распространения и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даже вызвал сомнение в правомерности своего существования.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В работах названных выше авторов обосновывалась необходи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мость по-новому, по-иному, нежели в традиционной педагогике, 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подходить к обучению взрослых. Хотя некоторые из указанных уче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ных также рассматривали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андрагогику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как часть педагогики.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Начало формированию теоретических основ 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андрагогики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как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самостоятельной науки было положено в 1970-80-е годы в работах 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выдающегося американского 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андрагога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, теоретика и практика об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разования взрослых М.Ш.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Ноулза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, англичанина П. Джарвиса, аме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риканца Р.М. Смита и группы молодых английских ученых из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Нот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тингемского</w:t>
      </w:r>
      <w:proofErr w:type="spellEnd"/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 университета.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 1970 г. Малколм </w:t>
      </w:r>
      <w:proofErr w:type="spellStart"/>
      <w:r w:rsidRPr="00AB5199">
        <w:rPr>
          <w:rFonts w:ascii="Times New Roman" w:eastAsia="Times New Roman" w:hAnsi="Times New Roman" w:cs="Times New Roman"/>
          <w:spacing w:val="-8"/>
          <w:sz w:val="24"/>
          <w:szCs w:val="24"/>
        </w:rPr>
        <w:t>Шеппард</w:t>
      </w:r>
      <w:proofErr w:type="spellEnd"/>
      <w:r w:rsidRPr="00AB519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AB5199">
        <w:rPr>
          <w:rFonts w:ascii="Times New Roman" w:eastAsia="Times New Roman" w:hAnsi="Times New Roman" w:cs="Times New Roman"/>
          <w:spacing w:val="-8"/>
          <w:sz w:val="24"/>
          <w:szCs w:val="24"/>
        </w:rPr>
        <w:t>Ноулз</w:t>
      </w:r>
      <w:proofErr w:type="spellEnd"/>
      <w:r w:rsidRPr="00AB519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(1913—1997) издал основопо</w:t>
      </w:r>
      <w:r w:rsidRPr="00AB5199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лагающий труд по 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андрагогике</w:t>
      </w:r>
      <w:proofErr w:type="spell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«Современная практика образования взрослых. 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Андрагогика</w:t>
      </w:r>
      <w:proofErr w:type="spell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против педагогики». В ней он сформулиро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  <w:t xml:space="preserve">вал основные исходные положения новой науки об обучении, создал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свой вариант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андрагогической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модели обучения. Именно с этой ра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боты 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андрагогика</w:t>
      </w:r>
      <w:proofErr w:type="spell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начала отсчитывать свое существование как само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стоятельная наука.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Однако ни в этой, ни в последующих работах М.Ш. </w:t>
      </w:r>
      <w:proofErr w:type="spellStart"/>
      <w:r w:rsidRPr="00AB5199">
        <w:rPr>
          <w:rFonts w:ascii="Times New Roman" w:eastAsia="Times New Roman" w:hAnsi="Times New Roman" w:cs="Times New Roman"/>
          <w:spacing w:val="-8"/>
          <w:sz w:val="24"/>
          <w:szCs w:val="24"/>
        </w:rPr>
        <w:t>Ноулза</w:t>
      </w:r>
      <w:proofErr w:type="spellEnd"/>
      <w:r w:rsidRPr="00AB519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еще не были достаточно четко определены ни основополагающие принципы, </w:t>
      </w:r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ни структура </w:t>
      </w:r>
      <w:proofErr w:type="spellStart"/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>андрагогики</w:t>
      </w:r>
      <w:proofErr w:type="spellEnd"/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, ни </w:t>
      </w:r>
      <w:proofErr w:type="spellStart"/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>андрагогическая</w:t>
      </w:r>
      <w:proofErr w:type="spellEnd"/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модель обучения.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последующие годы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XX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века появились многочисленные ра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боты, посвященные изучению отдельных конкретных проблем обу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чения взрослых. Основное внимание исследователей было уделено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следующим вопросам обучения взрослых:</w:t>
      </w:r>
    </w:p>
    <w:p w:rsidR="0010079B" w:rsidRPr="00AB5199" w:rsidRDefault="0010079B" w:rsidP="0010079B">
      <w:pPr>
        <w:widowControl w:val="0"/>
        <w:shd w:val="clear" w:color="auto" w:fill="FFFFFF"/>
        <w:tabs>
          <w:tab w:val="left" w:pos="0"/>
          <w:tab w:val="left" w:pos="978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создание программ и учебных материалов для обучения 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взрослых (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Бэгнэл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Р.Г., Бун 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Э.Дж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., 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Брэндедж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В.Г. и 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Макерэ-</w:t>
      </w: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>чер</w:t>
      </w:r>
      <w:proofErr w:type="spellEnd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Д., </w:t>
      </w:r>
      <w:proofErr w:type="spellStart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>Гриффин</w:t>
      </w:r>
      <w:proofErr w:type="spellEnd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К., </w:t>
      </w:r>
      <w:proofErr w:type="spellStart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>Нокс</w:t>
      </w:r>
      <w:proofErr w:type="spellEnd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А.Б., </w:t>
      </w:r>
      <w:proofErr w:type="spellStart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>Маклэгэн</w:t>
      </w:r>
      <w:proofErr w:type="spellEnd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П.А., Рейс Ф.);</w:t>
      </w:r>
    </w:p>
    <w:p w:rsidR="0010079B" w:rsidRPr="00AB5199" w:rsidRDefault="0010079B" w:rsidP="0010079B">
      <w:pPr>
        <w:widowControl w:val="0"/>
        <w:shd w:val="clear" w:color="auto" w:fill="FFFFFF"/>
        <w:tabs>
          <w:tab w:val="left" w:pos="0"/>
          <w:tab w:val="left" w:pos="978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>- индивидуализация обучения взрослых (</w:t>
      </w:r>
      <w:proofErr w:type="spellStart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>Брукфилд</w:t>
      </w:r>
      <w:proofErr w:type="spellEnd"/>
      <w:proofErr w:type="gramStart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</w:t>
      </w:r>
      <w:proofErr w:type="gramEnd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>Ноулз</w:t>
      </w:r>
      <w:proofErr w:type="spellEnd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М.Ш.,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Савичевич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Д.М.,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Таф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А.,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Вермайл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Д.В.);</w:t>
      </w:r>
    </w:p>
    <w:p w:rsidR="0010079B" w:rsidRPr="00AB5199" w:rsidRDefault="0010079B" w:rsidP="0010079B">
      <w:pPr>
        <w:widowControl w:val="0"/>
        <w:shd w:val="clear" w:color="auto" w:fill="FFFFFF"/>
        <w:tabs>
          <w:tab w:val="left" w:pos="0"/>
          <w:tab w:val="left" w:pos="978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 особенности деятельности преподавателей при обучении 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взрослых (Джонс Э., Лен М., 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Нуайе</w:t>
      </w:r>
      <w:proofErr w:type="spell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Д., 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Пивто</w:t>
      </w:r>
      <w:proofErr w:type="spell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Ж., 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Роджерс</w:t>
      </w:r>
      <w:proofErr w:type="spell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А., </w:t>
      </w:r>
      <w:proofErr w:type="spellStart"/>
      <w:r w:rsidRPr="00AB5199">
        <w:rPr>
          <w:rFonts w:ascii="Times New Roman" w:eastAsia="Times New Roman" w:hAnsi="Times New Roman" w:cs="Times New Roman"/>
          <w:sz w:val="24"/>
          <w:szCs w:val="24"/>
        </w:rPr>
        <w:t>ЭлсдонК.Т</w:t>
      </w:r>
      <w:proofErr w:type="spellEnd"/>
      <w:r w:rsidRPr="00AB5199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10079B" w:rsidRPr="00AB5199" w:rsidRDefault="0010079B" w:rsidP="0010079B">
      <w:pPr>
        <w:widowControl w:val="0"/>
        <w:shd w:val="clear" w:color="auto" w:fill="FFFFFF"/>
        <w:tabs>
          <w:tab w:val="left" w:pos="0"/>
          <w:tab w:val="left" w:pos="557"/>
          <w:tab w:val="left" w:pos="978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- особенности деятельности взрослых обучающихся (Анцифе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рова Л.И., </w:t>
      </w:r>
      <w:proofErr w:type="spellStart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>Кулюткин</w:t>
      </w:r>
      <w:proofErr w:type="spellEnd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Ю.Н., </w:t>
      </w:r>
      <w:proofErr w:type="spellStart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>Кидд</w:t>
      </w:r>
      <w:proofErr w:type="spellEnd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Дж., </w:t>
      </w:r>
      <w:proofErr w:type="spellStart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>Коули</w:t>
      </w:r>
      <w:proofErr w:type="spellEnd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Р., </w:t>
      </w:r>
      <w:proofErr w:type="spellStart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>Миллигэн</w:t>
      </w:r>
      <w:proofErr w:type="spellEnd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B51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Дж., Кросс К.П., Гросс Р., </w:t>
      </w:r>
      <w:proofErr w:type="spellStart"/>
      <w:r w:rsidRPr="00AB5199">
        <w:rPr>
          <w:rFonts w:ascii="Times New Roman" w:eastAsia="Times New Roman" w:hAnsi="Times New Roman" w:cs="Times New Roman"/>
          <w:spacing w:val="-1"/>
          <w:sz w:val="24"/>
          <w:szCs w:val="24"/>
        </w:rPr>
        <w:t>Ноулз</w:t>
      </w:r>
      <w:proofErr w:type="spellEnd"/>
      <w:r w:rsidRPr="00AB51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М.Ш., </w:t>
      </w:r>
      <w:proofErr w:type="spellStart"/>
      <w:r w:rsidRPr="00AB5199">
        <w:rPr>
          <w:rFonts w:ascii="Times New Roman" w:eastAsia="Times New Roman" w:hAnsi="Times New Roman" w:cs="Times New Roman"/>
          <w:spacing w:val="-1"/>
          <w:sz w:val="24"/>
          <w:szCs w:val="24"/>
        </w:rPr>
        <w:t>Меррием</w:t>
      </w:r>
      <w:proofErr w:type="spellEnd"/>
      <w:r w:rsidRPr="00AB51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С, Кафа-</w:t>
      </w:r>
      <w:proofErr w:type="spellStart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>релла</w:t>
      </w:r>
      <w:proofErr w:type="spellEnd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Р., </w:t>
      </w:r>
      <w:proofErr w:type="spellStart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>Роджерс</w:t>
      </w:r>
      <w:proofErr w:type="spellEnd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Р., </w:t>
      </w:r>
      <w:proofErr w:type="spellStart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>Титгенс</w:t>
      </w:r>
      <w:proofErr w:type="spellEnd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Г., </w:t>
      </w:r>
      <w:proofErr w:type="spellStart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>Вайнберг</w:t>
      </w:r>
      <w:proofErr w:type="spellEnd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И., </w:t>
      </w:r>
      <w:proofErr w:type="spellStart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>Элсдон</w:t>
      </w:r>
      <w:proofErr w:type="spellEnd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К.Т., 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Хаул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CO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., 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Лемер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Ж., 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Карре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Ф., 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Гальвани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П.);</w:t>
      </w:r>
    </w:p>
    <w:p w:rsidR="0010079B" w:rsidRPr="00AB5199" w:rsidRDefault="0010079B" w:rsidP="0010079B">
      <w:pPr>
        <w:widowControl w:val="0"/>
        <w:shd w:val="clear" w:color="auto" w:fill="FFFFFF"/>
        <w:tabs>
          <w:tab w:val="left" w:pos="0"/>
          <w:tab w:val="left" w:pos="557"/>
          <w:tab w:val="left" w:pos="978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>- дидактические и методические принципы обучения взрос</w:t>
      </w: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лых (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Лесохина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Л.Н.,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Брукфилд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С</w:t>
      </w:r>
      <w:proofErr w:type="gram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proofErr w:type="gram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Дик</w:t>
      </w:r>
      <w:proofErr w:type="gram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Э., Джонс Э., Юнг Г.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  <w:vertAlign w:val="subscript"/>
        </w:rPr>
        <w:t xml:space="preserve">, 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Фрамм</w:t>
      </w:r>
      <w:proofErr w:type="spell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Г., 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Гэлбрэйт</w:t>
      </w:r>
      <w:proofErr w:type="spell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М.В., 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Куйперс</w:t>
      </w:r>
      <w:proofErr w:type="spell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Г.В., 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Лордж</w:t>
      </w:r>
      <w:proofErr w:type="spell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И., 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Мукиелли</w:t>
      </w:r>
      <w:proofErr w:type="spell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Р., Пашка П., </w:t>
      </w:r>
      <w:proofErr w:type="spellStart"/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>Пёггелер</w:t>
      </w:r>
      <w:proofErr w:type="spellEnd"/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Ф., </w:t>
      </w:r>
      <w:proofErr w:type="spellStart"/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>Ржегак</w:t>
      </w:r>
      <w:proofErr w:type="spellEnd"/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М., </w:t>
      </w:r>
      <w:proofErr w:type="spellStart"/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>Турос</w:t>
      </w:r>
      <w:proofErr w:type="spellEnd"/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Л., </w:t>
      </w:r>
      <w:proofErr w:type="spellStart"/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>Урбанчик</w:t>
      </w:r>
      <w:proofErr w:type="spellEnd"/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Ф.);</w:t>
      </w:r>
    </w:p>
    <w:p w:rsidR="0010079B" w:rsidRPr="00AB5199" w:rsidRDefault="0010079B" w:rsidP="0010079B">
      <w:pPr>
        <w:widowControl w:val="0"/>
        <w:shd w:val="clear" w:color="auto" w:fill="FFFFFF"/>
        <w:tabs>
          <w:tab w:val="left" w:pos="0"/>
          <w:tab w:val="left" w:pos="557"/>
          <w:tab w:val="left" w:pos="9781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9"/>
          <w:sz w:val="24"/>
          <w:szCs w:val="24"/>
        </w:rPr>
        <w:t>-  создание условий обучения взрослых (</w:t>
      </w:r>
      <w:proofErr w:type="spellStart"/>
      <w:r w:rsidRPr="00AB5199">
        <w:rPr>
          <w:rFonts w:ascii="Times New Roman" w:eastAsia="Times New Roman" w:hAnsi="Times New Roman" w:cs="Times New Roman"/>
          <w:spacing w:val="-9"/>
          <w:sz w:val="24"/>
          <w:szCs w:val="24"/>
        </w:rPr>
        <w:t>Хансейкер</w:t>
      </w:r>
      <w:proofErr w:type="spellEnd"/>
      <w:r w:rsidRPr="00AB519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Г.К., Пирс Р.):</w:t>
      </w:r>
    </w:p>
    <w:p w:rsidR="0010079B" w:rsidRPr="00AB5199" w:rsidRDefault="0010079B" w:rsidP="0010079B">
      <w:pPr>
        <w:widowControl w:val="0"/>
        <w:shd w:val="clear" w:color="auto" w:fill="FFFFFF"/>
        <w:tabs>
          <w:tab w:val="left" w:pos="0"/>
          <w:tab w:val="left" w:pos="557"/>
          <w:tab w:val="left" w:pos="978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- мотивация при обучении взрослых (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Вершловский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С.Г.,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Нолл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B5199">
        <w:rPr>
          <w:rFonts w:ascii="Times New Roman" w:eastAsia="Times New Roman" w:hAnsi="Times New Roman" w:cs="Times New Roman"/>
          <w:sz w:val="24"/>
          <w:szCs w:val="24"/>
        </w:rPr>
        <w:t>Дж.В</w:t>
      </w:r>
      <w:proofErr w:type="spellEnd"/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AB5199">
        <w:rPr>
          <w:rFonts w:ascii="Times New Roman" w:eastAsia="Times New Roman" w:hAnsi="Times New Roman" w:cs="Times New Roman"/>
          <w:sz w:val="24"/>
          <w:szCs w:val="24"/>
        </w:rPr>
        <w:t>Влодковски</w:t>
      </w:r>
      <w:proofErr w:type="spellEnd"/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5199">
        <w:rPr>
          <w:rFonts w:ascii="Times New Roman" w:eastAsia="Times New Roman" w:hAnsi="Times New Roman" w:cs="Times New Roman"/>
          <w:sz w:val="24"/>
          <w:szCs w:val="24"/>
        </w:rPr>
        <w:t>Р.Дж</w:t>
      </w:r>
      <w:proofErr w:type="spellEnd"/>
      <w:r w:rsidRPr="00AB5199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10079B" w:rsidRPr="00AB5199" w:rsidRDefault="0010079B" w:rsidP="0010079B">
      <w:pPr>
        <w:widowControl w:val="0"/>
        <w:shd w:val="clear" w:color="auto" w:fill="FFFFFF"/>
        <w:tabs>
          <w:tab w:val="left" w:pos="0"/>
          <w:tab w:val="left" w:pos="557"/>
          <w:tab w:val="left" w:pos="978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- подготовка преподавателей для обучения взрослых (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Вершлов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>ский</w:t>
      </w:r>
      <w:proofErr w:type="spellEnd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С.Г., Года Л.Г., </w:t>
      </w:r>
      <w:proofErr w:type="spellStart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>Грабовски</w:t>
      </w:r>
      <w:proofErr w:type="spellEnd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СМ., </w:t>
      </w:r>
      <w:proofErr w:type="spellStart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>Легге</w:t>
      </w:r>
      <w:proofErr w:type="spellEnd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К.Д., Линч Дж., 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Савичевич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Д., 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Чарнли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AT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., 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Элсдон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К.Т.; Барбье Ж.-М.).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 Советском Союзе, а затем и в России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андрагогика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стала пред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метом серьезного научного анализа с 1990-х годов, после появле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ния в 1990 г. по сути первой значительной отечественной научной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публикации, подготовленной С.И.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Змеевым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, «Теория обу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>чения взрослых (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андрагогика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) за рубежом на современном этапе».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  <w:vertAlign w:val="superscript"/>
        </w:rPr>
        <w:t xml:space="preserve">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Настоящий прорыв на поприще формирования </w:t>
      </w:r>
      <w:proofErr w:type="gram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отечественной</w:t>
      </w:r>
      <w:proofErr w:type="gram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анд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рагогики</w:t>
      </w:r>
      <w:proofErr w:type="spellEnd"/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 произошел в самом начале </w:t>
      </w:r>
      <w:r w:rsidRPr="00AB5199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 века.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Фундаментальные положения теории и технологии обучения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взрослых были исследованы в диссертации «Становление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андрагогики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Развитие теории и технологии обучения взрослых».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Дис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. ... д-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ра </w:t>
      </w:r>
      <w:proofErr w:type="spellStart"/>
      <w:r w:rsidRPr="00AB5199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AB5199">
        <w:rPr>
          <w:rFonts w:ascii="Times New Roman" w:eastAsia="Times New Roman" w:hAnsi="Times New Roman" w:cs="Times New Roman"/>
          <w:sz w:val="24"/>
          <w:szCs w:val="24"/>
        </w:rPr>
        <w:t>. наук: 13.00.01. - М., 2000 (Змеев СИ.).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Ряд диссертаций были посвящены анализу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андрагогических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ус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ловий и факторов развития региональных систем образования, в частности, образования взрослых (Калиновский Ю.И. «Развитие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социально-профессиональной мобильности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андрагога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контексте </w:t>
      </w:r>
      <w:r w:rsidRPr="00AB5199">
        <w:rPr>
          <w:rFonts w:ascii="Times New Roman" w:eastAsia="Times New Roman" w:hAnsi="Times New Roman" w:cs="Times New Roman"/>
          <w:spacing w:val="-1"/>
          <w:sz w:val="24"/>
          <w:szCs w:val="24"/>
        </w:rPr>
        <w:t>социокультурной образовательной политики региона».</w:t>
      </w:r>
      <w:proofErr w:type="gramEnd"/>
      <w:r w:rsidRPr="00AB51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B5199">
        <w:rPr>
          <w:rFonts w:ascii="Times New Roman" w:eastAsia="Times New Roman" w:hAnsi="Times New Roman" w:cs="Times New Roman"/>
          <w:spacing w:val="-1"/>
          <w:sz w:val="24"/>
          <w:szCs w:val="24"/>
        </w:rPr>
        <w:t>Дис</w:t>
      </w:r>
      <w:proofErr w:type="spellEnd"/>
      <w:r w:rsidRPr="00AB5199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Start"/>
      <w:r w:rsidRPr="00AB51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,</w:t>
      </w:r>
      <w:proofErr w:type="gramEnd"/>
      <w:r w:rsidRPr="00AB5199">
        <w:rPr>
          <w:rFonts w:ascii="Times New Roman" w:eastAsia="Times New Roman" w:hAnsi="Times New Roman" w:cs="Times New Roman"/>
          <w:spacing w:val="-1"/>
          <w:sz w:val="24"/>
          <w:szCs w:val="24"/>
        </w:rPr>
        <w:t>.. д-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пед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наук : 13.00.01.- СПб. , 2001; Сафина З.Н. «Инновационные 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тенденции в становлении региональной системы образования взрос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лых». </w:t>
      </w:r>
      <w:proofErr w:type="spellStart"/>
      <w:proofErr w:type="gram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Дис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.... д-ра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пед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. наук: 13.00.08, Великий Новгород, 2005).</w:t>
      </w:r>
      <w:proofErr w:type="gramEnd"/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>В нескольких диссертационных исследованиях были рассмот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рены проблемы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андрагогических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подходов к организации обучения в высших учебных заведениях. В частности, следует назвать «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Анд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рагогические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основы вузовского образования. 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Дис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.... д-ра 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пед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. наук</w:t>
      </w:r>
      <w:proofErr w:type="gram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:</w:t>
      </w:r>
      <w:proofErr w:type="gram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13.00.01, 13.00.08 Б. м., Б. г. (Ломтева Т. Н.); «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Андрагогические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условия организации самостоятельной работы студентов в высшей школе».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Дис</w:t>
      </w:r>
      <w:proofErr w:type="spellEnd"/>
      <w:proofErr w:type="gram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.... </w:t>
      </w:r>
      <w:proofErr w:type="gram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канд.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пед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. наук: 13.00.01. — Калининград, 2001 (Ко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новаленко ТА.); «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Андрагогические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условия развития компетент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ности учителя в формировании индивидуальности школьников».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Дис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... канд.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пед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. наук</w:t>
      </w:r>
      <w:proofErr w:type="gram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:</w:t>
      </w:r>
      <w:proofErr w:type="gram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13.00.01. — Калининград , 1999 (Гончар М.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В.); «Педагогические условия подготовки студентов к реализации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андрагогических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концепций».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Дис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... канд.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пед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. наук</w:t>
      </w:r>
      <w:proofErr w:type="gram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13.00.01. —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Оренбург , 2000 (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Кочемасова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Н. А.); «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Андрагогические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условия формирования мотивации познания индивидуальности студентом».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Дис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... канд.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пед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. наук</w:t>
      </w:r>
      <w:proofErr w:type="gram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13.00.01. — Калининград , 2000 (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Клячин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С. 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П.); «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Андрагогический</w:t>
      </w:r>
      <w:proofErr w:type="spell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подход к обучению студентов в вузе». 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Дис</w:t>
      </w:r>
      <w:proofErr w:type="spellEnd"/>
      <w:proofErr w:type="gram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.... </w:t>
      </w:r>
      <w:proofErr w:type="gram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канд. 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пед</w:t>
      </w:r>
      <w:proofErr w:type="spell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. наук: 13.00.08. — Калининград , 2002 (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Линевич</w:t>
      </w:r>
      <w:proofErr w:type="spell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Л. В.).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это же время появляются исследования 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андрагогических</w:t>
      </w:r>
      <w:proofErr w:type="spell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под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ходов при обучении либо по конкретным учебным дисциплинам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(Рыжикова Е.П. «Научно-педагогические условия изучения инос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транного языка в системе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андрагогики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».</w:t>
      </w:r>
      <w:proofErr w:type="gram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Дис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... канд.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пед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. наук</w:t>
      </w:r>
      <w:proofErr w:type="gram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13.00.01.— М. , 2001), либо специфических контингентов обучаю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щихся (Петров С.В. «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Андрагогические</w:t>
      </w:r>
      <w:proofErr w:type="spell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условия </w:t>
      </w:r>
      <w:proofErr w:type="gram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формирования моти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вации профессионального становления сотрудников органов внут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>ренних дел</w:t>
      </w:r>
      <w:proofErr w:type="gramEnd"/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». </w:t>
      </w:r>
      <w:proofErr w:type="spellStart"/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>Дис</w:t>
      </w:r>
      <w:proofErr w:type="spellEnd"/>
      <w:proofErr w:type="gramStart"/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.... </w:t>
      </w:r>
      <w:proofErr w:type="gramEnd"/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канд. </w:t>
      </w:r>
      <w:proofErr w:type="spellStart"/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>пед</w:t>
      </w:r>
      <w:proofErr w:type="spellEnd"/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. наук: 13.00.08. — </w:t>
      </w:r>
      <w:proofErr w:type="gramStart"/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>Калининград, 2001).</w:t>
      </w:r>
      <w:proofErr w:type="gramEnd"/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>Андрагогические</w:t>
      </w:r>
      <w:proofErr w:type="spellEnd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теоретические и методологические подходы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 исследованию проблем образования взрослых, имеющих </w:t>
      </w:r>
      <w:proofErr w:type="gram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важное 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значение</w:t>
      </w:r>
      <w:proofErr w:type="gram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B5199">
        <w:rPr>
          <w:rFonts w:ascii="Times New Roman" w:eastAsia="Times New Roman" w:hAnsi="Times New Roman" w:cs="Times New Roman"/>
          <w:smallCaps/>
          <w:spacing w:val="-3"/>
          <w:sz w:val="24"/>
          <w:szCs w:val="24"/>
        </w:rPr>
        <w:t xml:space="preserve">и для 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российского образования взрослых, прослежива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ются в диссертации «Становление и развитие дополнительного об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разования взрослых за рубежом: концептуальный подход».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Дис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... 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д-ра 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пед</w:t>
      </w:r>
      <w:proofErr w:type="spell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наук: 13.00.01. — Волгоград, 2005 (А.М. </w:t>
      </w:r>
      <w:proofErr w:type="gram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Митина</w:t>
      </w:r>
      <w:proofErr w:type="gram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).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Замечательно, что вопросы, связанные с обучением взрослых,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андрагогическим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подходом к организации обучения и к деятель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ности специалистов в среде взрослых людей, анализировались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также уже в контексте социальных, философских и методических проблем в смежных науках о человеке, в частности, в философии и социологии. Примечательно появление диссертации «Образование взрослых в философско-социальном измерении: парадигмы и жиз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ненный смысл».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Дис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. канд. философских наук: 09. 00. 11. — Екате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  <w:t xml:space="preserve">ринбург, 2003 (Некрасов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B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C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.). В ней автор формулирует «концеп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цию образовательной деятельности взрослых как </w:t>
      </w:r>
      <w:proofErr w:type="spellStart"/>
      <w:r w:rsidRPr="00AB5199">
        <w:rPr>
          <w:rFonts w:ascii="Times New Roman" w:eastAsia="Times New Roman" w:hAnsi="Times New Roman" w:cs="Times New Roman"/>
          <w:spacing w:val="-1"/>
          <w:sz w:val="24"/>
          <w:szCs w:val="24"/>
        </w:rPr>
        <w:t>андрагогически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реализованного практического и познавательного преобразования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человеком самого себя в условиях здорового общества».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Проблемы образования взрослых, развития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андрагогики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, де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ятельности и подготовки специалистов-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андрагогов</w:t>
      </w:r>
      <w:proofErr w:type="spell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стали предметом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глубокого анализа в ряде монографий и научных сборников, опуб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ликованных в последние годы (см., например:</w:t>
      </w:r>
      <w:proofErr w:type="gram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Змеев С. И.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Андраго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-гика: основы теории и технологии обучения взрослых. — М.</w:t>
      </w:r>
      <w:proofErr w:type="gram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:</w:t>
      </w:r>
      <w:proofErr w:type="gram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Per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Se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, 2003;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Андрагог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в открытом обществе : (Материалы рос</w:t>
      </w:r>
      <w:proofErr w:type="gram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.-</w:t>
      </w:r>
      <w:proofErr w:type="gram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пол. семи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нара). </w:t>
      </w:r>
      <w:proofErr w:type="gram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Под ред. Е. А. Соколовской, Т. В. Шадриной).</w:t>
      </w:r>
      <w:proofErr w:type="gram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— СПб. : Ин-т образования взрослых Рос</w:t>
      </w:r>
      <w:proofErr w:type="gram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proofErr w:type="gram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proofErr w:type="gram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кад. образования , 2000; Ломтева Т. Н.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Андрагогика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контексте гуманистической образовательной пара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дигмы. — Ставрополь: Изд-во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Ставроп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гос. ун-та, 2001; Змеев СИ. </w:t>
      </w:r>
      <w:proofErr w:type="spellStart"/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>Андрагогика</w:t>
      </w:r>
      <w:proofErr w:type="spellEnd"/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: теоретические основы обучения взрослых. 2. изд. — М.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2000;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Андрагогика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Вып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. 1, 2004 (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Ризограф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НОУ Экспресс); Про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блемы формирования 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андрагогической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компетентности специа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листов постдипломного образования: Материалы второй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междунар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науч</w:t>
      </w:r>
      <w:proofErr w:type="gram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.-</w:t>
      </w:r>
      <w:proofErr w:type="spellStart"/>
      <w:proofErr w:type="gram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практ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конф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. каф. педагогики и 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андрагогики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16-17 апр. 2002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г. — СПб. :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СПбГУПМ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. Каф</w:t>
      </w:r>
      <w:proofErr w:type="gram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proofErr w:type="gram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proofErr w:type="gram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едагогики и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андрагогики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,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2002; Су-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хобская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Г. С.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Андрагогический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подход в организации постдиплом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ного образования педагогов. — Якутск: Изд-во Якутского ун-та ,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2003; Калиновский Ю.И. Введение в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андрагогику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. Мобильность пе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дагога в образовании взрослых. — </w:t>
      </w:r>
      <w:proofErr w:type="gram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С-Пб</w:t>
      </w:r>
      <w:proofErr w:type="gram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., 2000; Никитин Э.М. и др.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Андрагогика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: история и современность.- </w:t>
      </w:r>
      <w:proofErr w:type="gram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М.: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АПКиПРО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, 2003).</w:t>
      </w:r>
      <w:proofErr w:type="gramEnd"/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Конкретные вопросы обучения людей разных возрастов в раз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личных условиях и по различным направлениям или учебным дис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циплинам в последние годы анализировались с 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андрагогической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точки зрения в десятках статей в научных и научно-популярных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журналах. Журнал «Новые знания», издаваемый Всероссийским 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обществом «Знание», полностью посвящен указанным выше про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блемам.</w:t>
      </w:r>
    </w:p>
    <w:p w:rsidR="0010079B" w:rsidRPr="00AB5199" w:rsidRDefault="0010079B" w:rsidP="0010079B">
      <w:pPr>
        <w:shd w:val="clear" w:color="auto" w:fill="FFFFFF"/>
        <w:tabs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Однако в мозаике этих работ, за исключением упомянутого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выше диссертационного исследования автора книги, не появилось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системных, обобщающих, фундаментальных трудов, в которых бы 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основные идеи М.Ш. 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Ноулза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получили свое дальнейшее развитие.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Более того, и в конце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XX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— начале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XXI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веков в некоторых работах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отечественных авторов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андрагогика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все еще рассматривалась как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часть педагогики 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либо даже как раздел дидактики</w:t>
      </w:r>
      <w:r w:rsidRPr="00AB5199">
        <w:rPr>
          <w:rStyle w:val="af1"/>
          <w:rFonts w:ascii="Times New Roman" w:hAnsi="Times New Roman" w:cs="Times New Roman"/>
          <w:spacing w:val="-6"/>
          <w:sz w:val="24"/>
          <w:szCs w:val="24"/>
        </w:rPr>
        <w:footnoteReference w:id="1"/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:rsidR="0010079B" w:rsidRPr="00AB5199" w:rsidRDefault="0010079B" w:rsidP="0010079B">
      <w:pPr>
        <w:tabs>
          <w:tab w:val="left" w:pos="709"/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79B" w:rsidRPr="00AB5199" w:rsidRDefault="0010079B" w:rsidP="0010079B">
      <w:pPr>
        <w:pStyle w:val="222"/>
        <w:tabs>
          <w:tab w:val="left" w:pos="709"/>
          <w:tab w:val="left" w:pos="9781"/>
        </w:tabs>
        <w:rPr>
          <w:rFonts w:eastAsia="Times New Roman"/>
          <w:b w:val="0"/>
          <w:bCs/>
          <w:spacing w:val="-4"/>
          <w:w w:val="81"/>
          <w:sz w:val="24"/>
          <w:szCs w:val="24"/>
        </w:rPr>
      </w:pPr>
      <w:r w:rsidRPr="00AB5199">
        <w:rPr>
          <w:sz w:val="24"/>
          <w:szCs w:val="24"/>
        </w:rPr>
        <w:t xml:space="preserve">1.2 </w:t>
      </w:r>
      <w:proofErr w:type="spellStart"/>
      <w:r w:rsidRPr="00AB5199">
        <w:rPr>
          <w:sz w:val="24"/>
          <w:szCs w:val="24"/>
        </w:rPr>
        <w:t>Андрагогика</w:t>
      </w:r>
      <w:proofErr w:type="spellEnd"/>
      <w:r w:rsidRPr="00AB5199">
        <w:rPr>
          <w:sz w:val="24"/>
          <w:szCs w:val="24"/>
        </w:rPr>
        <w:t xml:space="preserve"> как модель обучения</w:t>
      </w:r>
    </w:p>
    <w:p w:rsidR="0010079B" w:rsidRPr="00AB5199" w:rsidRDefault="0010079B" w:rsidP="0010079B">
      <w:pPr>
        <w:shd w:val="clear" w:color="auto" w:fill="FFFFFF"/>
        <w:spacing w:after="0" w:line="276" w:lineRule="auto"/>
        <w:ind w:left="5" w:firstLine="709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Теоретические основы обучения взрослых.</w:t>
      </w:r>
    </w:p>
    <w:p w:rsidR="0010079B" w:rsidRPr="00AB5199" w:rsidRDefault="0010079B" w:rsidP="0010079B">
      <w:pPr>
        <w:shd w:val="clear" w:color="auto" w:fill="FFFFFF"/>
        <w:spacing w:after="0" w:line="276" w:lineRule="auto"/>
        <w:ind w:lef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Так что же такое 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андрагогика</w:t>
      </w:r>
      <w:proofErr w:type="spell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? Каковы объект и предмет этой науки,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каковы ее исходные посылки и основные положения?</w:t>
      </w:r>
    </w:p>
    <w:p w:rsidR="0010079B" w:rsidRPr="00AB5199" w:rsidRDefault="0010079B" w:rsidP="0010079B">
      <w:pPr>
        <w:shd w:val="clear" w:color="auto" w:fill="FFFFFF"/>
        <w:spacing w:after="0" w:line="276" w:lineRule="auto"/>
        <w:ind w:lef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Из чего исходили названные выше ученые, создавая основы но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вой науки?</w:t>
      </w:r>
    </w:p>
    <w:p w:rsidR="0010079B" w:rsidRPr="00AB5199" w:rsidRDefault="0010079B" w:rsidP="0010079B">
      <w:pPr>
        <w:shd w:val="clear" w:color="auto" w:fill="FFFFFF"/>
        <w:spacing w:after="0" w:line="276" w:lineRule="auto"/>
        <w:ind w:left="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Прежде </w:t>
      </w:r>
      <w:proofErr w:type="gram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всего</w:t>
      </w:r>
      <w:proofErr w:type="gram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они учитывали объективные условия, вызвавшие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потребность в рождении </w:t>
      </w:r>
      <w:proofErr w:type="spellStart"/>
      <w:r w:rsidRPr="00AB5199">
        <w:rPr>
          <w:rFonts w:ascii="Times New Roman" w:eastAsia="Times New Roman" w:hAnsi="Times New Roman" w:cs="Times New Roman"/>
          <w:sz w:val="24"/>
          <w:szCs w:val="24"/>
        </w:rPr>
        <w:t>андрагогики</w:t>
      </w:r>
      <w:proofErr w:type="spellEnd"/>
      <w:r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079B" w:rsidRPr="00AB5199" w:rsidRDefault="0010079B" w:rsidP="0010079B">
      <w:pPr>
        <w:shd w:val="clear" w:color="auto" w:fill="FFFFFF"/>
        <w:spacing w:after="0" w:line="276" w:lineRule="auto"/>
        <w:ind w:lef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Во-первых, сам ход развития образования вел к завоеванию </w:t>
      </w:r>
      <w:proofErr w:type="gram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обу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чающимся</w:t>
      </w:r>
      <w:proofErr w:type="gram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ведущей роли в процессе своего обучения. Педагогика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же исходила из принципиальной позиции, что </w:t>
      </w:r>
      <w:proofErr w:type="gram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обучаемый</w:t>
      </w:r>
      <w:proofErr w:type="gram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занимает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подчиненное положение в процессе обучения.</w:t>
      </w:r>
    </w:p>
    <w:p w:rsidR="0010079B" w:rsidRPr="00AB5199" w:rsidRDefault="0010079B" w:rsidP="0010079B">
      <w:pPr>
        <w:shd w:val="clear" w:color="auto" w:fill="FFFFFF"/>
        <w:spacing w:after="0" w:line="276" w:lineRule="auto"/>
        <w:ind w:left="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Во-вторых, эволюция идей философской и психологической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наук привела к осознанию ведущей роли человека во всех социаль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ных процессах, в том числе и в образовании.</w:t>
      </w:r>
    </w:p>
    <w:p w:rsidR="0010079B" w:rsidRPr="00AB5199" w:rsidRDefault="0010079B" w:rsidP="0010079B">
      <w:pPr>
        <w:shd w:val="clear" w:color="auto" w:fill="FFFFFF"/>
        <w:spacing w:after="0" w:line="276" w:lineRule="auto"/>
        <w:ind w:lef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В-третьих, достижения информатики и технологий передачи информации позволили использовать в процессе обучения новые </w:t>
      </w: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способы передачи информации, что существенно видоизменило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роли обучающегося и обучающего в процессе обучения.</w:t>
      </w:r>
    </w:p>
    <w:p w:rsidR="0010079B" w:rsidRPr="00AB5199" w:rsidRDefault="0010079B" w:rsidP="0010079B">
      <w:pPr>
        <w:shd w:val="clear" w:color="auto" w:fill="FFFFFF"/>
        <w:spacing w:after="0" w:line="276" w:lineRule="auto"/>
        <w:ind w:lef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В-четвертых, эволюция педагогических концепций также вела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к осознанию необходимости предоставления большей свободы обу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чаемому в процессе обучения.</w:t>
      </w:r>
    </w:p>
    <w:p w:rsidR="0010079B" w:rsidRPr="00AB5199" w:rsidRDefault="0010079B" w:rsidP="0010079B">
      <w:pPr>
        <w:shd w:val="clear" w:color="auto" w:fill="FFFFFF"/>
        <w:spacing w:after="0" w:line="276" w:lineRule="auto"/>
        <w:ind w:lef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Наконец, в-пятых, физиология и психология доказали, что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взрослые люди способны успешно обучаться практически на протя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жении всей своей сознательной жизни.</w:t>
      </w:r>
    </w:p>
    <w:p w:rsidR="0010079B" w:rsidRPr="00AB5199" w:rsidRDefault="0010079B" w:rsidP="0010079B">
      <w:pPr>
        <w:shd w:val="clear" w:color="auto" w:fill="FFFFFF"/>
        <w:spacing w:after="0" w:line="276" w:lineRule="auto"/>
        <w:ind w:left="1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>Опираясь на все эти социально-экономические, науковедчес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кие и 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эдукологические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факторы, названные выше ученые и стали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разрабатывать основы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андрагогики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. При этом они исходили из ос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новополагающего феномена - принципиальных различий между </w:t>
      </w: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взрослым и невзрослым человеком вообще и в процессе обучения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частности. К этим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основополагающим исходным посылкам следует добавить еще две, касающиеся ведущей роли обучающегося в процессе своего обуче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 xml:space="preserve">ния, а также характера взаимодействия обучающихся и обучающих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при организации процесса обучения.</w:t>
      </w:r>
    </w:p>
    <w:p w:rsidR="0010079B" w:rsidRPr="00AB5199" w:rsidRDefault="0010079B" w:rsidP="0010079B">
      <w:pPr>
        <w:shd w:val="clear" w:color="auto" w:fill="FFFFFF"/>
        <w:spacing w:after="0" w:line="276" w:lineRule="auto"/>
        <w:ind w:lef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Таким образом, </w:t>
      </w:r>
      <w:r w:rsidRPr="00AB5199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 xml:space="preserve">исходные, основополагающие посылки </w:t>
      </w:r>
      <w:proofErr w:type="spellStart"/>
      <w:r w:rsidRPr="00AB5199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андрагогики</w:t>
      </w:r>
      <w:proofErr w:type="spellEnd"/>
      <w:r w:rsidRPr="00AB5199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мы можем сформулировать следующим образом.</w:t>
      </w:r>
    </w:p>
    <w:p w:rsidR="0010079B" w:rsidRPr="00AB5199" w:rsidRDefault="0010079B" w:rsidP="0010079B">
      <w:pPr>
        <w:widowControl w:val="0"/>
        <w:numPr>
          <w:ilvl w:val="0"/>
          <w:numId w:val="25"/>
        </w:numPr>
        <w:shd w:val="clear" w:color="auto" w:fill="FFFFFF"/>
        <w:tabs>
          <w:tab w:val="left" w:pos="54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proofErr w:type="gram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Обучающемуся</w:t>
      </w:r>
      <w:proofErr w:type="gram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принадлежит ведущая роль в процессе своего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обучения (потому он и обучающийся, а не обучаемый).</w:t>
      </w:r>
    </w:p>
    <w:p w:rsidR="0010079B" w:rsidRPr="00AB5199" w:rsidRDefault="0010079B" w:rsidP="0010079B">
      <w:pPr>
        <w:widowControl w:val="0"/>
        <w:numPr>
          <w:ilvl w:val="0"/>
          <w:numId w:val="25"/>
        </w:numPr>
        <w:shd w:val="clear" w:color="auto" w:fill="FFFFFF"/>
        <w:tabs>
          <w:tab w:val="left" w:pos="54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>Взрослый обучающийся стремится к самореализации, к само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стоятельности, к самоуправлению и осознает себя таковым.</w:t>
      </w:r>
    </w:p>
    <w:p w:rsidR="0010079B" w:rsidRPr="00AB5199" w:rsidRDefault="0010079B" w:rsidP="0010079B">
      <w:pPr>
        <w:widowControl w:val="0"/>
        <w:numPr>
          <w:ilvl w:val="0"/>
          <w:numId w:val="25"/>
        </w:numPr>
        <w:shd w:val="clear" w:color="auto" w:fill="FFFFFF"/>
        <w:tabs>
          <w:tab w:val="left" w:pos="54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Взрослый обучающийся обладает жизненным (бытовым, со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циальным, профессиональным) опытом, который может быть ис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пользован в качестве важного источника обучения как его самого,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так и его коллег.</w:t>
      </w:r>
    </w:p>
    <w:p w:rsidR="0010079B" w:rsidRPr="00AB5199" w:rsidRDefault="0010079B" w:rsidP="0010079B">
      <w:pPr>
        <w:widowControl w:val="0"/>
        <w:numPr>
          <w:ilvl w:val="0"/>
          <w:numId w:val="25"/>
        </w:numPr>
        <w:shd w:val="clear" w:color="auto" w:fill="FFFFFF"/>
        <w:tabs>
          <w:tab w:val="left" w:pos="54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Взрослый человек обучается для решения важной жизненной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проблемы и достижения конкретной цели.</w:t>
      </w:r>
    </w:p>
    <w:p w:rsidR="0010079B" w:rsidRPr="00AB5199" w:rsidRDefault="0010079B" w:rsidP="0010079B">
      <w:pPr>
        <w:widowControl w:val="0"/>
        <w:numPr>
          <w:ilvl w:val="0"/>
          <w:numId w:val="2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Взрослый обучающийся рассчитывает на безотлагательное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применение полученных в ходе обучения умений, навыков, знаний,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личностных качеств и ценностных ориентации.</w:t>
      </w:r>
    </w:p>
    <w:p w:rsidR="0010079B" w:rsidRPr="00AB5199" w:rsidRDefault="0010079B" w:rsidP="0010079B">
      <w:pPr>
        <w:widowControl w:val="0"/>
        <w:numPr>
          <w:ilvl w:val="0"/>
          <w:numId w:val="2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Учебная деятельность взрослого обучающегося в значитель</w:t>
      </w: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>ной степени детерминируется временными, пространственными, бытовыми, профессиональными, социальными факторами, кото</w:t>
      </w: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рые либо ограничивают, либо способствуют процессу обучения.</w:t>
      </w:r>
    </w:p>
    <w:p w:rsidR="0010079B" w:rsidRPr="00AB5199" w:rsidRDefault="0010079B" w:rsidP="0010079B">
      <w:pPr>
        <w:widowControl w:val="0"/>
        <w:numPr>
          <w:ilvl w:val="0"/>
          <w:numId w:val="2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Процесс обучения взрослого обучающегося организован в 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виде совместной деятельности обучающегося и обучающего на всех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его этапах: диагностики, планирования, создания условий, реализа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ции, оценивания и, в определенной мере, коррекции.</w:t>
      </w:r>
    </w:p>
    <w:p w:rsidR="0010079B" w:rsidRPr="00AB5199" w:rsidRDefault="0010079B" w:rsidP="0010079B">
      <w:pPr>
        <w:shd w:val="clear" w:color="auto" w:fill="FFFFFF"/>
        <w:spacing w:after="0" w:line="276" w:lineRule="auto"/>
        <w:ind w:lef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Исходя из этих посылок,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андрагогика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определяет все параметры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обучения взрослых.</w:t>
      </w:r>
    </w:p>
    <w:p w:rsidR="0010079B" w:rsidRPr="00AB5199" w:rsidRDefault="0010079B" w:rsidP="0010079B">
      <w:pPr>
        <w:shd w:val="clear" w:color="auto" w:fill="FFFFFF"/>
        <w:spacing w:after="0" w:line="276" w:lineRule="auto"/>
        <w:ind w:left="353"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Тем самым </w:t>
      </w:r>
      <w:r w:rsidRPr="00AB5199">
        <w:rPr>
          <w:rFonts w:ascii="Times New Roman" w:eastAsia="Times New Roman" w:hAnsi="Times New Roman" w:cs="Times New Roman"/>
          <w:iCs/>
          <w:spacing w:val="-16"/>
          <w:sz w:val="24"/>
          <w:szCs w:val="24"/>
        </w:rPr>
        <w:t xml:space="preserve">объектом </w:t>
      </w:r>
      <w:proofErr w:type="spellStart"/>
      <w:r w:rsidRPr="00AB5199">
        <w:rPr>
          <w:rFonts w:ascii="Times New Roman" w:eastAsia="Times New Roman" w:hAnsi="Times New Roman" w:cs="Times New Roman"/>
          <w:spacing w:val="-16"/>
          <w:sz w:val="24"/>
          <w:szCs w:val="24"/>
        </w:rPr>
        <w:t>андрагогики</w:t>
      </w:r>
      <w:proofErr w:type="spellEnd"/>
      <w:r w:rsidRPr="00AB519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является </w:t>
      </w:r>
      <w:r w:rsidRPr="00AB5199">
        <w:rPr>
          <w:rFonts w:ascii="Times New Roman" w:eastAsia="Times New Roman" w:hAnsi="Times New Roman" w:cs="Times New Roman"/>
          <w:iCs/>
          <w:spacing w:val="-16"/>
          <w:sz w:val="24"/>
          <w:szCs w:val="24"/>
        </w:rPr>
        <w:t>процесс обучения взрослых.</w:t>
      </w:r>
    </w:p>
    <w:p w:rsidR="0010079B" w:rsidRPr="00AB5199" w:rsidRDefault="0010079B" w:rsidP="0010079B">
      <w:pPr>
        <w:shd w:val="clear" w:color="auto" w:fill="FFFFFF"/>
        <w:spacing w:after="0" w:line="276" w:lineRule="auto"/>
        <w:ind w:left="1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199">
        <w:rPr>
          <w:rFonts w:ascii="Times New Roman" w:eastAsia="Times New Roman" w:hAnsi="Times New Roman" w:cs="Times New Roman"/>
          <w:spacing w:val="-8"/>
          <w:sz w:val="24"/>
          <w:szCs w:val="24"/>
        </w:rPr>
        <w:t>Андрагогика</w:t>
      </w:r>
      <w:proofErr w:type="spellEnd"/>
      <w:r w:rsidRPr="00AB519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исследует и определяет </w:t>
      </w:r>
      <w:r w:rsidRPr="00AB5199">
        <w:rPr>
          <w:rFonts w:ascii="Times New Roman" w:eastAsia="Times New Roman" w:hAnsi="Times New Roman" w:cs="Times New Roman"/>
          <w:iCs/>
          <w:spacing w:val="-8"/>
          <w:sz w:val="24"/>
          <w:szCs w:val="24"/>
        </w:rPr>
        <w:t>закономерности деятель</w:t>
      </w:r>
      <w:r w:rsidRPr="00AB5199">
        <w:rPr>
          <w:rFonts w:ascii="Times New Roman" w:eastAsia="Times New Roman" w:hAnsi="Times New Roman" w:cs="Times New Roman"/>
          <w:iCs/>
          <w:spacing w:val="-8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iCs/>
          <w:spacing w:val="-14"/>
          <w:sz w:val="24"/>
          <w:szCs w:val="24"/>
        </w:rPr>
        <w:t xml:space="preserve">ности взрослых обучающихся и обучающих по организации и реализации </w:t>
      </w:r>
      <w:r w:rsidRPr="00AB5199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процесса обучения,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что и образует ее </w:t>
      </w:r>
      <w:r w:rsidRPr="00AB5199">
        <w:rPr>
          <w:rFonts w:ascii="Times New Roman" w:eastAsia="Times New Roman" w:hAnsi="Times New Roman" w:cs="Times New Roman"/>
          <w:iCs/>
          <w:sz w:val="24"/>
          <w:szCs w:val="24"/>
        </w:rPr>
        <w:t>предмет.</w:t>
      </w:r>
    </w:p>
    <w:p w:rsidR="0010079B" w:rsidRPr="00AB5199" w:rsidRDefault="0010079B" w:rsidP="0010079B">
      <w:pPr>
        <w:shd w:val="clear" w:color="auto" w:fill="FFFFFF"/>
        <w:spacing w:after="0" w:line="276" w:lineRule="auto"/>
        <w:ind w:lef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На основании этих основных параметров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андрагогики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 следует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дать ей определение.</w:t>
      </w:r>
    </w:p>
    <w:p w:rsidR="0010079B" w:rsidRPr="00AB5199" w:rsidRDefault="0010079B" w:rsidP="0010079B">
      <w:pPr>
        <w:shd w:val="clear" w:color="auto" w:fill="FFFFFF"/>
        <w:spacing w:after="0" w:line="276" w:lineRule="auto"/>
        <w:ind w:lef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М.Ш.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Ноулз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назвал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андрагогику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«искусством и наукой помощи взрослым в обучении», «системой положений» о взрослых обуча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ющихся, которую необходимо применять дифференцированно «к 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разным взрослым людям в зависимости от ситуации».</w:t>
      </w:r>
    </w:p>
    <w:p w:rsidR="0010079B" w:rsidRPr="00AB5199" w:rsidRDefault="0010079B" w:rsidP="0010079B">
      <w:pPr>
        <w:shd w:val="clear" w:color="auto" w:fill="FFFFFF"/>
        <w:spacing w:after="0" w:line="276" w:lineRule="auto"/>
        <w:ind w:lef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Польский ученый Л.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Турос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считает, что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андрагогика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- это «наука о целях, прохождении, условиях, результатах и закономернос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тях сознательного и целенаправленного, организованного образования и воспитания взрослых людей, а также самообразования и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самовоспитания».</w:t>
      </w:r>
    </w:p>
    <w:p w:rsidR="0010079B" w:rsidRPr="00AB5199" w:rsidRDefault="0010079B" w:rsidP="0010079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Швейцарский исследователь П. </w:t>
      </w:r>
      <w:proofErr w:type="spellStart"/>
      <w:r w:rsidRPr="00AB5199">
        <w:rPr>
          <w:rFonts w:ascii="Times New Roman" w:eastAsia="Times New Roman" w:hAnsi="Times New Roman" w:cs="Times New Roman"/>
          <w:sz w:val="24"/>
          <w:szCs w:val="24"/>
        </w:rPr>
        <w:t>Фюрте</w:t>
      </w:r>
      <w:proofErr w:type="spellEnd"/>
      <w:r w:rsidRPr="00AB5199">
        <w:rPr>
          <w:rFonts w:ascii="Times New Roman" w:eastAsia="Times New Roman" w:hAnsi="Times New Roman" w:cs="Times New Roman"/>
          <w:sz w:val="24"/>
          <w:szCs w:val="24"/>
        </w:rPr>
        <w:t xml:space="preserve"> определяет </w:t>
      </w:r>
      <w:proofErr w:type="spellStart"/>
      <w:r w:rsidRPr="00AB5199">
        <w:rPr>
          <w:rFonts w:ascii="Times New Roman" w:eastAsia="Times New Roman" w:hAnsi="Times New Roman" w:cs="Times New Roman"/>
          <w:sz w:val="24"/>
          <w:szCs w:val="24"/>
        </w:rPr>
        <w:t>андраго</w:t>
      </w:r>
      <w:r w:rsidRPr="00AB5199">
        <w:rPr>
          <w:rFonts w:ascii="Times New Roman" w:eastAsia="Times New Roman" w:hAnsi="Times New Roman" w:cs="Times New Roman"/>
          <w:spacing w:val="-1"/>
          <w:sz w:val="24"/>
          <w:szCs w:val="24"/>
        </w:rPr>
        <w:t>гику</w:t>
      </w:r>
      <w:proofErr w:type="spellEnd"/>
      <w:r w:rsidRPr="00AB51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как «науку о формировании человека на протяжении всей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жизни».</w:t>
      </w:r>
    </w:p>
    <w:p w:rsidR="0010079B" w:rsidRPr="00AB5199" w:rsidRDefault="0010079B" w:rsidP="0010079B">
      <w:pPr>
        <w:shd w:val="clear" w:color="auto" w:fill="FFFFFF"/>
        <w:spacing w:after="0" w:line="276" w:lineRule="auto"/>
        <w:ind w:lef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Группа молодых английских исследователей из </w:t>
      </w:r>
      <w:proofErr w:type="spellStart"/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>Ноттингемс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кого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университета рассматривает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андрагогику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как «теоретический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подход к образованию взрослых», позволяющий взрослым обучаю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щимся быть создателями собственных мышления и чувств.</w:t>
      </w:r>
    </w:p>
    <w:p w:rsidR="0010079B" w:rsidRPr="00AB5199" w:rsidRDefault="0010079B" w:rsidP="0010079B">
      <w:pPr>
        <w:shd w:val="clear" w:color="auto" w:fill="FFFFFF"/>
        <w:spacing w:after="0" w:line="276" w:lineRule="auto"/>
        <w:ind w:lef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Представляется, что приведенные определения либо слишком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лаконичны, либо излишне подробны и не всегда связаны с предме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том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андрагогики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как науки об обучении взрослых.</w:t>
      </w:r>
    </w:p>
    <w:p w:rsidR="0010079B" w:rsidRPr="00AB5199" w:rsidRDefault="0010079B" w:rsidP="0010079B">
      <w:pPr>
        <w:shd w:val="clear" w:color="auto" w:fill="FFFFFF"/>
        <w:spacing w:after="0" w:line="276" w:lineRule="auto"/>
        <w:ind w:lef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 определении данной науки нам необходимо постоянно 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иметь в виду, что она </w:t>
      </w:r>
      <w:proofErr w:type="gram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занимается</w:t>
      </w:r>
      <w:proofErr w:type="gram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прежде всего </w:t>
      </w:r>
      <w:r w:rsidRPr="00AB5199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 xml:space="preserve">процессом обучения. </w:t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Следовательно, нам всегда надо держать в памяти ту организационно-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деятельностную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модель обучения, а также структуру этапов </w:t>
      </w: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этого процесса. 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Кроме того, мы должны помнить, что 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андрагогика</w:t>
      </w:r>
      <w:proofErr w:type="spell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имеет предметом </w:t>
      </w:r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своих исследований </w:t>
      </w:r>
      <w:r w:rsidRPr="00AB5199">
        <w:rPr>
          <w:rFonts w:ascii="Times New Roman" w:eastAsia="Times New Roman" w:hAnsi="Times New Roman" w:cs="Times New Roman"/>
          <w:iCs/>
          <w:spacing w:val="-7"/>
          <w:sz w:val="24"/>
          <w:szCs w:val="24"/>
        </w:rPr>
        <w:t xml:space="preserve">деятельность </w:t>
      </w:r>
      <w:r w:rsidRPr="00AB51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активных элементов (участников) 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процесса обучения - обучающихся и обучающих.</w:t>
      </w:r>
    </w:p>
    <w:p w:rsidR="0010079B" w:rsidRPr="00AB5199" w:rsidRDefault="0010079B" w:rsidP="0010079B">
      <w:pPr>
        <w:shd w:val="clear" w:color="auto" w:fill="FFFFFF"/>
        <w:spacing w:after="0" w:line="276" w:lineRule="auto"/>
        <w:ind w:lef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Учитывая все вышесказанное,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андрагогику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необходимо опре</w:t>
      </w:r>
      <w:r w:rsidRPr="00AB519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делить как </w:t>
      </w:r>
      <w:r w:rsidRPr="00AB5199">
        <w:rPr>
          <w:rFonts w:ascii="Times New Roman" w:eastAsia="Times New Roman" w:hAnsi="Times New Roman" w:cs="Times New Roman"/>
          <w:bCs/>
          <w:spacing w:val="-18"/>
          <w:sz w:val="24"/>
          <w:szCs w:val="24"/>
        </w:rPr>
        <w:t xml:space="preserve">науку об обучении взрослых, обосновывающую деятельность </w:t>
      </w:r>
      <w:r w:rsidRPr="00AB5199">
        <w:rPr>
          <w:rFonts w:ascii="Times New Roman" w:eastAsia="Times New Roman" w:hAnsi="Times New Roman" w:cs="Times New Roman"/>
          <w:bCs/>
          <w:spacing w:val="-21"/>
          <w:sz w:val="24"/>
          <w:szCs w:val="24"/>
        </w:rPr>
        <w:t>взрослых обучающихся и обучающих по организации процесса обучения.</w:t>
      </w:r>
    </w:p>
    <w:p w:rsidR="0010079B" w:rsidRPr="00AB5199" w:rsidRDefault="0010079B" w:rsidP="0010079B">
      <w:pPr>
        <w:shd w:val="clear" w:color="auto" w:fill="FFFFFF"/>
        <w:spacing w:after="0" w:line="276" w:lineRule="auto"/>
        <w:ind w:left="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Как всякая наука,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андрагогика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имеет свою структуру, свой по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нятийный и терминологический аппарат.</w:t>
      </w:r>
    </w:p>
    <w:p w:rsidR="0010079B" w:rsidRPr="00AB5199" w:rsidRDefault="0010079B" w:rsidP="0010079B">
      <w:pPr>
        <w:shd w:val="clear" w:color="auto" w:fill="FFFFFF"/>
        <w:spacing w:after="0" w:line="276" w:lineRule="auto"/>
        <w:ind w:lef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Поскольку она выявляет общие закономерности обучения </w:t>
      </w:r>
      <w:r w:rsidRPr="00AB519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взрослых, то в ней выделяется </w:t>
      </w:r>
      <w:r w:rsidRPr="00AB5199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>теория обучения взрослых</w:t>
      </w:r>
      <w:r w:rsidRPr="00AB519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. </w:t>
      </w:r>
      <w:r w:rsidRPr="00AB5199">
        <w:rPr>
          <w:rFonts w:ascii="Times New Roman" w:eastAsia="Times New Roman" w:hAnsi="Times New Roman" w:cs="Times New Roman"/>
          <w:spacing w:val="-9"/>
          <w:sz w:val="24"/>
          <w:szCs w:val="24"/>
        </w:rPr>
        <w:t>Этот раз</w:t>
      </w:r>
      <w:r w:rsidRPr="00AB5199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дел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андрагогики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исследует наиболее общие категории: особенности 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взрослого обучающегося, особенности процесса обучения взрос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лых,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андрагогическую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модель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 xml:space="preserve">обучения, взаимосвязи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андрагогики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с 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различными областями сферы образования, закономерности и тенденции развития образования и самой 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андрагогики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10079B" w:rsidRPr="00AB5199" w:rsidRDefault="0010079B" w:rsidP="0010079B">
      <w:pPr>
        <w:shd w:val="clear" w:color="auto" w:fill="FFFFFF"/>
        <w:spacing w:after="0" w:line="276" w:lineRule="auto"/>
        <w:ind w:lef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Как всякая наука, 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андрагогика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имеет свою историю возникно</w:t>
      </w:r>
      <w:r w:rsidRPr="00AB519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вения и развития. Посему в ней существует раздел </w:t>
      </w:r>
      <w:r w:rsidRPr="00AB5199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истории развития </w:t>
      </w:r>
      <w:proofErr w:type="spellStart"/>
      <w:r w:rsidRPr="00AB5199">
        <w:rPr>
          <w:rFonts w:ascii="Times New Roman" w:eastAsia="Times New Roman" w:hAnsi="Times New Roman" w:cs="Times New Roman"/>
          <w:bCs/>
          <w:sz w:val="24"/>
          <w:szCs w:val="24"/>
        </w:rPr>
        <w:t>андрагогических</w:t>
      </w:r>
      <w:proofErr w:type="spellEnd"/>
      <w:r w:rsidRPr="00AB5199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концепций и идей.</w:t>
      </w:r>
    </w:p>
    <w:p w:rsidR="0010079B" w:rsidRPr="00AB5199" w:rsidRDefault="0010079B" w:rsidP="0010079B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Андрагогика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изучает и формулирует основные закономерности</w:t>
      </w:r>
      <w:r w:rsidRPr="00AB5199"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деятельности обучающихся и обучающих в процессе обучения и по</w:t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9"/>
          <w:sz w:val="24"/>
          <w:szCs w:val="24"/>
        </w:rPr>
        <w:t>тому ее составной частью является технология обучения взрослых.</w:t>
      </w:r>
    </w:p>
    <w:p w:rsidR="0010079B" w:rsidRPr="00AB5199" w:rsidRDefault="0010079B" w:rsidP="0010079B">
      <w:pPr>
        <w:shd w:val="clear" w:color="auto" w:fill="FFFFFF"/>
        <w:spacing w:after="0" w:line="276" w:lineRule="auto"/>
        <w:ind w:left="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Три указанных выше раздела представляются основными в но</w:t>
      </w: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>вой науке. Вряд ли обоснованно пытаться, по аналогии с педаго</w:t>
      </w: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гикой, вычленить в ней общую </w:t>
      </w:r>
      <w:proofErr w:type="spellStart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андрагогику</w:t>
      </w:r>
      <w:proofErr w:type="spellEnd"/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, дидактику взрослых, школьную, индустриальную, сельскохозяйственную, туристичес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кую и прочие 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андрагогики</w:t>
      </w:r>
      <w:proofErr w:type="spell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как это делает Л. </w:t>
      </w:r>
      <w:proofErr w:type="spellStart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Турос</w:t>
      </w:r>
      <w:proofErr w:type="spellEnd"/>
      <w:r w:rsidRPr="00AB5199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:rsidR="0010079B" w:rsidRPr="00AB5199" w:rsidRDefault="0010079B" w:rsidP="0010079B">
      <w:pPr>
        <w:shd w:val="clear" w:color="auto" w:fill="FFFFFF"/>
        <w:spacing w:after="0" w:line="276" w:lineRule="auto"/>
        <w:ind w:lef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2"/>
          <w:sz w:val="24"/>
          <w:szCs w:val="24"/>
        </w:rPr>
        <w:t>Естественно, все проблемы, связанные с образованием взрос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>лых, как, например, экономика, философия, социология, организа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ция образования взрослых и другие, изучаемые соответствующими </w:t>
      </w:r>
      <w:r w:rsidRPr="00AB51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отраслями наук, в той или иной степени связаны с </w:t>
      </w:r>
      <w:proofErr w:type="spellStart"/>
      <w:r w:rsidRPr="00AB5199">
        <w:rPr>
          <w:rFonts w:ascii="Times New Roman" w:eastAsia="Times New Roman" w:hAnsi="Times New Roman" w:cs="Times New Roman"/>
          <w:spacing w:val="-1"/>
          <w:sz w:val="24"/>
          <w:szCs w:val="24"/>
        </w:rPr>
        <w:t>андрагогикой</w:t>
      </w:r>
      <w:proofErr w:type="spellEnd"/>
      <w:r w:rsidRPr="00AB51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как самостоятельной и четко очерченной наукой. Но они не вхо</w:t>
      </w:r>
      <w:r w:rsidRPr="00AB5199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дят </w:t>
      </w:r>
      <w:proofErr w:type="gram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proofErr w:type="gram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собственно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андрагогику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а относятся </w:t>
      </w:r>
      <w:proofErr w:type="gram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proofErr w:type="gram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числу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андрагогических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наук, то есть, наук, связанных с образованием взрослых.</w:t>
      </w:r>
    </w:p>
    <w:p w:rsidR="0010079B" w:rsidRPr="00AB5199" w:rsidRDefault="0010079B" w:rsidP="0010079B">
      <w:pPr>
        <w:shd w:val="clear" w:color="auto" w:fill="FFFFFF"/>
        <w:spacing w:after="0" w:line="276" w:lineRule="auto"/>
        <w:ind w:lef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Каковы же основные положения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андрагогики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точнее, в данном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случае, теории обучения взрослых?</w:t>
      </w:r>
    </w:p>
    <w:p w:rsidR="0010079B" w:rsidRPr="00AB5199" w:rsidRDefault="0010079B" w:rsidP="0010079B">
      <w:pPr>
        <w:shd w:val="clear" w:color="auto" w:fill="FFFFFF"/>
        <w:spacing w:after="0" w:line="276" w:lineRule="auto"/>
        <w:ind w:lef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Теоретические положения 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андрагогики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, помимо проанализированных ранее психофизиологических и социально-</w:t>
      </w:r>
      <w:proofErr w:type="spellStart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>психологичесих</w:t>
      </w:r>
      <w:proofErr w:type="spellEnd"/>
      <w:r w:rsidRPr="00AB51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B51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особенностей взрослого обучающегося, можно сформулировать и </w:t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представить в виде </w:t>
      </w:r>
      <w:proofErr w:type="spellStart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андрагогической</w:t>
      </w:r>
      <w:proofErr w:type="spellEnd"/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модели обучения</w:t>
      </w:r>
      <w:r w:rsidRPr="00AB5199">
        <w:rPr>
          <w:rStyle w:val="af1"/>
          <w:rFonts w:ascii="Times New Roman" w:hAnsi="Times New Roman" w:cs="Times New Roman"/>
          <w:spacing w:val="-5"/>
          <w:sz w:val="24"/>
          <w:szCs w:val="24"/>
        </w:rPr>
        <w:footnoteReference w:id="2"/>
      </w:r>
      <w:r w:rsidRPr="00AB5199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:rsidR="0010079B" w:rsidRPr="00AB5199" w:rsidRDefault="0010079B" w:rsidP="0010079B">
      <w:pPr>
        <w:pStyle w:val="111"/>
        <w:tabs>
          <w:tab w:val="left" w:pos="709"/>
          <w:tab w:val="left" w:pos="9781"/>
        </w:tabs>
        <w:jc w:val="both"/>
        <w:rPr>
          <w:bCs/>
          <w:sz w:val="24"/>
          <w:szCs w:val="24"/>
        </w:rPr>
      </w:pPr>
    </w:p>
    <w:p w:rsidR="0010079B" w:rsidRPr="00AB5199" w:rsidRDefault="0010079B" w:rsidP="0010079B">
      <w:pPr>
        <w:tabs>
          <w:tab w:val="left" w:pos="709"/>
          <w:tab w:val="left" w:pos="9781"/>
        </w:tabs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B5199">
        <w:rPr>
          <w:rFonts w:ascii="Times New Roman" w:hAnsi="Times New Roman" w:cs="Times New Roman"/>
          <w:b/>
          <w:bCs/>
          <w:sz w:val="24"/>
          <w:szCs w:val="24"/>
        </w:rPr>
        <w:t>Андрагогическая</w:t>
      </w:r>
      <w:proofErr w:type="spellEnd"/>
      <w:r w:rsidRPr="00AB5199">
        <w:rPr>
          <w:rFonts w:ascii="Times New Roman" w:hAnsi="Times New Roman" w:cs="Times New Roman"/>
          <w:b/>
          <w:bCs/>
          <w:sz w:val="24"/>
          <w:szCs w:val="24"/>
        </w:rPr>
        <w:t xml:space="preserve"> модель обучения.</w:t>
      </w:r>
    </w:p>
    <w:p w:rsidR="0010079B" w:rsidRPr="00AB5199" w:rsidRDefault="0010079B" w:rsidP="0010079B">
      <w:pPr>
        <w:tabs>
          <w:tab w:val="left" w:pos="709"/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Как любая наука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андрагогика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имеет свою структуру, понятийный и терминологический аппарат. </w:t>
      </w:r>
    </w:p>
    <w:p w:rsidR="0010079B" w:rsidRPr="00AB5199" w:rsidRDefault="0010079B" w:rsidP="0010079B">
      <w:pPr>
        <w:tabs>
          <w:tab w:val="left" w:pos="709"/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Поскольку она выявляет общие закономерности обучения взрослых, то в ней выделяется теория обучения взрослых. Этот раздел исследует наиболее общие категории: особенности взрослого обучающегося, процесса обучения взрослых, взаимосвязи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андрагогики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с различными областями сферы образования, закономерности и тенденции развития образования и самой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андрагогики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.</w:t>
      </w:r>
    </w:p>
    <w:p w:rsidR="0010079B" w:rsidRPr="00AB5199" w:rsidRDefault="0010079B" w:rsidP="0010079B">
      <w:pPr>
        <w:tabs>
          <w:tab w:val="left" w:pos="709"/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Андрагогика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изучает и формулирует основные закономерности деятельности обучающихся в процессе обучения и потому ее составной частью является </w:t>
      </w:r>
      <w:r w:rsidRPr="00AB5199">
        <w:rPr>
          <w:rFonts w:ascii="Times New Roman" w:hAnsi="Times New Roman" w:cs="Times New Roman"/>
          <w:bCs/>
          <w:sz w:val="24"/>
          <w:szCs w:val="24"/>
        </w:rPr>
        <w:t>технология обучения взрослых</w:t>
      </w:r>
      <w:r w:rsidRPr="00AB51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079B" w:rsidRPr="00AB5199" w:rsidRDefault="0010079B" w:rsidP="0010079B">
      <w:pPr>
        <w:pStyle w:val="24"/>
        <w:tabs>
          <w:tab w:val="left" w:pos="709"/>
          <w:tab w:val="left" w:pos="978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Каковы основные положения теории обучения взрослых? Их лучше рассмотреть, сопоставляя в общем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педагогическую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андрагогическую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модели обучения. </w:t>
      </w:r>
    </w:p>
    <w:p w:rsidR="0010079B" w:rsidRPr="00AB5199" w:rsidRDefault="0010079B" w:rsidP="0010079B">
      <w:pPr>
        <w:pStyle w:val="24"/>
        <w:tabs>
          <w:tab w:val="left" w:pos="709"/>
          <w:tab w:val="left" w:pos="978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Когда мы говорим </w:t>
      </w:r>
      <w:r w:rsidRPr="00AB5199">
        <w:rPr>
          <w:rFonts w:ascii="Times New Roman" w:hAnsi="Times New Roman" w:cs="Times New Roman"/>
          <w:iCs/>
          <w:sz w:val="24"/>
          <w:szCs w:val="24"/>
        </w:rPr>
        <w:t>о модели обучения</w:t>
      </w:r>
      <w:r w:rsidRPr="00AB5199">
        <w:rPr>
          <w:rFonts w:ascii="Times New Roman" w:hAnsi="Times New Roman" w:cs="Times New Roman"/>
          <w:sz w:val="24"/>
          <w:szCs w:val="24"/>
        </w:rPr>
        <w:t xml:space="preserve">, мы имеем в виду </w:t>
      </w:r>
      <w:r w:rsidRPr="00AB5199">
        <w:rPr>
          <w:rFonts w:ascii="Times New Roman" w:hAnsi="Times New Roman" w:cs="Times New Roman"/>
          <w:iCs/>
          <w:sz w:val="24"/>
          <w:szCs w:val="24"/>
        </w:rPr>
        <w:t>систематизированный комплекс основных закономерностей деятельностей обучающегося и обучающего при осуществлении обучения</w:t>
      </w:r>
      <w:r w:rsidRPr="00AB5199">
        <w:rPr>
          <w:rFonts w:ascii="Times New Roman" w:hAnsi="Times New Roman" w:cs="Times New Roman"/>
          <w:sz w:val="24"/>
          <w:szCs w:val="24"/>
        </w:rPr>
        <w:t xml:space="preserve">. При этом, конечно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необходимо учитывать и другие компоненты процесса — содержание, источники, средства, формы и методы обучения. Но основное в модели — это именно деятельность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и обучающего. </w:t>
      </w:r>
    </w:p>
    <w:p w:rsidR="0010079B" w:rsidRPr="00AB5199" w:rsidRDefault="0010079B" w:rsidP="0010079B">
      <w:pPr>
        <w:pStyle w:val="24"/>
        <w:tabs>
          <w:tab w:val="left" w:pos="709"/>
          <w:tab w:val="left" w:pos="978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Закономерности, определенные в модели обучения, характерны для того или иного подхода к организации процесса обучения, но они представлены именно в комплексе, в наиболее полном виде. В реальной практике они, естественно, реализуются в таком объеме далеко не всегда, а практически никогда. Это как бы идеальное представление о процессе обучения, которое формируется либо с точки зрения педагогики и обучения невзрослых, либо с точки зрения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андрагогики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и обучения взрослых.</w:t>
      </w:r>
    </w:p>
    <w:p w:rsidR="0010079B" w:rsidRPr="00AB5199" w:rsidRDefault="0010079B" w:rsidP="0010079B">
      <w:pPr>
        <w:tabs>
          <w:tab w:val="left" w:pos="709"/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lastRenderedPageBreak/>
        <w:t xml:space="preserve">В самом общем виде можно сказать, что в </w:t>
      </w:r>
      <w:r w:rsidRPr="00AB5199">
        <w:rPr>
          <w:rFonts w:ascii="Times New Roman" w:hAnsi="Times New Roman" w:cs="Times New Roman"/>
          <w:iCs/>
          <w:sz w:val="24"/>
          <w:szCs w:val="24"/>
        </w:rPr>
        <w:t>педагогической модели обучения</w:t>
      </w:r>
      <w:r w:rsidRPr="00AB5199">
        <w:rPr>
          <w:rFonts w:ascii="Times New Roman" w:hAnsi="Times New Roman" w:cs="Times New Roman"/>
          <w:sz w:val="24"/>
          <w:szCs w:val="24"/>
        </w:rPr>
        <w:t xml:space="preserve"> доминирующее положение занимает </w:t>
      </w:r>
      <w:proofErr w:type="gramStart"/>
      <w:r w:rsidRPr="00AB5199">
        <w:rPr>
          <w:rFonts w:ascii="Times New Roman" w:hAnsi="Times New Roman" w:cs="Times New Roman"/>
          <w:iCs/>
          <w:sz w:val="24"/>
          <w:szCs w:val="24"/>
        </w:rPr>
        <w:t>обучающий</w:t>
      </w:r>
      <w:proofErr w:type="gramEnd"/>
      <w:r w:rsidRPr="00AB5199">
        <w:rPr>
          <w:rFonts w:ascii="Times New Roman" w:hAnsi="Times New Roman" w:cs="Times New Roman"/>
          <w:iCs/>
          <w:sz w:val="24"/>
          <w:szCs w:val="24"/>
        </w:rPr>
        <w:t>.</w:t>
      </w:r>
      <w:r w:rsidRPr="00AB5199">
        <w:rPr>
          <w:rFonts w:ascii="Times New Roman" w:hAnsi="Times New Roman" w:cs="Times New Roman"/>
          <w:sz w:val="24"/>
          <w:szCs w:val="24"/>
        </w:rPr>
        <w:t xml:space="preserve"> Именно он определяет все параметры процесса: цели, содержание, формы и методы, средства и источники обучения. В силу объективных факторов (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личности, зависимого экономического и социального положения, малого жизненного опыта, отсутствия серьезных проблем, для решения которых необходимо учиться)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в педагогической модели занимает подчиненное, зависимое положение и не имеет возможности серьезно влиять на планирование и оценивание процесса обучения. Его участие в реализации обучения в силу тех же причин также достаточно пассивно: ведь его основная роль — это восприятие социального опыта, передаваемого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обучающим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079B" w:rsidRPr="00AB5199" w:rsidRDefault="0010079B" w:rsidP="0010079B">
      <w:pPr>
        <w:tabs>
          <w:tab w:val="left" w:pos="709"/>
          <w:tab w:val="left" w:pos="978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       В </w:t>
      </w:r>
      <w:proofErr w:type="spellStart"/>
      <w:r w:rsidRPr="00AB5199">
        <w:rPr>
          <w:rFonts w:ascii="Times New Roman" w:hAnsi="Times New Roman" w:cs="Times New Roman"/>
          <w:iCs/>
          <w:sz w:val="24"/>
          <w:szCs w:val="24"/>
        </w:rPr>
        <w:t>андрагогической</w:t>
      </w:r>
      <w:proofErr w:type="spellEnd"/>
      <w:r w:rsidRPr="00AB5199">
        <w:rPr>
          <w:rFonts w:ascii="Times New Roman" w:hAnsi="Times New Roman" w:cs="Times New Roman"/>
          <w:iCs/>
          <w:sz w:val="24"/>
          <w:szCs w:val="24"/>
        </w:rPr>
        <w:t xml:space="preserve"> модели</w:t>
      </w:r>
      <w:r w:rsidRPr="00AB5199">
        <w:rPr>
          <w:rFonts w:ascii="Times New Roman" w:hAnsi="Times New Roman" w:cs="Times New Roman"/>
          <w:sz w:val="24"/>
          <w:szCs w:val="24"/>
        </w:rPr>
        <w:t xml:space="preserve"> ведущая роль принадлежит самому обучающемуся. Взрослый обучающийся — активный элемент, один из равноправных субъектов процесса обучения. </w:t>
      </w:r>
    </w:p>
    <w:p w:rsidR="0010079B" w:rsidRPr="00AB5199" w:rsidRDefault="0010079B" w:rsidP="0010079B">
      <w:pPr>
        <w:pStyle w:val="24"/>
        <w:tabs>
          <w:tab w:val="left" w:pos="709"/>
          <w:tab w:val="left" w:pos="978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        Основные различия между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андрагогической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и педагогической моделями обучения как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 xml:space="preserve">считал основоположник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андрагогики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М.Ш.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Ноулз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указаны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в таблице 1.1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199">
        <w:rPr>
          <w:rFonts w:ascii="Times New Roman" w:hAnsi="Times New Roman" w:cs="Times New Roman"/>
          <w:b/>
          <w:sz w:val="24"/>
          <w:szCs w:val="24"/>
        </w:rPr>
        <w:t xml:space="preserve">Таблица 1.1- Основные различия между </w:t>
      </w:r>
      <w:proofErr w:type="spellStart"/>
      <w:r w:rsidRPr="00AB5199">
        <w:rPr>
          <w:rFonts w:ascii="Times New Roman" w:hAnsi="Times New Roman" w:cs="Times New Roman"/>
          <w:b/>
          <w:sz w:val="24"/>
          <w:szCs w:val="24"/>
        </w:rPr>
        <w:t>андрагогической</w:t>
      </w:r>
      <w:proofErr w:type="spellEnd"/>
      <w:r w:rsidRPr="00AB5199">
        <w:rPr>
          <w:rFonts w:ascii="Times New Roman" w:hAnsi="Times New Roman" w:cs="Times New Roman"/>
          <w:b/>
          <w:sz w:val="24"/>
          <w:szCs w:val="24"/>
        </w:rPr>
        <w:t xml:space="preserve"> и педагогической моделью обучения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3483"/>
        <w:gridCol w:w="3463"/>
      </w:tblGrid>
      <w:tr w:rsidR="00AB5199" w:rsidRPr="00AB5199" w:rsidTr="0010079B">
        <w:tc>
          <w:tcPr>
            <w:tcW w:w="2802" w:type="dxa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3483" w:type="dxa"/>
            <w:shd w:val="clear" w:color="auto" w:fill="EDEDED" w:themeFill="accent3" w:themeFillTint="33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модель</w:t>
            </w:r>
          </w:p>
        </w:tc>
        <w:tc>
          <w:tcPr>
            <w:tcW w:w="3463" w:type="dxa"/>
            <w:shd w:val="clear" w:color="auto" w:fill="C5E0B3" w:themeFill="accent6" w:themeFillTint="66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5199">
              <w:rPr>
                <w:rFonts w:ascii="Times New Roman" w:hAnsi="Times New Roman" w:cs="Times New Roman"/>
                <w:b/>
                <w:sz w:val="24"/>
                <w:szCs w:val="24"/>
              </w:rPr>
              <w:t>Андрагогическая</w:t>
            </w:r>
            <w:proofErr w:type="spellEnd"/>
            <w:r w:rsidRPr="00AB5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модель</w:t>
            </w:r>
          </w:p>
        </w:tc>
      </w:tr>
      <w:tr w:rsidR="00AB5199" w:rsidRPr="00AB5199" w:rsidTr="0010079B">
        <w:tc>
          <w:tcPr>
            <w:tcW w:w="2802" w:type="dxa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 xml:space="preserve">Самосознание </w:t>
            </w:r>
            <w:proofErr w:type="gramStart"/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483" w:type="dxa"/>
            <w:shd w:val="clear" w:color="auto" w:fill="EDEDED" w:themeFill="accent3" w:themeFillTint="33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Ощущение зависимости</w:t>
            </w:r>
          </w:p>
        </w:tc>
        <w:tc>
          <w:tcPr>
            <w:tcW w:w="3463" w:type="dxa"/>
            <w:shd w:val="clear" w:color="auto" w:fill="C5E0B3" w:themeFill="accent6" w:themeFillTint="66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</w:t>
            </w:r>
            <w:proofErr w:type="spellStart"/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возростающей</w:t>
            </w:r>
            <w:proofErr w:type="spellEnd"/>
            <w:r w:rsidRPr="00AB5199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самоуправляемости</w:t>
            </w:r>
          </w:p>
        </w:tc>
      </w:tr>
      <w:tr w:rsidR="00AB5199" w:rsidRPr="00AB5199" w:rsidTr="0010079B">
        <w:tc>
          <w:tcPr>
            <w:tcW w:w="2802" w:type="dxa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  <w:proofErr w:type="gramStart"/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483" w:type="dxa"/>
            <w:shd w:val="clear" w:color="auto" w:fill="EDEDED" w:themeFill="accent3" w:themeFillTint="33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Малая ценность</w:t>
            </w:r>
          </w:p>
        </w:tc>
        <w:tc>
          <w:tcPr>
            <w:tcW w:w="3463" w:type="dxa"/>
            <w:shd w:val="clear" w:color="auto" w:fill="C5E0B3" w:themeFill="accent6" w:themeFillTint="66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Богатый источник обучения</w:t>
            </w:r>
          </w:p>
        </w:tc>
      </w:tr>
      <w:tr w:rsidR="00AB5199" w:rsidRPr="00AB5199" w:rsidTr="0010079B">
        <w:tc>
          <w:tcPr>
            <w:tcW w:w="2802" w:type="dxa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proofErr w:type="gramStart"/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B5199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</w:t>
            </w:r>
          </w:p>
        </w:tc>
        <w:tc>
          <w:tcPr>
            <w:tcW w:w="3483" w:type="dxa"/>
            <w:shd w:val="clear" w:color="auto" w:fill="EDEDED" w:themeFill="accent3" w:themeFillTint="33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Определяется физиологическим развитием и социальным принуждением</w:t>
            </w:r>
          </w:p>
        </w:tc>
        <w:tc>
          <w:tcPr>
            <w:tcW w:w="3463" w:type="dxa"/>
            <w:shd w:val="clear" w:color="auto" w:fill="C5E0B3" w:themeFill="accent6" w:themeFillTint="66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Определяется задачами по развитию личности и овладению социальными ролями</w:t>
            </w:r>
          </w:p>
        </w:tc>
      </w:tr>
      <w:tr w:rsidR="00AB5199" w:rsidRPr="00AB5199" w:rsidTr="0010079B">
        <w:tc>
          <w:tcPr>
            <w:tcW w:w="2802" w:type="dxa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</w:t>
            </w:r>
          </w:p>
        </w:tc>
        <w:tc>
          <w:tcPr>
            <w:tcW w:w="3483" w:type="dxa"/>
            <w:shd w:val="clear" w:color="auto" w:fill="EDEDED" w:themeFill="accent3" w:themeFillTint="33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Отсроченное, отложенное</w:t>
            </w:r>
          </w:p>
        </w:tc>
        <w:tc>
          <w:tcPr>
            <w:tcW w:w="3463" w:type="dxa"/>
            <w:shd w:val="clear" w:color="auto" w:fill="C5E0B3" w:themeFill="accent6" w:themeFillTint="66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Немедленное</w:t>
            </w:r>
          </w:p>
        </w:tc>
      </w:tr>
      <w:tr w:rsidR="00AB5199" w:rsidRPr="00AB5199" w:rsidTr="0010079B">
        <w:tc>
          <w:tcPr>
            <w:tcW w:w="2802" w:type="dxa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Ориентация в обучении</w:t>
            </w:r>
          </w:p>
        </w:tc>
        <w:tc>
          <w:tcPr>
            <w:tcW w:w="3483" w:type="dxa"/>
            <w:shd w:val="clear" w:color="auto" w:fill="EDEDED" w:themeFill="accent3" w:themeFillTint="33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На учебный предмет</w:t>
            </w:r>
          </w:p>
        </w:tc>
        <w:tc>
          <w:tcPr>
            <w:tcW w:w="3463" w:type="dxa"/>
            <w:shd w:val="clear" w:color="auto" w:fill="C5E0B3" w:themeFill="accent6" w:themeFillTint="66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На решение проблемы</w:t>
            </w:r>
          </w:p>
        </w:tc>
      </w:tr>
      <w:tr w:rsidR="00AB5199" w:rsidRPr="00AB5199" w:rsidTr="0010079B">
        <w:tc>
          <w:tcPr>
            <w:tcW w:w="2802" w:type="dxa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Психологический климат обучения</w:t>
            </w:r>
          </w:p>
        </w:tc>
        <w:tc>
          <w:tcPr>
            <w:tcW w:w="3483" w:type="dxa"/>
            <w:shd w:val="clear" w:color="auto" w:fill="EDEDED" w:themeFill="accent3" w:themeFillTint="33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Формальный, ориентированный на авторитет преподавателя, конкурентный</w:t>
            </w:r>
            <w:proofErr w:type="gramEnd"/>
          </w:p>
        </w:tc>
        <w:tc>
          <w:tcPr>
            <w:tcW w:w="3463" w:type="dxa"/>
            <w:shd w:val="clear" w:color="auto" w:fill="C5E0B3" w:themeFill="accent6" w:themeFillTint="66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Неформальный</w:t>
            </w:r>
            <w:proofErr w:type="gramEnd"/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, основанный на взаимном уважении и совместной работе</w:t>
            </w:r>
          </w:p>
        </w:tc>
      </w:tr>
      <w:tr w:rsidR="00AB5199" w:rsidRPr="00AB5199" w:rsidTr="0010079B">
        <w:tc>
          <w:tcPr>
            <w:tcW w:w="2802" w:type="dxa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процесса</w:t>
            </w:r>
          </w:p>
        </w:tc>
        <w:tc>
          <w:tcPr>
            <w:tcW w:w="3483" w:type="dxa"/>
            <w:shd w:val="clear" w:color="auto" w:fill="EDEDED" w:themeFill="accent3" w:themeFillTint="33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3463" w:type="dxa"/>
            <w:shd w:val="clear" w:color="auto" w:fill="C5E0B3" w:themeFill="accent6" w:themeFillTint="66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Совмещено с обучающимся</w:t>
            </w:r>
          </w:p>
        </w:tc>
      </w:tr>
      <w:tr w:rsidR="00AB5199" w:rsidRPr="00AB5199" w:rsidTr="0010079B">
        <w:tc>
          <w:tcPr>
            <w:tcW w:w="2802" w:type="dxa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потребностей обучения</w:t>
            </w:r>
          </w:p>
        </w:tc>
        <w:tc>
          <w:tcPr>
            <w:tcW w:w="3483" w:type="dxa"/>
            <w:shd w:val="clear" w:color="auto" w:fill="EDEDED" w:themeFill="accent3" w:themeFillTint="33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3463" w:type="dxa"/>
            <w:shd w:val="clear" w:color="auto" w:fill="C5E0B3" w:themeFill="accent6" w:themeFillTint="66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Совмещено с обучающимся</w:t>
            </w:r>
          </w:p>
        </w:tc>
      </w:tr>
      <w:tr w:rsidR="00AB5199" w:rsidRPr="00AB5199" w:rsidTr="0010079B">
        <w:tc>
          <w:tcPr>
            <w:tcW w:w="2802" w:type="dxa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Формулирование целей обучения</w:t>
            </w:r>
          </w:p>
        </w:tc>
        <w:tc>
          <w:tcPr>
            <w:tcW w:w="3483" w:type="dxa"/>
            <w:shd w:val="clear" w:color="auto" w:fill="EDEDED" w:themeFill="accent3" w:themeFillTint="33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3463" w:type="dxa"/>
            <w:shd w:val="clear" w:color="auto" w:fill="C5E0B3" w:themeFill="accent6" w:themeFillTint="66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Совмещено с обучающимся</w:t>
            </w:r>
          </w:p>
        </w:tc>
      </w:tr>
      <w:tr w:rsidR="00AB5199" w:rsidRPr="00AB5199" w:rsidTr="0010079B">
        <w:tc>
          <w:tcPr>
            <w:tcW w:w="2802" w:type="dxa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Построение учебного процесса</w:t>
            </w:r>
          </w:p>
        </w:tc>
        <w:tc>
          <w:tcPr>
            <w:tcW w:w="3483" w:type="dxa"/>
            <w:shd w:val="clear" w:color="auto" w:fill="EDEDED" w:themeFill="accent3" w:themeFillTint="33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Логика учебного предмета, содержательные единицы</w:t>
            </w:r>
          </w:p>
        </w:tc>
        <w:tc>
          <w:tcPr>
            <w:tcW w:w="3463" w:type="dxa"/>
            <w:shd w:val="clear" w:color="auto" w:fill="C5E0B3" w:themeFill="accent6" w:themeFillTint="66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готовности </w:t>
            </w:r>
            <w:proofErr w:type="gramStart"/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B5199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обучению, проблемные единицы</w:t>
            </w:r>
          </w:p>
        </w:tc>
      </w:tr>
      <w:tr w:rsidR="00AB5199" w:rsidRPr="00AB5199" w:rsidTr="0010079B">
        <w:tc>
          <w:tcPr>
            <w:tcW w:w="2802" w:type="dxa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деятельность</w:t>
            </w:r>
          </w:p>
        </w:tc>
        <w:tc>
          <w:tcPr>
            <w:tcW w:w="3483" w:type="dxa"/>
            <w:shd w:val="clear" w:color="auto" w:fill="EDEDED" w:themeFill="accent3" w:themeFillTint="33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Технология передачи знаний</w:t>
            </w:r>
          </w:p>
        </w:tc>
        <w:tc>
          <w:tcPr>
            <w:tcW w:w="3463" w:type="dxa"/>
            <w:shd w:val="clear" w:color="auto" w:fill="C5E0B3" w:themeFill="accent6" w:themeFillTint="66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Технология поиска новых знаний на основе опыта</w:t>
            </w:r>
          </w:p>
        </w:tc>
      </w:tr>
      <w:tr w:rsidR="0010079B" w:rsidRPr="00AB5199" w:rsidTr="0010079B">
        <w:tc>
          <w:tcPr>
            <w:tcW w:w="2802" w:type="dxa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483" w:type="dxa"/>
            <w:shd w:val="clear" w:color="auto" w:fill="EDEDED" w:themeFill="accent3" w:themeFillTint="33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3463" w:type="dxa"/>
            <w:shd w:val="clear" w:color="auto" w:fill="C5E0B3" w:themeFill="accent6" w:themeFillTint="66"/>
          </w:tcPr>
          <w:p w:rsidR="0010079B" w:rsidRPr="00AB5199" w:rsidRDefault="0010079B" w:rsidP="0010079B">
            <w:pPr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Совместное определение новых учебных потребностей, совместная оценка программ обучения</w:t>
            </w:r>
          </w:p>
        </w:tc>
      </w:tr>
    </w:tbl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На базе этих основных положений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андрагогики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и предлагается строить деятельность по обучению взрослых, главными характеристиками  которой являются активная, ведущая роль обучающегося в построении и осуществлении программы обучения, с одной стороны, и совместная деятельность обучающегося и обучающего, с другой.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При этом очень важно достичь того, чтобы атмосфера обучения была дружеской, неформальной, основанной на взаимном уважении, совместной работе, при поддержке и ответственности всех участников учебной деятельности. Определяющим при этом являются взаимоотношения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обучающим и обучающимися.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Другая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андрагогическая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модель, разработанная группой ученых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Ноттингемского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университета, менее закончена, стройна и подробна, чем модель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Ноулза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. По своей сути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ноттингемская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группа исходит из тех же основных посылок, что и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Ноулз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: из особенностей (возрастных, психологических, социальных) взрослых обучающихся и их деятельности в процессе обучения. Главной целью обучения взрослых они считают развитие критического, творческого мышления, интегрированного с чувственной сферой человеческого существа. Вот главные положения теоретических подходов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ноттингемской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группы к обучению взрослых.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Человеческие существа – это социальные существа, их надо рассматривать во взаимодействии с социально-историческим окружением.</w:t>
      </w:r>
    </w:p>
    <w:p w:rsidR="0010079B" w:rsidRPr="00AB5199" w:rsidRDefault="0010079B" w:rsidP="0010079B">
      <w:pPr>
        <w:pStyle w:val="24"/>
        <w:numPr>
          <w:ilvl w:val="0"/>
          <w:numId w:val="15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Наиболее адекватным социальным существом является взрослый человек, критически мыслящий, способный к обучению</w:t>
      </w:r>
    </w:p>
    <w:p w:rsidR="0010079B" w:rsidRPr="00AB5199" w:rsidRDefault="0010079B" w:rsidP="0010079B">
      <w:pPr>
        <w:pStyle w:val="24"/>
        <w:numPr>
          <w:ilvl w:val="0"/>
          <w:numId w:val="15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Потенциальные возможности постоянного развития мышления, чувств и «самости» у взрослых выражаются в качественных изменениях мыслительных структур, которые и отличают развитие личностных форм компетентного мышления у взрослых от подобного мышления детей или подростков.</w:t>
      </w:r>
    </w:p>
    <w:p w:rsidR="0010079B" w:rsidRPr="00AB5199" w:rsidRDefault="0010079B" w:rsidP="0010079B">
      <w:pPr>
        <w:pStyle w:val="24"/>
        <w:numPr>
          <w:ilvl w:val="0"/>
          <w:numId w:val="15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Наиболее предпочтительно творческое и критическое мышление, способствующее полному развитию взрослого человека, в отличие от некритического восприятия чужих мыслей.</w:t>
      </w:r>
    </w:p>
    <w:p w:rsidR="0010079B" w:rsidRPr="00AB5199" w:rsidRDefault="0010079B" w:rsidP="0010079B">
      <w:pPr>
        <w:pStyle w:val="24"/>
        <w:numPr>
          <w:ilvl w:val="0"/>
          <w:numId w:val="15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Комбинирование группового и индивидуального самообучения способствует развитию творческого и критического мышления в наибольшей степени.</w:t>
      </w:r>
    </w:p>
    <w:p w:rsidR="0010079B" w:rsidRPr="00AB5199" w:rsidRDefault="0010079B" w:rsidP="0010079B">
      <w:pPr>
        <w:pStyle w:val="24"/>
        <w:numPr>
          <w:ilvl w:val="0"/>
          <w:numId w:val="15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Одним из основных компонентов успешного обучения взрослых является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постоянная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реинтеграция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когнитивной и эмоциональной сфер.</w:t>
      </w:r>
    </w:p>
    <w:p w:rsidR="0010079B" w:rsidRPr="00AB5199" w:rsidRDefault="0010079B" w:rsidP="0010079B">
      <w:pPr>
        <w:pStyle w:val="24"/>
        <w:numPr>
          <w:ilvl w:val="0"/>
          <w:numId w:val="15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Знание может рассматриваться как открытая или закрытая система. Когда оно рассматривается как открытая система, это значит, что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может что-то добавить или изменить в ней посредством критического мышления. Но и в том случае, когда оно воспринимается как закрытая система, оно может быть использовано обучающимся для решения своих проблем или создания новых систем.</w:t>
      </w:r>
    </w:p>
    <w:p w:rsidR="0010079B" w:rsidRPr="00AB5199" w:rsidRDefault="0010079B" w:rsidP="0010079B">
      <w:pPr>
        <w:pStyle w:val="24"/>
        <w:numPr>
          <w:ilvl w:val="0"/>
          <w:numId w:val="15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Обучение включает в себя мышление, поиск, открытие, критическое размышление и творческий ответ.</w:t>
      </w:r>
    </w:p>
    <w:p w:rsidR="0010079B" w:rsidRPr="00AB5199" w:rsidRDefault="0010079B" w:rsidP="0010079B">
      <w:pPr>
        <w:pStyle w:val="24"/>
        <w:numPr>
          <w:ilvl w:val="0"/>
          <w:numId w:val="15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Образование – это не передача знаний, а скорее отбор, синтез, открытие и диалог.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lastRenderedPageBreak/>
        <w:t xml:space="preserve">Основным видом обучения взрослых авторы считают обучение в группе коллег. При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андрагогическом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подходе к обучению взрослых возможны, по мысли авторов, различные методы обучения: </w:t>
      </w:r>
      <w:r w:rsidRPr="00AB5199">
        <w:rPr>
          <w:rFonts w:ascii="Times New Roman" w:hAnsi="Times New Roman" w:cs="Times New Roman"/>
          <w:iCs/>
          <w:sz w:val="24"/>
          <w:szCs w:val="24"/>
        </w:rPr>
        <w:t>экспозиционные</w:t>
      </w:r>
      <w:r w:rsidRPr="00AB5199">
        <w:rPr>
          <w:rFonts w:ascii="Times New Roman" w:hAnsi="Times New Roman" w:cs="Times New Roman"/>
          <w:sz w:val="24"/>
          <w:szCs w:val="24"/>
        </w:rPr>
        <w:t xml:space="preserve">, когда содержание обучения организуется и представляется (экспонируется) обучающемуся посторонним источником (преподавателем, лектором, учебником, фильмом и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); </w:t>
      </w:r>
      <w:r w:rsidRPr="00AB5199">
        <w:rPr>
          <w:rFonts w:ascii="Times New Roman" w:hAnsi="Times New Roman" w:cs="Times New Roman"/>
          <w:iCs/>
          <w:sz w:val="24"/>
          <w:szCs w:val="24"/>
        </w:rPr>
        <w:t>управленческие</w:t>
      </w:r>
      <w:r w:rsidRPr="00AB5199">
        <w:rPr>
          <w:rFonts w:ascii="Times New Roman" w:hAnsi="Times New Roman" w:cs="Times New Roman"/>
          <w:sz w:val="24"/>
          <w:szCs w:val="24"/>
        </w:rPr>
        <w:t xml:space="preserve"> методы, когда лидеры (ведущие дискуссий, руководители игр, авторы учебных программ) организуют и направляют учебный процесс таким образом, чтобы обучающиеся достигли заранее определенных целей; </w:t>
      </w:r>
      <w:r w:rsidRPr="00AB5199">
        <w:rPr>
          <w:rFonts w:ascii="Times New Roman" w:hAnsi="Times New Roman" w:cs="Times New Roman"/>
          <w:iCs/>
          <w:sz w:val="24"/>
          <w:szCs w:val="24"/>
        </w:rPr>
        <w:t>поисковые</w:t>
      </w:r>
      <w:r w:rsidRPr="00AB5199">
        <w:rPr>
          <w:rFonts w:ascii="Times New Roman" w:hAnsi="Times New Roman" w:cs="Times New Roman"/>
          <w:sz w:val="24"/>
          <w:szCs w:val="24"/>
        </w:rPr>
        <w:t xml:space="preserve"> методы, когда содержание обучения не определено целиком и полностью заранее, поскольку учебный проце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ючает в себя и постановку проблем, и поиск их решений. В этом случае обучающиеся отбирают и организуют информацию, содержание обучения и необходимый опыт с целью изучить проблемы и найти их решение. Как результат поиска возникают новые вопросы и проблемы. Главной целью данного метода обучения является вовлечение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в мыслительную деятельность. В этом случае восприятие содержания обучения, или информации, происходит попутно, в процессе: «мышление – изучение проблемы – решение проблемы». Последние методы наиболее адекватны задачам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андрагогической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модели обучения</w:t>
      </w:r>
      <w:r w:rsidRPr="00AB5199">
        <w:rPr>
          <w:rStyle w:val="af1"/>
          <w:rFonts w:ascii="Times New Roman" w:hAnsi="Times New Roman" w:cs="Times New Roman"/>
          <w:sz w:val="24"/>
          <w:szCs w:val="24"/>
        </w:rPr>
        <w:footnoteReference w:id="3"/>
      </w:r>
      <w:r w:rsidRPr="00AB5199">
        <w:rPr>
          <w:rFonts w:ascii="Times New Roman" w:hAnsi="Times New Roman" w:cs="Times New Roman"/>
          <w:sz w:val="24"/>
          <w:szCs w:val="24"/>
        </w:rPr>
        <w:t>.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199">
        <w:rPr>
          <w:rFonts w:ascii="Times New Roman" w:hAnsi="Times New Roman" w:cs="Times New Roman"/>
          <w:b/>
          <w:bCs/>
          <w:sz w:val="24"/>
          <w:szCs w:val="24"/>
        </w:rPr>
        <w:t xml:space="preserve">Сравнение </w:t>
      </w:r>
      <w:proofErr w:type="spellStart"/>
      <w:r w:rsidRPr="00AB5199">
        <w:rPr>
          <w:rFonts w:ascii="Times New Roman" w:hAnsi="Times New Roman" w:cs="Times New Roman"/>
          <w:b/>
          <w:bCs/>
          <w:sz w:val="24"/>
          <w:szCs w:val="24"/>
        </w:rPr>
        <w:t>андрагогической</w:t>
      </w:r>
      <w:proofErr w:type="spellEnd"/>
      <w:r w:rsidRPr="00AB5199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gramStart"/>
      <w:r w:rsidRPr="00AB5199">
        <w:rPr>
          <w:rFonts w:ascii="Times New Roman" w:hAnsi="Times New Roman" w:cs="Times New Roman"/>
          <w:b/>
          <w:bCs/>
          <w:sz w:val="24"/>
          <w:szCs w:val="24"/>
        </w:rPr>
        <w:t>педагогической</w:t>
      </w:r>
      <w:proofErr w:type="gramEnd"/>
      <w:r w:rsidRPr="00AB5199">
        <w:rPr>
          <w:rFonts w:ascii="Times New Roman" w:hAnsi="Times New Roman" w:cs="Times New Roman"/>
          <w:b/>
          <w:bCs/>
          <w:sz w:val="24"/>
          <w:szCs w:val="24"/>
        </w:rPr>
        <w:t xml:space="preserve"> моделей обучения.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Сравнивая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андрагогическую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педагогическую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модели обучения, с учетом рассмотренных выше моделей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Ноулза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и ученых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ноттингемской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группы и развивая их положения на основе изучения практики организации обучения взрослых, можно сформулировать следующие основные положения.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В </w:t>
      </w:r>
      <w:r w:rsidRPr="00AB5199">
        <w:rPr>
          <w:rFonts w:ascii="Times New Roman" w:hAnsi="Times New Roman" w:cs="Times New Roman"/>
          <w:iCs/>
          <w:sz w:val="24"/>
          <w:szCs w:val="24"/>
        </w:rPr>
        <w:t>педагогической модели</w:t>
      </w:r>
      <w:r w:rsidRPr="00AB5199">
        <w:rPr>
          <w:rFonts w:ascii="Times New Roman" w:hAnsi="Times New Roman" w:cs="Times New Roman"/>
          <w:sz w:val="24"/>
          <w:szCs w:val="24"/>
        </w:rPr>
        <w:t xml:space="preserve"> обучающийся полностью зависит от преподавателя, который и определяет, что и как должно быть изучено и как это изучено (то есть, цели, содержание и результаты обучения). Ощущая себя зависимым, несамостоятельным, подчиненным,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обучаемый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в педагогической модели принципиально не может быть активным участником процесса обучения. Его роль и деятельность относительно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пассивны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, направлены на восприятие (рецептивная деятельность). Отсюда и основными методами являются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передаточные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>, трансляционные.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proofErr w:type="spellStart"/>
      <w:r w:rsidRPr="00AB5199">
        <w:rPr>
          <w:rFonts w:ascii="Times New Roman" w:hAnsi="Times New Roman" w:cs="Times New Roman"/>
          <w:iCs/>
          <w:sz w:val="24"/>
          <w:szCs w:val="24"/>
        </w:rPr>
        <w:t>андрагогики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взрослые обучающиеся (впрочем, как и старшие подростки в определенных ситуациях), испытывающие глубокую потребность в самостоятельности, в самоуправлении (хотя в определенных ситуациях они и могут быть временно зависимы от кого-либо), должны играть ведущую, определяющую роль в процессе своего обучения, конкретно, в определении всех параметров этого процесса.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Задача преподавателя сводится в конечном итоге к тому, чтобы поощрять и поддерживать развитие взрослого от полной зависимости к возрастающему самоуправлению, оказывать помощь обучающемуся в определении параметров обучения и поиске информации. Основной характеристикой процесса обучения становится процесс самостоятельного определения обучающимся параметров обучения и поиска знаний, умений, навыков и качеств (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ЗУНКи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)</w:t>
      </w:r>
      <w:r w:rsidRPr="00AB5199">
        <w:rPr>
          <w:rStyle w:val="af1"/>
          <w:rFonts w:ascii="Times New Roman" w:hAnsi="Times New Roman" w:cs="Times New Roman"/>
          <w:sz w:val="24"/>
          <w:szCs w:val="24"/>
        </w:rPr>
        <w:footnoteReference w:id="4"/>
      </w:r>
      <w:r w:rsidRPr="00AB5199">
        <w:rPr>
          <w:rFonts w:ascii="Times New Roman" w:hAnsi="Times New Roman" w:cs="Times New Roman"/>
          <w:sz w:val="24"/>
          <w:szCs w:val="24"/>
        </w:rPr>
        <w:t>.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Значение опыта обучающегося в </w:t>
      </w:r>
      <w:r w:rsidRPr="00AB5199">
        <w:rPr>
          <w:rFonts w:ascii="Times New Roman" w:hAnsi="Times New Roman" w:cs="Times New Roman"/>
          <w:iCs/>
          <w:sz w:val="24"/>
          <w:szCs w:val="24"/>
        </w:rPr>
        <w:t>педагогической модели</w:t>
      </w:r>
      <w:r w:rsidRPr="00AB5199">
        <w:rPr>
          <w:rFonts w:ascii="Times New Roman" w:hAnsi="Times New Roman" w:cs="Times New Roman"/>
          <w:sz w:val="24"/>
          <w:szCs w:val="24"/>
        </w:rPr>
        <w:t xml:space="preserve"> весьма незначительно. Он может быть использован лишь в качестве отправной точки обучения. Основное же значение имеет опыт преподавателя либо автора учебника. Поэтому основным видом учебной деятельности является деятельность по образцам, представляемым обучающим. Соответственно,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основнымы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видами технологии обучения являются передаточные: лекции, рекомендованное чтение, телевизионные передачи. 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lastRenderedPageBreak/>
        <w:t xml:space="preserve">С точки зрения </w:t>
      </w:r>
      <w:proofErr w:type="spellStart"/>
      <w:r w:rsidRPr="00AB5199">
        <w:rPr>
          <w:rFonts w:ascii="Times New Roman" w:hAnsi="Times New Roman" w:cs="Times New Roman"/>
          <w:iCs/>
          <w:sz w:val="24"/>
          <w:szCs w:val="24"/>
        </w:rPr>
        <w:t>андрагогической</w:t>
      </w:r>
      <w:proofErr w:type="spellEnd"/>
      <w:r w:rsidRPr="00AB5199">
        <w:rPr>
          <w:rFonts w:ascii="Times New Roman" w:hAnsi="Times New Roman" w:cs="Times New Roman"/>
          <w:iCs/>
          <w:sz w:val="24"/>
          <w:szCs w:val="24"/>
        </w:rPr>
        <w:t xml:space="preserve"> модели</w:t>
      </w:r>
      <w:r w:rsidRPr="00AB51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обучения человек по мере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своего роста и развития аккумулирует значительный опыт, который может быть использован в качестве источника обучения как самого обучающегося, так и других людей. Функцией обучающего в этом случае является оказание помощи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в выявлении наличного опыта обучающегося. Соответственно, основными при этом становятся те формы занятий, которые используют опыт обучающихся: лабораторные эксперименты, дискуссии, решение конкретных задач, различные виды игровой деятельности и т.п.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AB5199">
        <w:rPr>
          <w:rFonts w:ascii="Times New Roman" w:hAnsi="Times New Roman" w:cs="Times New Roman"/>
          <w:iCs/>
          <w:sz w:val="24"/>
          <w:szCs w:val="24"/>
        </w:rPr>
        <w:t>педагогической модели</w:t>
      </w:r>
      <w:r w:rsidRPr="00AB5199">
        <w:rPr>
          <w:rFonts w:ascii="Times New Roman" w:hAnsi="Times New Roman" w:cs="Times New Roman"/>
          <w:sz w:val="24"/>
          <w:szCs w:val="24"/>
        </w:rPr>
        <w:t xml:space="preserve"> готовность обучающегося к учению определяется в основном внешними причинами: принуждением, давлением общества на человека, угрозой его жизненной неудачи в случае отказа от обучения и т.д. Обучающиеся согласны и вынуждены учить одни и те же предметы, поэтому их обучение можно построить по единому стандарту, предусматривающему единообразное постепенное изучение отдельных, не связанных друг с другом дисциплин.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Главной задачей обучающего в этом случае становится создание искусственной мотивации, а также деятельность по определению  целей обучения, заинтересовывающих обучаемых.</w:t>
      </w:r>
      <w:proofErr w:type="gramEnd"/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B5199">
        <w:rPr>
          <w:rFonts w:ascii="Times New Roman" w:hAnsi="Times New Roman" w:cs="Times New Roman"/>
          <w:iCs/>
          <w:sz w:val="24"/>
          <w:szCs w:val="24"/>
        </w:rPr>
        <w:t>андрагогической</w:t>
      </w:r>
      <w:proofErr w:type="spellEnd"/>
      <w:r w:rsidRPr="00AB5199">
        <w:rPr>
          <w:rFonts w:ascii="Times New Roman" w:hAnsi="Times New Roman" w:cs="Times New Roman"/>
          <w:iCs/>
          <w:sz w:val="24"/>
          <w:szCs w:val="24"/>
        </w:rPr>
        <w:t xml:space="preserve">  модели</w:t>
      </w:r>
      <w:r w:rsidRPr="00AB5199">
        <w:rPr>
          <w:rFonts w:ascii="Times New Roman" w:hAnsi="Times New Roman" w:cs="Times New Roman"/>
          <w:sz w:val="24"/>
          <w:szCs w:val="24"/>
        </w:rPr>
        <w:t xml:space="preserve"> готовность обучающихся учиться определяется их потребностью в изучении чего-либо для решения их конкретных жизненных проблем. Поэтому сам обучающийся играет ведущую роль в формировании мотивации и определении целей обучения.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В этом случае задача обучающего состоит в том, чтобы создать обучающемуся благоприятные условия для обучения, снабдить его необходимыми методами и критериями, которые помогли бы ему выяснить свои потребности в обучении.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Учебные программы в этом случае должны быть построены на основе их возможного применения в жизни, а их последовательность и время изучения должны определяться не только системными принципами, но и готовностью обучающихся к дальнейшему обучению. Основой организации процесса обучения в связи с этим становится индивидуализация обучения, на основе индивидуальной программы обучения, преследующей индивидуальные, конкретные цели обучения каждого обучающегося.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 xml:space="preserve">При обучении по </w:t>
      </w:r>
      <w:r w:rsidRPr="00AB5199">
        <w:rPr>
          <w:rFonts w:ascii="Times New Roman" w:hAnsi="Times New Roman" w:cs="Times New Roman"/>
          <w:iCs/>
          <w:sz w:val="24"/>
          <w:szCs w:val="24"/>
        </w:rPr>
        <w:t>педагогической модели</w:t>
      </w:r>
      <w:r w:rsidRPr="00AB5199">
        <w:rPr>
          <w:rFonts w:ascii="Times New Roman" w:hAnsi="Times New Roman" w:cs="Times New Roman"/>
          <w:sz w:val="24"/>
          <w:szCs w:val="24"/>
        </w:rPr>
        <w:t xml:space="preserve"> обучающиеся ориентируются на приобретение знаний впрок, зная заранее, что большинство из них, если и пригодится им в жизни, то позже.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Целью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становится заучивание как можно большего количества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ЗУНКов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про запас, без конкретной связи с практической деятельностью. А задачей обучающего является передача как можно большего количества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ЗУНКов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, также без определенной связи с практикой. Курс обучения строится, естественно, по разделам учебных дисциплин, следуя логике данного предмета.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AB5199">
        <w:rPr>
          <w:rFonts w:ascii="Times New Roman" w:hAnsi="Times New Roman" w:cs="Times New Roman"/>
          <w:iCs/>
          <w:sz w:val="24"/>
          <w:szCs w:val="24"/>
        </w:rPr>
        <w:t>андрагогической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модели обучающиеся хотят быть в состоянии применить полученные знания и навыки уже сегодня, чтобы стать более компетентными в решении каких-то проблем, чтобы более эффективно действовать в жизни. Соответственно, курс обучения строится на основе развития определенных аспектов компетенции обучающихся и ориентируется на решение их конкретных задач.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 xml:space="preserve">Деятельность обучающегося заключается в приобретении тех конкретных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ЗУНКов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, которые необходимы ему для решения жизненно важной проблемы.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Деятельность обучающего сводится  к оказанию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обучающемуся в отборе необходимых ему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ЗУНКов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. Обучение строится по междисциплинарным модулям (блокам).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Исходя из вышесказанного и учитывая особенности невзрослых и взрослых обучающихся, в </w:t>
      </w:r>
      <w:r w:rsidRPr="00AB5199">
        <w:rPr>
          <w:rFonts w:ascii="Times New Roman" w:hAnsi="Times New Roman" w:cs="Times New Roman"/>
          <w:iCs/>
          <w:sz w:val="24"/>
          <w:szCs w:val="24"/>
        </w:rPr>
        <w:t>педагогической модели</w:t>
      </w:r>
      <w:r w:rsidRPr="00AB5199">
        <w:rPr>
          <w:rFonts w:ascii="Times New Roman" w:hAnsi="Times New Roman" w:cs="Times New Roman"/>
          <w:sz w:val="24"/>
          <w:szCs w:val="24"/>
        </w:rPr>
        <w:t xml:space="preserve"> обучения совместная деятельность обучающихся и обучающих осуществляется поверхностно и только с учащимися, настроенными на активное сознательное восприятие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ЗУНКов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. Она принципиально не может осуществляться на этапах планирования, </w:t>
      </w:r>
      <w:r w:rsidRPr="00AB5199">
        <w:rPr>
          <w:rFonts w:ascii="Times New Roman" w:hAnsi="Times New Roman" w:cs="Times New Roman"/>
          <w:sz w:val="24"/>
          <w:szCs w:val="24"/>
        </w:rPr>
        <w:lastRenderedPageBreak/>
        <w:t>оценивания и коррекции процесса обучения. Она частично реализуется, и то в форме пассивного участия обучаемого в учебной деятельности, лишь на этапе реализации процесса обучения.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B5199">
        <w:rPr>
          <w:rFonts w:ascii="Times New Roman" w:hAnsi="Times New Roman" w:cs="Times New Roman"/>
          <w:iCs/>
          <w:sz w:val="24"/>
          <w:szCs w:val="24"/>
        </w:rPr>
        <w:t>андрагогической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модели весь процесс обучения строится именно на совместной деятельности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и обучающих. Без этой формы деятельности процесс обучения просто не может быть реализован.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организует совместную деятельность с обучающимся на всех основных этапах процесса обучения, а обучающийся активно участвует в этой деятельности. 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андрагогическая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модель обучения предусматривает и обеспечивает активную деятельность обучающегося, его высокую мотивацию и, следовательно, высокую эффективность процесса обучения.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B5199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proofErr w:type="spellStart"/>
      <w:r w:rsidRPr="00AB5199">
        <w:rPr>
          <w:rFonts w:ascii="Times New Roman" w:hAnsi="Times New Roman" w:cs="Times New Roman"/>
          <w:b/>
          <w:bCs/>
          <w:sz w:val="24"/>
          <w:szCs w:val="24"/>
        </w:rPr>
        <w:t>андрагогические</w:t>
      </w:r>
      <w:proofErr w:type="spellEnd"/>
      <w:r w:rsidRPr="00AB5199">
        <w:rPr>
          <w:rFonts w:ascii="Times New Roman" w:hAnsi="Times New Roman" w:cs="Times New Roman"/>
          <w:b/>
          <w:bCs/>
          <w:sz w:val="24"/>
          <w:szCs w:val="24"/>
        </w:rPr>
        <w:t xml:space="preserve"> принципы обучения.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На основании рассмотренных выше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андрагогической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и педагогической модели, с учетом всех особенностей взрослых обучающихся и организации процесса их обучения можно сформулировать основные </w:t>
      </w:r>
      <w:proofErr w:type="spellStart"/>
      <w:r w:rsidRPr="00AB5199">
        <w:rPr>
          <w:rFonts w:ascii="Times New Roman" w:hAnsi="Times New Roman" w:cs="Times New Roman"/>
          <w:iCs/>
          <w:sz w:val="24"/>
          <w:szCs w:val="24"/>
        </w:rPr>
        <w:t>андрагогические</w:t>
      </w:r>
      <w:proofErr w:type="spellEnd"/>
      <w:r w:rsidRPr="00AB5199">
        <w:rPr>
          <w:rFonts w:ascii="Times New Roman" w:hAnsi="Times New Roman" w:cs="Times New Roman"/>
          <w:iCs/>
          <w:sz w:val="24"/>
          <w:szCs w:val="24"/>
        </w:rPr>
        <w:t xml:space="preserve"> принципы обучения</w:t>
      </w:r>
      <w:r w:rsidRPr="00AB5199">
        <w:rPr>
          <w:rFonts w:ascii="Times New Roman" w:hAnsi="Times New Roman" w:cs="Times New Roman"/>
          <w:sz w:val="24"/>
          <w:szCs w:val="24"/>
        </w:rPr>
        <w:t xml:space="preserve">, которые и составляют фундамент теории обучения взрослых. 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Некоторые принципы обучения распространяются как на </w:t>
      </w:r>
      <w:proofErr w:type="spellStart"/>
      <w:r w:rsidRPr="00AB5199">
        <w:rPr>
          <w:rFonts w:ascii="Times New Roman" w:hAnsi="Times New Roman" w:cs="Times New Roman"/>
          <w:iCs/>
          <w:sz w:val="24"/>
          <w:szCs w:val="24"/>
        </w:rPr>
        <w:t>андрагогическую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, так и на </w:t>
      </w:r>
      <w:proofErr w:type="gramStart"/>
      <w:r w:rsidRPr="00AB5199">
        <w:rPr>
          <w:rFonts w:ascii="Times New Roman" w:hAnsi="Times New Roman" w:cs="Times New Roman"/>
          <w:iCs/>
          <w:sz w:val="24"/>
          <w:szCs w:val="24"/>
        </w:rPr>
        <w:t>педагогическую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модели обучения. Сначала перечислим общие для обеих моделей принципы:</w:t>
      </w:r>
    </w:p>
    <w:p w:rsidR="0010079B" w:rsidRPr="00AB5199" w:rsidRDefault="0010079B" w:rsidP="0010079B">
      <w:pPr>
        <w:pStyle w:val="24"/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b/>
          <w:sz w:val="24"/>
          <w:szCs w:val="24"/>
        </w:rPr>
        <w:t>Принцип совместной деятельности</w:t>
      </w:r>
      <w:r w:rsidRPr="00AB5199">
        <w:rPr>
          <w:rFonts w:ascii="Times New Roman" w:hAnsi="Times New Roman" w:cs="Times New Roman"/>
          <w:sz w:val="24"/>
          <w:szCs w:val="24"/>
        </w:rPr>
        <w:t xml:space="preserve">. Данный принцип предусматривает совместную деятельность обучающегося с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обучающим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>, а также с другими обучающимися по планированию, организации, оцениванию и коррекции процесса обучения.</w:t>
      </w:r>
    </w:p>
    <w:p w:rsidR="0010079B" w:rsidRPr="00AB5199" w:rsidRDefault="0010079B" w:rsidP="0010079B">
      <w:pPr>
        <w:pStyle w:val="24"/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b/>
          <w:sz w:val="24"/>
          <w:szCs w:val="24"/>
        </w:rPr>
        <w:t>Индивидуализация обучения</w:t>
      </w:r>
      <w:r w:rsidRPr="00AB51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В соответствии с этим принципом каждый обучающийся совместно с обучающим, а в некоторых случаях и с другими обучающимися, создает индивидуальную программу обучения, ориентированную на конкретные образовательные потребности и цели обучения и учитывающую опыт, уровень подготовки, психофизиологические, когнитивные особенности обучающегося.</w:t>
      </w:r>
      <w:proofErr w:type="gramEnd"/>
    </w:p>
    <w:p w:rsidR="0010079B" w:rsidRPr="00AB5199" w:rsidRDefault="0010079B" w:rsidP="0010079B">
      <w:pPr>
        <w:pStyle w:val="24"/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b/>
          <w:sz w:val="24"/>
          <w:szCs w:val="24"/>
        </w:rPr>
        <w:t>Системность обучения</w:t>
      </w:r>
      <w:r w:rsidRPr="00AB5199">
        <w:rPr>
          <w:rFonts w:ascii="Times New Roman" w:hAnsi="Times New Roman" w:cs="Times New Roman"/>
          <w:sz w:val="24"/>
          <w:szCs w:val="24"/>
        </w:rPr>
        <w:t>. Этот принцип предусматривает соблюдение соответствия целей, содержания, форм, методов, средств обучения и оценивания результатов обучения.</w:t>
      </w:r>
    </w:p>
    <w:p w:rsidR="0010079B" w:rsidRPr="00AB5199" w:rsidRDefault="0010079B" w:rsidP="0010079B">
      <w:pPr>
        <w:pStyle w:val="24"/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b/>
          <w:sz w:val="24"/>
          <w:szCs w:val="24"/>
        </w:rPr>
        <w:t>Принцип осознанности обучения</w:t>
      </w:r>
      <w:r w:rsidRPr="00AB5199">
        <w:rPr>
          <w:rFonts w:ascii="Times New Roman" w:hAnsi="Times New Roman" w:cs="Times New Roman"/>
          <w:sz w:val="24"/>
          <w:szCs w:val="24"/>
        </w:rPr>
        <w:t xml:space="preserve">. Он означает осознание, осмысление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и обучающим всех параметров процесса обучения и своих действий по организации процесса обучения.</w:t>
      </w:r>
    </w:p>
    <w:p w:rsidR="0010079B" w:rsidRPr="00AB5199" w:rsidRDefault="0010079B" w:rsidP="0010079B">
      <w:pPr>
        <w:pStyle w:val="24"/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b/>
          <w:sz w:val="24"/>
          <w:szCs w:val="24"/>
        </w:rPr>
        <w:t>Принцип наглядности обучения</w:t>
      </w:r>
      <w:r w:rsidRPr="00AB5199">
        <w:rPr>
          <w:rFonts w:ascii="Times New Roman" w:hAnsi="Times New Roman" w:cs="Times New Roman"/>
          <w:sz w:val="24"/>
          <w:szCs w:val="24"/>
        </w:rPr>
        <w:t>. Выражает необходимость формирования у учащихся представлений и понятий на основе всех чувственных восприятий предметов и явлений.</w:t>
      </w:r>
    </w:p>
    <w:p w:rsidR="0010079B" w:rsidRPr="00AB5199" w:rsidRDefault="0010079B" w:rsidP="0010079B">
      <w:pPr>
        <w:pStyle w:val="24"/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b/>
          <w:sz w:val="24"/>
          <w:szCs w:val="24"/>
        </w:rPr>
        <w:t>Принцип доступности обучения</w:t>
      </w:r>
      <w:r w:rsidRPr="00AB5199">
        <w:rPr>
          <w:rFonts w:ascii="Times New Roman" w:hAnsi="Times New Roman" w:cs="Times New Roman"/>
          <w:sz w:val="24"/>
          <w:szCs w:val="24"/>
        </w:rPr>
        <w:t>. Заключается в необходимости соответствия содержания, методов и форм обучения возрастным особенностям обучающимся, уровню их развития.</w:t>
      </w:r>
    </w:p>
    <w:p w:rsidR="0010079B" w:rsidRPr="00AB5199" w:rsidRDefault="0010079B" w:rsidP="0010079B">
      <w:pPr>
        <w:pStyle w:val="24"/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b/>
          <w:sz w:val="24"/>
          <w:szCs w:val="24"/>
        </w:rPr>
        <w:t>Принцип научности</w:t>
      </w:r>
      <w:r w:rsidRPr="00AB5199">
        <w:rPr>
          <w:rFonts w:ascii="Times New Roman" w:hAnsi="Times New Roman" w:cs="Times New Roman"/>
          <w:sz w:val="24"/>
          <w:szCs w:val="24"/>
        </w:rPr>
        <w:t>. Главной целью является то, чтобы учащиеся понимали, что все в этом мире подчинено законам и что знание их необходимо каждому живущему в современном обществе.</w:t>
      </w:r>
    </w:p>
    <w:p w:rsidR="0010079B" w:rsidRPr="00AB5199" w:rsidRDefault="0010079B" w:rsidP="0010079B">
      <w:pPr>
        <w:pStyle w:val="24"/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b/>
          <w:sz w:val="24"/>
          <w:szCs w:val="24"/>
        </w:rPr>
        <w:t>Принцип сознательности и активности</w:t>
      </w:r>
      <w:r w:rsidRPr="00AB51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Нацелен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на формирование у учащихся мотивации учения,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позновательных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потребностей, убежденности в необходимости изучения материала, интереса в учении.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Следующие принципы распространяются только на </w:t>
      </w:r>
      <w:proofErr w:type="spellStart"/>
      <w:r w:rsidRPr="00AB5199">
        <w:rPr>
          <w:rFonts w:ascii="Times New Roman" w:hAnsi="Times New Roman" w:cs="Times New Roman"/>
          <w:iCs/>
          <w:sz w:val="24"/>
          <w:szCs w:val="24"/>
        </w:rPr>
        <w:t>аднрагогическую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модель обучения:</w:t>
      </w:r>
    </w:p>
    <w:p w:rsidR="0010079B" w:rsidRPr="00AB5199" w:rsidRDefault="0010079B" w:rsidP="0010079B">
      <w:pPr>
        <w:pStyle w:val="24"/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b/>
          <w:sz w:val="24"/>
          <w:szCs w:val="24"/>
        </w:rPr>
        <w:t>Приоритет самостоятельного обучения</w:t>
      </w:r>
      <w:r w:rsidRPr="00AB5199">
        <w:rPr>
          <w:rFonts w:ascii="Times New Roman" w:hAnsi="Times New Roman" w:cs="Times New Roman"/>
          <w:sz w:val="24"/>
          <w:szCs w:val="24"/>
        </w:rPr>
        <w:t xml:space="preserve">. Самостоятельная деятельность обучающихся является основным видом учебной работы взрослых обучающихся. Под самостоятельной деятельностью понимается не проведение самостоятельной работы как вида </w:t>
      </w:r>
      <w:r w:rsidRPr="00AB5199">
        <w:rPr>
          <w:rFonts w:ascii="Times New Roman" w:hAnsi="Times New Roman" w:cs="Times New Roman"/>
          <w:sz w:val="24"/>
          <w:szCs w:val="24"/>
        </w:rPr>
        <w:lastRenderedPageBreak/>
        <w:t xml:space="preserve">учебной деятельности, а самостоятельное осуществление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организации процесса своего обучения.</w:t>
      </w:r>
    </w:p>
    <w:p w:rsidR="0010079B" w:rsidRPr="00AB5199" w:rsidRDefault="0010079B" w:rsidP="0010079B">
      <w:pPr>
        <w:pStyle w:val="24"/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b/>
          <w:sz w:val="24"/>
          <w:szCs w:val="24"/>
        </w:rPr>
        <w:t xml:space="preserve">Принцип опоры на опыт </w:t>
      </w:r>
      <w:proofErr w:type="gramStart"/>
      <w:r w:rsidRPr="00AB5199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>. Согласно этому принципу жизненный (бытовой, социальный, профессиональный) опыт обучающегося используется в качестве одного из источников обучения как самого обучающегося, так и его товарищей.</w:t>
      </w:r>
    </w:p>
    <w:p w:rsidR="0010079B" w:rsidRPr="00AB5199" w:rsidRDefault="0010079B" w:rsidP="0010079B">
      <w:pPr>
        <w:pStyle w:val="24"/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AB5199">
        <w:rPr>
          <w:rFonts w:ascii="Times New Roman" w:hAnsi="Times New Roman" w:cs="Times New Roman"/>
          <w:b/>
          <w:sz w:val="24"/>
          <w:szCs w:val="24"/>
        </w:rPr>
        <w:t>Контекстность</w:t>
      </w:r>
      <w:proofErr w:type="spellEnd"/>
      <w:r w:rsidRPr="00AB5199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  <w:r w:rsidRPr="00AB5199">
        <w:rPr>
          <w:rFonts w:ascii="Times New Roman" w:hAnsi="Times New Roman" w:cs="Times New Roman"/>
          <w:sz w:val="24"/>
          <w:szCs w:val="24"/>
        </w:rPr>
        <w:t xml:space="preserve"> (термин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А.А.Вербицкого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В соответствии с этим принципом обучение, с одной стороны, преследует конкретные, жизненно важные для обучающегося цели, ориентировано на выполнение им социальных ролей или совершенствование личности, а с другой стороны, строится с учетом профессиональной, социальной, бытовой  деятельности обучающегося и его пространственных, временных, профессиональных, бытовых факторов (условий).</w:t>
      </w:r>
      <w:proofErr w:type="gramEnd"/>
    </w:p>
    <w:p w:rsidR="0010079B" w:rsidRPr="00AB5199" w:rsidRDefault="0010079B" w:rsidP="0010079B">
      <w:pPr>
        <w:pStyle w:val="24"/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b/>
          <w:sz w:val="24"/>
          <w:szCs w:val="24"/>
        </w:rPr>
        <w:t>Принцип актуализации результатов обучения.</w:t>
      </w:r>
      <w:r w:rsidRPr="00AB51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 xml:space="preserve">Данный принцип предполагает безотлагательное применение на практике приобретенных обучающимся знаний, умений, навыков, качеств. </w:t>
      </w:r>
      <w:proofErr w:type="gramEnd"/>
    </w:p>
    <w:p w:rsidR="0010079B" w:rsidRPr="00AB5199" w:rsidRDefault="0010079B" w:rsidP="0010079B">
      <w:pPr>
        <w:pStyle w:val="24"/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AB5199">
        <w:rPr>
          <w:rFonts w:ascii="Times New Roman" w:hAnsi="Times New Roman" w:cs="Times New Roman"/>
          <w:b/>
          <w:sz w:val="24"/>
          <w:szCs w:val="24"/>
        </w:rPr>
        <w:t>элективности</w:t>
      </w:r>
      <w:proofErr w:type="spellEnd"/>
      <w:r w:rsidRPr="00AB5199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  <w:r w:rsidRPr="00AB51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Он означает предоставление обучающемуся определенной свободы выбора целей, содержания, форм, методов, источников, средств, сроков, времени, места обучения, оценивания результатов обучения, а также самих обучающих.</w:t>
      </w:r>
      <w:proofErr w:type="gramEnd"/>
    </w:p>
    <w:p w:rsidR="0010079B" w:rsidRPr="00AB5199" w:rsidRDefault="0010079B" w:rsidP="0010079B">
      <w:pPr>
        <w:pStyle w:val="24"/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b/>
          <w:sz w:val="24"/>
          <w:szCs w:val="24"/>
        </w:rPr>
        <w:t>Принцип развития образовательных потребностей</w:t>
      </w:r>
      <w:r w:rsidRPr="00AB5199">
        <w:rPr>
          <w:rFonts w:ascii="Times New Roman" w:hAnsi="Times New Roman" w:cs="Times New Roman"/>
          <w:sz w:val="24"/>
          <w:szCs w:val="24"/>
        </w:rPr>
        <w:t>. Согласно этому принципу, во-первых, оценивание результатов обучения осуществляется путем выявления реальной степени освоения учебного материала и определения тех материалов, без освоения которых невозможно достижение поставленной цели обучения; во-вторых, процесс обучения строится в целях формирования у обучающихся новых образовательных потребностей, конкретизация которых осуществляется после достижения определенной цели обучения.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андрагогические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принципы обучения, как и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андрагогическая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модель обучения, коренным образом отличаются от педагогических принципов и модели обучения. В то же время педагогические принципы преподавания во многом могут быть отнесены и к деятельности обучающих в сфере образования взрослых.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Однако в реальной практике обучения невозможно встретить ситуацию, в которой бы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андрагогическая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модель обучения и ее принципы были бы применимы целиком и полностью, в полном объеме. Рассмотренную выше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андрагогическую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модель обучения нельзя рассматривать как окончательную, пригодную на все случаи жизни, с одной стороны, и как панацею от всех бед, с другой. 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ab/>
        <w:t xml:space="preserve">Ее необходимо применять в соответствующих условиях и при обучении определенных групп обучающихся. Задача состоит не в том, чтобы отменить или заменить педагогическую модель обучения, а в том, чтобы, по мере взросления человека, развития его личности, накопления жизненного опыта, все шире применять в его обучении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андрагогические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принципы.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B5199">
        <w:rPr>
          <w:rFonts w:ascii="Times New Roman" w:hAnsi="Times New Roman" w:cs="Times New Roman"/>
          <w:b/>
          <w:bCs/>
          <w:sz w:val="24"/>
          <w:szCs w:val="24"/>
        </w:rPr>
        <w:t xml:space="preserve">Условия применения </w:t>
      </w:r>
      <w:proofErr w:type="spellStart"/>
      <w:r w:rsidRPr="00AB5199">
        <w:rPr>
          <w:rFonts w:ascii="Times New Roman" w:hAnsi="Times New Roman" w:cs="Times New Roman"/>
          <w:b/>
          <w:bCs/>
          <w:sz w:val="24"/>
          <w:szCs w:val="24"/>
        </w:rPr>
        <w:t>андрагогической</w:t>
      </w:r>
      <w:proofErr w:type="spellEnd"/>
      <w:r w:rsidRPr="00AB5199">
        <w:rPr>
          <w:rFonts w:ascii="Times New Roman" w:hAnsi="Times New Roman" w:cs="Times New Roman"/>
          <w:b/>
          <w:bCs/>
          <w:sz w:val="24"/>
          <w:szCs w:val="24"/>
        </w:rPr>
        <w:t xml:space="preserve"> модели обучения.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При каких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образом необходимо или желательно использовать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андрагогическую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модель? Применима ли она и если да, то в какой степени, к обучению студентов, аспирантов вузов и слушателей повышения квалификации?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ab/>
        <w:t xml:space="preserve">Чтобы ответить на этот вопрос, в первую очередь следует принимать во внимание такой важный фактор, как </w:t>
      </w:r>
      <w:r w:rsidRPr="00AB5199">
        <w:rPr>
          <w:rFonts w:ascii="Times New Roman" w:hAnsi="Times New Roman" w:cs="Times New Roman"/>
          <w:iCs/>
          <w:sz w:val="24"/>
          <w:szCs w:val="24"/>
        </w:rPr>
        <w:t xml:space="preserve">возраст </w:t>
      </w:r>
      <w:proofErr w:type="gramStart"/>
      <w:r w:rsidRPr="00AB5199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>, в той степени, в которой он определяет объем жизненного опыта обучающегося, психологические особенности его личности, ощущение самостоятельности, уровень развития личности.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По мнению американского ученого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Ноулза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, корректное применение педагогических  и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андрагогических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принципов (моделей) обучения в зависимости от возраста представлены на рисунке 1.1 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noProof/>
        </w:rPr>
        <w:drawing>
          <wp:inline distT="0" distB="0" distL="0" distR="0" wp14:anchorId="5357FDE3" wp14:editId="71B3D311">
            <wp:extent cx="5842696" cy="1910111"/>
            <wp:effectExtent l="0" t="0" r="571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23546" t="42072" r="26983" b="29175"/>
                    <a:stretch/>
                  </pic:blipFill>
                  <pic:spPr bwMode="auto">
                    <a:xfrm>
                      <a:off x="0" y="0"/>
                      <a:ext cx="5859085" cy="1915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B5199">
        <w:rPr>
          <w:rFonts w:ascii="Times New Roman" w:hAnsi="Times New Roman" w:cs="Times New Roman"/>
          <w:b/>
          <w:iCs/>
          <w:sz w:val="24"/>
          <w:szCs w:val="24"/>
        </w:rPr>
        <w:t xml:space="preserve">Рисунок 1.1-Возрастные критерии применения </w:t>
      </w:r>
      <w:proofErr w:type="spellStart"/>
      <w:r w:rsidRPr="00AB5199">
        <w:rPr>
          <w:rFonts w:ascii="Times New Roman" w:hAnsi="Times New Roman" w:cs="Times New Roman"/>
          <w:b/>
          <w:iCs/>
          <w:sz w:val="24"/>
          <w:szCs w:val="24"/>
        </w:rPr>
        <w:t>андрогагического</w:t>
      </w:r>
      <w:proofErr w:type="spellEnd"/>
      <w:r w:rsidRPr="00AB5199">
        <w:rPr>
          <w:rFonts w:ascii="Times New Roman" w:hAnsi="Times New Roman" w:cs="Times New Roman"/>
          <w:b/>
          <w:iCs/>
          <w:sz w:val="24"/>
          <w:szCs w:val="24"/>
        </w:rPr>
        <w:t xml:space="preserve"> обучения</w:t>
      </w:r>
    </w:p>
    <w:p w:rsidR="0010079B" w:rsidRPr="00AB5199" w:rsidRDefault="0010079B" w:rsidP="0010079B">
      <w:pPr>
        <w:pStyle w:val="24"/>
        <w:tabs>
          <w:tab w:val="left" w:pos="709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0079B" w:rsidRPr="00AB5199" w:rsidRDefault="0010079B" w:rsidP="00AB5199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Однако  главное в характеристике взрослого человека  - обладание жизненным опытом, физиологической, психологической, социальной, нравственной зрелостью, экономической независимостью и уровнем самосознания,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достаточными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для ответственного самоуправляемого поведения.</w:t>
      </w:r>
    </w:p>
    <w:p w:rsidR="0010079B" w:rsidRPr="00AB5199" w:rsidRDefault="0010079B" w:rsidP="00AB5199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Отсюда следует, что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андрагогические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принципы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возможно применять лишь в том случае, когда обучающийся, независимо от возраста, способен </w:t>
      </w:r>
      <w:r w:rsidRPr="00AB5199">
        <w:rPr>
          <w:rFonts w:ascii="Times New Roman" w:hAnsi="Times New Roman" w:cs="Times New Roman"/>
          <w:iCs/>
          <w:sz w:val="24"/>
          <w:szCs w:val="24"/>
        </w:rPr>
        <w:t>на ответственное отношение к обучению</w:t>
      </w:r>
      <w:r w:rsidRPr="00AB5199">
        <w:rPr>
          <w:rFonts w:ascii="Times New Roman" w:hAnsi="Times New Roman" w:cs="Times New Roman"/>
          <w:sz w:val="24"/>
          <w:szCs w:val="24"/>
        </w:rPr>
        <w:t xml:space="preserve">, к его организации и результатам. Только такой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может осознанно взять на себя часть ответственности за выполнение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андрагогической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модели обучения.</w:t>
      </w:r>
    </w:p>
    <w:p w:rsidR="0010079B" w:rsidRPr="00AB5199" w:rsidRDefault="0010079B" w:rsidP="00AB5199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Как уже было отмечено, взрослого обучающегося характеризует пять основных особенностей: 1) взрослый обучающийся осознает себя все более самостоятельной, самоуправляемой личностью; 2) он накапливает все больший запас жизненного (бытового, профессионального, социального) опыта, который становится важным источником обучения его самого и его коллег;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3) его готовность к обучению (мотивация) определяется его стремлением при помощи учебной деятельности решить свои жизненно важные проблемы и достичь конкретные цели; 4) он стремится к безотлагательной реализации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ЗУНКов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; 5) его учебная деятельность в значительной мере обусловлена временными, пространственными, бытовыми, профессиональными, социальными факторами (условиями)</w:t>
      </w:r>
      <w:r w:rsidRPr="00AB5199">
        <w:rPr>
          <w:rStyle w:val="af1"/>
          <w:rFonts w:ascii="Times New Roman" w:hAnsi="Times New Roman" w:cs="Times New Roman"/>
          <w:sz w:val="24"/>
          <w:szCs w:val="24"/>
        </w:rPr>
        <w:footnoteReference w:id="5"/>
      </w:r>
      <w:r w:rsidRPr="00AB5199">
        <w:rPr>
          <w:rFonts w:ascii="Times New Roman" w:hAnsi="Times New Roman" w:cs="Times New Roman"/>
          <w:sz w:val="24"/>
          <w:szCs w:val="24"/>
        </w:rPr>
        <w:t>.</w:t>
      </w:r>
    </w:p>
    <w:p w:rsidR="0010079B" w:rsidRPr="00AB5199" w:rsidRDefault="0010079B" w:rsidP="00AB5199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5199">
        <w:rPr>
          <w:rFonts w:ascii="Times New Roman" w:hAnsi="Times New Roman" w:cs="Times New Roman"/>
          <w:iCs/>
          <w:sz w:val="24"/>
          <w:szCs w:val="24"/>
        </w:rPr>
        <w:t xml:space="preserve">Исходя из первой позиции данных характеристик, очевидно, что технологию обучения взрослых рекомендуется использовать во все большей степени по мере роста самосознания человека. </w:t>
      </w:r>
    </w:p>
    <w:p w:rsidR="0010079B" w:rsidRPr="00AB5199" w:rsidRDefault="0010079B" w:rsidP="00AB5199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Высокий уровень самосознания и ответственности человека – это первый фактор, или условие, при котором возможно использование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андрагогических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принципов обучения.</w:t>
      </w:r>
    </w:p>
    <w:p w:rsidR="0010079B" w:rsidRPr="00AB5199" w:rsidRDefault="0010079B" w:rsidP="00AB5199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Второй фактор </w:t>
      </w:r>
      <w:r w:rsidRPr="00AB5199">
        <w:rPr>
          <w:rFonts w:ascii="Times New Roman" w:hAnsi="Times New Roman" w:cs="Times New Roman"/>
          <w:iCs/>
          <w:sz w:val="24"/>
          <w:szCs w:val="24"/>
        </w:rPr>
        <w:t>– наличие жизненного опыта</w:t>
      </w:r>
      <w:r w:rsidRPr="00AB51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обучающегося. Это один из основных критериев, признаков взрослости человека. Однако необходимо иметь в виду, что жизненный опыт, который может быть использован в качестве одного из источников обучения как самого обучающегося, так и его коллег, выступает в разных ипостасях: это и бытовой (семейный, повседневный), и социальный (общение в определенной социальной среде), и профессиональный (опыт трудовой деятельности). В той мере, в какой индивид, независимо от возраста, обладает </w:t>
      </w:r>
      <w:r w:rsidRPr="00AB5199">
        <w:rPr>
          <w:rFonts w:ascii="Times New Roman" w:hAnsi="Times New Roman" w:cs="Times New Roman"/>
          <w:sz w:val="24"/>
          <w:szCs w:val="24"/>
        </w:rPr>
        <w:lastRenderedPageBreak/>
        <w:t xml:space="preserve">этими разновидностями жизненного опыта, следует использовать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андрагогическую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технологию обучения.</w:t>
      </w:r>
    </w:p>
    <w:p w:rsidR="0010079B" w:rsidRPr="00AB5199" w:rsidRDefault="0010079B" w:rsidP="00AB5199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В профессиональном опыте следует учитывать два момента. Первый – </w:t>
      </w:r>
      <w:r w:rsidRPr="00AB5199">
        <w:rPr>
          <w:rFonts w:ascii="Times New Roman" w:hAnsi="Times New Roman" w:cs="Times New Roman"/>
          <w:iCs/>
          <w:sz w:val="24"/>
          <w:szCs w:val="24"/>
        </w:rPr>
        <w:t>наличие практических навыков и умений</w:t>
      </w:r>
      <w:r w:rsidRPr="00AB5199">
        <w:rPr>
          <w:rFonts w:ascii="Times New Roman" w:hAnsi="Times New Roman" w:cs="Times New Roman"/>
          <w:sz w:val="24"/>
          <w:szCs w:val="24"/>
        </w:rPr>
        <w:t xml:space="preserve"> в той или иной сфере деятельности. Если обучение человека происходит в данной сфере, то наличие указанных практических навыков и умений может служить:</w:t>
      </w:r>
    </w:p>
    <w:p w:rsidR="0010079B" w:rsidRPr="00AB5199" w:rsidRDefault="0010079B" w:rsidP="00AB5199">
      <w:pPr>
        <w:pStyle w:val="24"/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базой для дальнейшего обучения данного индивида;</w:t>
      </w:r>
    </w:p>
    <w:p w:rsidR="0010079B" w:rsidRPr="00AB5199" w:rsidRDefault="0010079B" w:rsidP="00AB5199">
      <w:pPr>
        <w:pStyle w:val="24"/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источником обучения его коллег;</w:t>
      </w:r>
    </w:p>
    <w:p w:rsidR="0010079B" w:rsidRPr="00AB5199" w:rsidRDefault="0010079B" w:rsidP="00AB5199">
      <w:pPr>
        <w:pStyle w:val="24"/>
        <w:numPr>
          <w:ilvl w:val="0"/>
          <w:numId w:val="17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объектом систематизации и теоретического обоснования для придания более четкой и стройной системы подготовки в данной области деятельности.</w:t>
      </w:r>
    </w:p>
    <w:p w:rsidR="0010079B" w:rsidRPr="00AB5199" w:rsidRDefault="0010079B" w:rsidP="00AB5199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Помимо того, для выполнения тех или иных практических профессиональных действий индивид должен обладать определенным уровнем компетентности. Следовательно, здесь важно учитывать наличие определенной </w:t>
      </w:r>
      <w:r w:rsidRPr="00AB5199">
        <w:rPr>
          <w:rFonts w:ascii="Times New Roman" w:hAnsi="Times New Roman" w:cs="Times New Roman"/>
          <w:iCs/>
          <w:sz w:val="24"/>
          <w:szCs w:val="24"/>
        </w:rPr>
        <w:t>предварительной подготовки</w:t>
      </w:r>
      <w:r w:rsidRPr="00AB5199">
        <w:rPr>
          <w:rFonts w:ascii="Times New Roman" w:hAnsi="Times New Roman" w:cs="Times New Roman"/>
          <w:sz w:val="24"/>
          <w:szCs w:val="24"/>
        </w:rPr>
        <w:t xml:space="preserve"> в данной области деятельности. Если же эта сфера деятельности совпадает с областью подготовки, в которой индивид приобретает новые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ЗУНКи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, то, следовательно, чем выше уровень его компетентности, тем более необходимо использование технологии обучения взрослых. Поэтому, например, обучать музыке Моцарта, написавшего в семь лет свою первую оперу, бессмысленно теми же приемами, что и начинающего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несмышленыша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в этой сфере деятельности. </w:t>
      </w:r>
    </w:p>
    <w:p w:rsidR="0010079B" w:rsidRPr="00AB5199" w:rsidRDefault="0010079B" w:rsidP="00AB5199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Предварительная подготовка, значимый уровень компетентности в изучаемой сфере деятельности также может служить базой для дальнейшего обучения индивида и одним из источников обучения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менее подготовленных в данной сфере деятельности коллег.</w:t>
      </w:r>
    </w:p>
    <w:p w:rsidR="0010079B" w:rsidRPr="00AB5199" w:rsidRDefault="0010079B" w:rsidP="00AB5199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Из этого следует вывод, что не только наличие значительного жизненного опыта, отличающее взрослого человека, но и наличие предварительной подготовки в той области знаний или деятельности, в которой проходит обучение, также диктует целесообразность применения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андрагогических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технологических действий в обучении лиц, независимо от их возраста и других параметров, характеризующих взрослых людей.</w:t>
      </w:r>
    </w:p>
    <w:p w:rsidR="0010079B" w:rsidRPr="00AB5199" w:rsidRDefault="0010079B" w:rsidP="00AB5199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Третья основная характеристика взрослых людей, касающаяся мотивации обучения, также может в видоизмененном виде проявляться не только у взрослых людей. Высокая мотивация обучения может быть определена целеустремленностью обучающегося, его ответственным отношением к учебной деятельности. Правда, в конечном итоге эти психологические установки индивида все равно определяются его </w:t>
      </w:r>
      <w:r w:rsidRPr="00AB5199">
        <w:rPr>
          <w:rFonts w:ascii="Times New Roman" w:hAnsi="Times New Roman" w:cs="Times New Roman"/>
          <w:iCs/>
          <w:sz w:val="24"/>
          <w:szCs w:val="24"/>
        </w:rPr>
        <w:t>стремлением при помощи обучения достичь определенной конкретной цели:</w:t>
      </w:r>
      <w:r w:rsidRPr="00AB5199">
        <w:rPr>
          <w:rFonts w:ascii="Times New Roman" w:hAnsi="Times New Roman" w:cs="Times New Roman"/>
          <w:sz w:val="24"/>
          <w:szCs w:val="24"/>
        </w:rPr>
        <w:t xml:space="preserve"> получить любимую профессию, достичь определенного социального и профессионального статуса, оказаться на первых ролях в той же учебе и т.п. В этом случае важна определенность, осознанность цели обучения, наличие представления о дальнейшем применении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ЗУНКов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.</w:t>
      </w:r>
    </w:p>
    <w:p w:rsidR="0010079B" w:rsidRPr="00AB5199" w:rsidRDefault="0010079B" w:rsidP="00AB5199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Четвертая характеристика взрослого обучающегося присуща в той или иной степени всем тем лицам, которые стремятся получить определенную подготовку в краткие сроки </w:t>
      </w:r>
      <w:r w:rsidRPr="00AB5199">
        <w:rPr>
          <w:rFonts w:ascii="Times New Roman" w:hAnsi="Times New Roman" w:cs="Times New Roman"/>
          <w:iCs/>
          <w:sz w:val="24"/>
          <w:szCs w:val="24"/>
        </w:rPr>
        <w:t>путем применения интенсивных форм обучения</w:t>
      </w:r>
      <w:r w:rsidRPr="00AB5199">
        <w:rPr>
          <w:rFonts w:ascii="Times New Roman" w:hAnsi="Times New Roman" w:cs="Times New Roman"/>
          <w:sz w:val="24"/>
          <w:szCs w:val="24"/>
        </w:rPr>
        <w:t xml:space="preserve">. Стремление к безотлагательной реализации полученных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ЗУНКов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понуждает людей к выбору именно таких путей обучения. В этом случае также рекомендуется использовать технологические действия обучения взрослых</w:t>
      </w:r>
      <w:r w:rsidRPr="00AB5199">
        <w:rPr>
          <w:rStyle w:val="af1"/>
          <w:rFonts w:ascii="Times New Roman" w:hAnsi="Times New Roman" w:cs="Times New Roman"/>
          <w:sz w:val="24"/>
          <w:szCs w:val="24"/>
        </w:rPr>
        <w:footnoteReference w:id="6"/>
      </w:r>
      <w:r w:rsidRPr="00AB5199">
        <w:rPr>
          <w:rFonts w:ascii="Times New Roman" w:hAnsi="Times New Roman" w:cs="Times New Roman"/>
          <w:sz w:val="24"/>
          <w:szCs w:val="24"/>
        </w:rPr>
        <w:t>.</w:t>
      </w:r>
    </w:p>
    <w:p w:rsidR="0010079B" w:rsidRPr="00AB5199" w:rsidRDefault="0010079B" w:rsidP="00AB5199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 xml:space="preserve">Наконец, все лица, </w:t>
      </w:r>
      <w:r w:rsidRPr="00AB5199">
        <w:rPr>
          <w:rFonts w:ascii="Times New Roman" w:hAnsi="Times New Roman" w:cs="Times New Roman"/>
          <w:iCs/>
          <w:sz w:val="24"/>
          <w:szCs w:val="24"/>
        </w:rPr>
        <w:t>обучающиеся по заочной и вечерней формам обучения,</w:t>
      </w:r>
      <w:r w:rsidRPr="00AB5199">
        <w:rPr>
          <w:rFonts w:ascii="Times New Roman" w:hAnsi="Times New Roman" w:cs="Times New Roman"/>
          <w:sz w:val="24"/>
          <w:szCs w:val="24"/>
        </w:rPr>
        <w:t xml:space="preserve"> в значительной степени обладают пятой характеристикой взрослого человека, поскольку их учебная деятельность  в большей мере определяется временными, пространственными, бытовыми, профессиональными (у работающих людей) и социальными факторами, которые в ряде случаев способствуют </w:t>
      </w:r>
      <w:r w:rsidRPr="00AB5199">
        <w:rPr>
          <w:rFonts w:ascii="Times New Roman" w:hAnsi="Times New Roman" w:cs="Times New Roman"/>
          <w:sz w:val="24"/>
          <w:szCs w:val="24"/>
        </w:rPr>
        <w:lastRenderedPageBreak/>
        <w:t>обучению, но в большинстве случаев существенно усложняют или даже затрудняют учебную деятельность обучающихся.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В этих случаях также рекомендуется использовать технологию обучения взрослых, если и не в полном объеме, то в значительной степени.</w:t>
      </w:r>
    </w:p>
    <w:p w:rsidR="0010079B" w:rsidRPr="00AB5199" w:rsidRDefault="0010079B" w:rsidP="00AB5199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Таким образом, использование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андрагогических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принципов обучения возможно и достаточно эффективно в той мере, в какой обучающийся, независимо от возраста, в состоянии по уровню мотивации, ответственности, предварительной подготовки, общего развития, наличия жизненного опыта </w:t>
      </w:r>
      <w:r w:rsidRPr="00AB5199">
        <w:rPr>
          <w:rFonts w:ascii="Times New Roman" w:hAnsi="Times New Roman" w:cs="Times New Roman"/>
          <w:iCs/>
          <w:sz w:val="24"/>
          <w:szCs w:val="24"/>
        </w:rPr>
        <w:t>активно участвовать</w:t>
      </w:r>
      <w:r w:rsidRPr="00AB5199">
        <w:rPr>
          <w:rFonts w:ascii="Times New Roman" w:hAnsi="Times New Roman" w:cs="Times New Roman"/>
          <w:sz w:val="24"/>
          <w:szCs w:val="24"/>
        </w:rPr>
        <w:t xml:space="preserve"> в осуществлении всех указанных выше совместных с преподавателем действий.</w:t>
      </w:r>
    </w:p>
    <w:p w:rsidR="0010079B" w:rsidRPr="00AB5199" w:rsidRDefault="0010079B" w:rsidP="00AB5199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При этом обучающиеся выполняют следующие функции: а) участников совместной с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обучающим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учебной деятельности по диагностике, планированию, реализации, оцениванию и коррекции процесса обучения; б) соавторов индивидуальных программ обучения; в)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реализаторов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индивидуальных программ обучения.</w:t>
      </w:r>
    </w:p>
    <w:p w:rsidR="0010079B" w:rsidRPr="00AB5199" w:rsidRDefault="0010079B" w:rsidP="00AB5199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В той степени, в которой обучающиеся могут </w:t>
      </w:r>
      <w:r w:rsidRPr="00AB5199">
        <w:rPr>
          <w:rFonts w:ascii="Times New Roman" w:hAnsi="Times New Roman" w:cs="Times New Roman"/>
          <w:iCs/>
          <w:sz w:val="24"/>
          <w:szCs w:val="24"/>
        </w:rPr>
        <w:t xml:space="preserve">выполнять </w:t>
      </w:r>
      <w:r w:rsidRPr="00AB5199">
        <w:rPr>
          <w:rFonts w:ascii="Times New Roman" w:hAnsi="Times New Roman" w:cs="Times New Roman"/>
          <w:sz w:val="24"/>
          <w:szCs w:val="24"/>
        </w:rPr>
        <w:t xml:space="preserve"> на достаточно удовлетворительном уровне </w:t>
      </w:r>
      <w:r w:rsidRPr="00AB5199">
        <w:rPr>
          <w:rFonts w:ascii="Times New Roman" w:hAnsi="Times New Roman" w:cs="Times New Roman"/>
          <w:iCs/>
          <w:sz w:val="24"/>
          <w:szCs w:val="24"/>
        </w:rPr>
        <w:t>названные функции</w:t>
      </w:r>
      <w:r w:rsidRPr="00AB5199">
        <w:rPr>
          <w:rFonts w:ascii="Times New Roman" w:hAnsi="Times New Roman" w:cs="Times New Roman"/>
          <w:sz w:val="24"/>
          <w:szCs w:val="24"/>
        </w:rPr>
        <w:t>, они могут обучаться с применением технологии обучения взрослых. Для этого они должны обладать определенными умениями и навыками совместной и коллективной учебной деятельности, иметь представление об организации процесса обучения, владеть навыками учебной работы.</w:t>
      </w:r>
    </w:p>
    <w:p w:rsidR="0010079B" w:rsidRPr="00AB5199" w:rsidRDefault="0010079B" w:rsidP="00AB5199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Важнейшими факторами, детерминирующими применение тех или иных технологических действий, являются цели и условия обучения.</w:t>
      </w:r>
    </w:p>
    <w:p w:rsidR="0010079B" w:rsidRPr="00AB5199" w:rsidRDefault="0010079B" w:rsidP="00AB5199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Целью обучения каждого конкретного обучающегося является овладение теми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ЗУНКами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, которых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ему не достает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для достижения необходимого ему уровня компетентности в избранной области обучения.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Однако при всей индивидуальности конкретных целей обучения, любые из них по своему характеру относятся к одной или нескольким типологическим целям обучения: а) получению новых знаний, новой информации; б) овладению информацией на новом уровне; в) приобретению навыков и умений в использовании информации; г) выработке убеждений; д) выработке новых качеств; е) удовлетворению познавательных интересов.</w:t>
      </w:r>
      <w:proofErr w:type="gramEnd"/>
    </w:p>
    <w:p w:rsidR="0010079B" w:rsidRPr="00AB5199" w:rsidRDefault="0010079B" w:rsidP="00AB5199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Пожалуй, только первая типологическая цель обучения, да и то лишь тогда, когда новая информация приобретается из новой области знаний или профессиональной деятельности, по необходимости диктует применение в основном педагогической модели обучения. Только в данном случае любой обучающийся (в том числе и взрослый), как правило, не имеет достаточной предварительной подготовки для определения на этапе планирования процесса обучения, скажем, содержания, форм и методов обучения.</w:t>
      </w:r>
    </w:p>
    <w:p w:rsidR="0010079B" w:rsidRPr="00AB5199" w:rsidRDefault="0010079B" w:rsidP="00AB5199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Все остальные цели, в той или иной степени, предполагают наличие у обучающихся определенного опыта и предварительной подготовки в изучаемой области знаний или деятельности, достаточно сформированную мотивацию, более или менее четко определенную жизненную проблему, для решения которой они выбирают ту или иную цель обучения.</w:t>
      </w:r>
      <w:proofErr w:type="gramEnd"/>
    </w:p>
    <w:p w:rsidR="0010079B" w:rsidRPr="00AB5199" w:rsidRDefault="0010079B" w:rsidP="00AB5199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Таким образом, такие типологические цели обучения, как </w:t>
      </w:r>
      <w:r w:rsidRPr="00AB5199">
        <w:rPr>
          <w:rFonts w:ascii="Times New Roman" w:hAnsi="Times New Roman" w:cs="Times New Roman"/>
          <w:iCs/>
          <w:sz w:val="24"/>
          <w:szCs w:val="24"/>
        </w:rPr>
        <w:t>овладение информацией на новом уровне, приобретение навыков и умений в использовании информации, выработка убеждений и новых качеств, удовлетворение познавательных интересов</w:t>
      </w:r>
      <w:r w:rsidRPr="00AB5199">
        <w:rPr>
          <w:rFonts w:ascii="Times New Roman" w:hAnsi="Times New Roman" w:cs="Times New Roman"/>
          <w:sz w:val="24"/>
          <w:szCs w:val="24"/>
        </w:rPr>
        <w:t xml:space="preserve"> позволяют использовать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андрагогические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принципы при обучении всех лиц, независимо от возраста.</w:t>
      </w:r>
    </w:p>
    <w:p w:rsidR="0010079B" w:rsidRPr="00AB5199" w:rsidRDefault="0010079B" w:rsidP="00AB5199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Наконец, применение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андрагогической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модели обучения во многом предопределяют условия обучения, о которых уже упоминалось выше.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 xml:space="preserve">То есть, в тех случаях, когда обучающийся обучается, скажем, </w:t>
      </w:r>
      <w:r w:rsidRPr="00AB5199">
        <w:rPr>
          <w:rFonts w:ascii="Times New Roman" w:hAnsi="Times New Roman" w:cs="Times New Roman"/>
          <w:iCs/>
          <w:sz w:val="24"/>
          <w:szCs w:val="24"/>
        </w:rPr>
        <w:t xml:space="preserve">заочно или вечером, на курсах выходных дней, на краткосрочных интенсивных курсах, наконец, самостоятельно, экстерном и т.п., когда он ограничен во времени и сроках обучения либо проживает в удалении от источников обучения, когда бытовые, профессиональные, </w:t>
      </w:r>
      <w:r w:rsidRPr="00AB5199">
        <w:rPr>
          <w:rFonts w:ascii="Times New Roman" w:hAnsi="Times New Roman" w:cs="Times New Roman"/>
          <w:iCs/>
          <w:sz w:val="24"/>
          <w:szCs w:val="24"/>
        </w:rPr>
        <w:lastRenderedPageBreak/>
        <w:t>социальные условия не позволяют ему осуществлять учебную деятельность в обычном порядке</w:t>
      </w:r>
      <w:r w:rsidRPr="00AB5199">
        <w:rPr>
          <w:rFonts w:ascii="Times New Roman" w:hAnsi="Times New Roman" w:cs="Times New Roman"/>
          <w:sz w:val="24"/>
          <w:szCs w:val="24"/>
        </w:rPr>
        <w:t xml:space="preserve">, необходимо использовать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андрагогические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приемы обучения</w:t>
      </w:r>
      <w:proofErr w:type="gramEnd"/>
      <w:r w:rsidRPr="00AB5199">
        <w:rPr>
          <w:rStyle w:val="af1"/>
          <w:rFonts w:ascii="Times New Roman" w:hAnsi="Times New Roman" w:cs="Times New Roman"/>
          <w:sz w:val="24"/>
          <w:szCs w:val="24"/>
        </w:rPr>
        <w:footnoteReference w:id="7"/>
      </w:r>
      <w:r w:rsidRPr="00AB51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079B" w:rsidRPr="00AB5199" w:rsidRDefault="0010079B" w:rsidP="00AB5199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Таковы основные факторы (условия), предопределяющие необходимость применения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андрагогической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модели и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андрагогических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принципов обучения. Эти факторы одинаково влияют на организацию процесса обучения как собственно взрослых, так и тех лиц, которых нельзя с полным основанием отнести к этой категории обучающихся.</w:t>
      </w:r>
    </w:p>
    <w:p w:rsidR="0010079B" w:rsidRPr="00AB5199" w:rsidRDefault="0010079B" w:rsidP="00AB5199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В связи с этим становится ясно, что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андрагогическая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и педагогическая модели обучения не противостоят друг другу, а дополняют одна другую. Педагогику и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андрагогику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следует рассматривать как составные части науки об обучении, которые относятся к разным периодам единого жизненного и учебного континуума - процесса обучения человека на протяжении всей жизни.</w:t>
      </w:r>
    </w:p>
    <w:p w:rsidR="0010079B" w:rsidRPr="00AB5199" w:rsidRDefault="0010079B" w:rsidP="00AB5199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Мы считаем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андрагогику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отдельной отраслью педагогики, обладающей своими особенностями и принципами, но в основе своей подчиняющейся закономерностям и принципам педагогики. По нашему мнению было бы неверно пытаться «выдумать» новую науку, которая по сути своей не противостоит педагогике, а является её логическим продолжением. </w:t>
      </w:r>
    </w:p>
    <w:p w:rsidR="0010079B" w:rsidRPr="00AB5199" w:rsidRDefault="0010079B" w:rsidP="00AB5199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199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10079B" w:rsidRPr="00AB5199" w:rsidRDefault="0010079B" w:rsidP="00AB5199">
      <w:pPr>
        <w:tabs>
          <w:tab w:val="left" w:pos="709"/>
        </w:tabs>
        <w:spacing w:after="0" w:line="276" w:lineRule="auto"/>
        <w:ind w:firstLine="709"/>
        <w:jc w:val="both"/>
        <w:rPr>
          <w:rStyle w:val="jast1"/>
          <w:rFonts w:ascii="Times New Roman" w:hAnsi="Times New Roman" w:cs="Times New Roman"/>
          <w:color w:val="auto"/>
          <w:sz w:val="24"/>
          <w:szCs w:val="24"/>
        </w:rPr>
      </w:pPr>
      <w:r w:rsidRPr="00AB5199">
        <w:rPr>
          <w:rStyle w:val="jast1"/>
          <w:rFonts w:ascii="Times New Roman" w:hAnsi="Times New Roman" w:cs="Times New Roman"/>
          <w:b/>
          <w:bCs/>
          <w:color w:val="auto"/>
          <w:sz w:val="24"/>
          <w:szCs w:val="24"/>
        </w:rPr>
        <w:t>1.</w:t>
      </w:r>
      <w:r w:rsidRPr="00AB5199">
        <w:rPr>
          <w:rStyle w:val="jast1"/>
          <w:rFonts w:ascii="Times New Roman" w:hAnsi="Times New Roman" w:cs="Times New Roman"/>
          <w:color w:val="auto"/>
          <w:sz w:val="24"/>
          <w:szCs w:val="24"/>
        </w:rPr>
        <w:t xml:space="preserve"> По мере перехода к непрерывному образованию основное образование, выступающее в форме всеобщего массового, необходимого и обязательного для каждого члена общества, все больше нуждается в дополнении видами и формами обучения, отвечающими образовательным потребностям, тем более различными, чем больше различаются сферы деятельности, в которых они возникают.</w:t>
      </w:r>
    </w:p>
    <w:p w:rsidR="0010079B" w:rsidRPr="00AB5199" w:rsidRDefault="0010079B" w:rsidP="00AB5199">
      <w:pPr>
        <w:pStyle w:val="24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Style w:val="jast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 </w:t>
      </w:r>
      <w:proofErr w:type="gramStart"/>
      <w:r w:rsidRPr="00AB5199">
        <w:rPr>
          <w:rStyle w:val="jast1"/>
          <w:rFonts w:ascii="Times New Roman" w:hAnsi="Times New Roman" w:cs="Times New Roman"/>
          <w:color w:val="auto"/>
          <w:sz w:val="24"/>
          <w:szCs w:val="24"/>
        </w:rPr>
        <w:t>В</w:t>
      </w:r>
      <w:r w:rsidRPr="00AB5199">
        <w:rPr>
          <w:rFonts w:ascii="Times New Roman" w:hAnsi="Times New Roman" w:cs="Times New Roman"/>
          <w:sz w:val="24"/>
          <w:szCs w:val="24"/>
        </w:rPr>
        <w:t>зрослого обучающегося характеризует пять основных особенностей: 1) взрослый обучающийся осознает себя все более самостоятельной, самоуправляемой личностью; 2) он накапливает все больший запас жизненного (бытового, профессионального, социального) опыта, который становится важным источником обучения его самого и его коллег; 3) его готовность к обучению (мотивация) определяется его стремлением при помощи учебной деятельности решить свои жизненно важные проблемы и достичь конкретные цели;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4) он стремится к безотлагательной реализации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ЗУНКов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; 5) его учебная деятельность в значительной мере обусловлена временными, пространственными, бытовыми, профессиональными, социальными факторами (условиями).</w:t>
      </w:r>
    </w:p>
    <w:p w:rsidR="0010079B" w:rsidRPr="00AB5199" w:rsidRDefault="0010079B" w:rsidP="00AB519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B5199">
        <w:rPr>
          <w:rFonts w:ascii="Times New Roman" w:hAnsi="Times New Roman" w:cs="Times New Roman"/>
          <w:sz w:val="24"/>
          <w:szCs w:val="24"/>
        </w:rPr>
        <w:t xml:space="preserve"> Не только наличие значительного жизненного опыта, отличающее взрослого человека, но и наличие предварительной подготовки в той области знаний или деятельности, в которой проходит обучение, диктует целесообразность применения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андрагогических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технологических действий в обучении лиц, независимо от их возраста и других параметров, характеризующих взрослых людей.</w:t>
      </w:r>
    </w:p>
    <w:p w:rsidR="0010079B" w:rsidRPr="00AB5199" w:rsidRDefault="0010079B" w:rsidP="00AB519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Style w:val="jast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4. </w:t>
      </w:r>
      <w:r w:rsidRPr="00AB5199">
        <w:rPr>
          <w:rStyle w:val="jast1"/>
          <w:rFonts w:ascii="Times New Roman" w:hAnsi="Times New Roman" w:cs="Times New Roman"/>
          <w:color w:val="auto"/>
          <w:sz w:val="24"/>
          <w:szCs w:val="24"/>
        </w:rPr>
        <w:t>И</w:t>
      </w:r>
      <w:r w:rsidRPr="00AB5199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андрагогических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принципов обучения возможно и достаточно эффективно в той мере, в какой обучающийся, независимо от возраста, в состоянии по уровню мотивации, ответственности, предварительной подготовки, общего развития, наличия жизненного опыта </w:t>
      </w:r>
      <w:r w:rsidRPr="00AB5199">
        <w:rPr>
          <w:rFonts w:ascii="Times New Roman" w:hAnsi="Times New Roman" w:cs="Times New Roman"/>
          <w:i/>
          <w:iCs/>
          <w:sz w:val="24"/>
          <w:szCs w:val="24"/>
        </w:rPr>
        <w:t>активно участвовать</w:t>
      </w:r>
      <w:r w:rsidRPr="00AB5199">
        <w:rPr>
          <w:rFonts w:ascii="Times New Roman" w:hAnsi="Times New Roman" w:cs="Times New Roman"/>
          <w:sz w:val="24"/>
          <w:szCs w:val="24"/>
        </w:rPr>
        <w:t xml:space="preserve"> в осуществлении всех указанных выше совместных с преподавателем действий.</w:t>
      </w:r>
    </w:p>
    <w:p w:rsidR="0010079B" w:rsidRPr="00AB5199" w:rsidRDefault="0010079B" w:rsidP="00AB519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B5199">
        <w:rPr>
          <w:rFonts w:ascii="Times New Roman" w:hAnsi="Times New Roman" w:cs="Times New Roman"/>
          <w:sz w:val="24"/>
          <w:szCs w:val="24"/>
        </w:rPr>
        <w:t xml:space="preserve"> Педагогику и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андрагогику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следует рассматривать как составные части науки об обучении, которые относятся к разным периодам единого жизненного и учебного континуума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роцесса обучения человека на протяжении всей жизни. При этом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андрагогика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является отраслью педагогики, а не отдельной наукой.</w:t>
      </w:r>
    </w:p>
    <w:p w:rsidR="0010079B" w:rsidRPr="00AB5199" w:rsidRDefault="0010079B" w:rsidP="00AB519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  <w:r w:rsidRPr="00AB5199">
        <w:rPr>
          <w:rFonts w:ascii="Times New Roman" w:hAnsi="Times New Roman" w:cs="Times New Roman"/>
          <w:sz w:val="24"/>
          <w:szCs w:val="24"/>
        </w:rPr>
        <w:t xml:space="preserve"> Эффективность обучения в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андрагогической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модели обучения в неизмеримо большей степени по сравнению с педагогической моделью зависит от мотивации обучаемого, т.к.  сам обучающийся играет ведущую роль в формировании мотивации и определении целей обучения.</w:t>
      </w:r>
    </w:p>
    <w:p w:rsidR="0010079B" w:rsidRPr="00AB5199" w:rsidRDefault="0010079B" w:rsidP="0010079B">
      <w:pPr>
        <w:pStyle w:val="111"/>
        <w:tabs>
          <w:tab w:val="left" w:pos="709"/>
        </w:tabs>
        <w:rPr>
          <w:sz w:val="24"/>
          <w:szCs w:val="24"/>
        </w:rPr>
      </w:pPr>
    </w:p>
    <w:p w:rsidR="0010079B" w:rsidRPr="00AB5199" w:rsidRDefault="0010079B" w:rsidP="0010079B">
      <w:pPr>
        <w:pStyle w:val="222"/>
        <w:tabs>
          <w:tab w:val="left" w:pos="709"/>
        </w:tabs>
        <w:rPr>
          <w:sz w:val="24"/>
          <w:szCs w:val="24"/>
        </w:rPr>
      </w:pPr>
      <w:r w:rsidRPr="00AB5199">
        <w:rPr>
          <w:sz w:val="24"/>
          <w:szCs w:val="24"/>
        </w:rPr>
        <w:t xml:space="preserve">ГЛАВА 2. ИСЛЕДОВАНИЕ ВИДОВ И ФОРМ АНДРОГОГИЧЕСКОГО ОБРАЗОВАНИЯ С ОПРЕДЕЛЕНИЕМ ТРУДНОСТЕЙ В ОБУЧЕНИИ ВЗРОСЛЫХ </w:t>
      </w:r>
    </w:p>
    <w:p w:rsidR="0010079B" w:rsidRPr="00AB5199" w:rsidRDefault="0010079B" w:rsidP="0010079B">
      <w:pPr>
        <w:pStyle w:val="222"/>
        <w:tabs>
          <w:tab w:val="left" w:pos="709"/>
        </w:tabs>
        <w:rPr>
          <w:sz w:val="24"/>
          <w:szCs w:val="24"/>
        </w:rPr>
      </w:pPr>
      <w:r w:rsidRPr="00AB5199">
        <w:rPr>
          <w:sz w:val="24"/>
          <w:szCs w:val="24"/>
        </w:rPr>
        <w:t xml:space="preserve">2.1 Виды и формы </w:t>
      </w:r>
      <w:proofErr w:type="spellStart"/>
      <w:r w:rsidRPr="00AB5199">
        <w:rPr>
          <w:sz w:val="24"/>
          <w:szCs w:val="24"/>
        </w:rPr>
        <w:t>андрагогического</w:t>
      </w:r>
      <w:proofErr w:type="spellEnd"/>
      <w:r w:rsidRPr="00AB5199">
        <w:rPr>
          <w:sz w:val="24"/>
          <w:szCs w:val="24"/>
        </w:rPr>
        <w:t xml:space="preserve"> образования</w:t>
      </w:r>
    </w:p>
    <w:p w:rsidR="0010079B" w:rsidRPr="00AB5199" w:rsidRDefault="0010079B" w:rsidP="00AB519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Исходя из целей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андрагогического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обучения, перечисленных в первой главе нашей работы, существуют следующие формы обучения взрослых:</w:t>
      </w:r>
    </w:p>
    <w:p w:rsidR="0010079B" w:rsidRPr="00AB5199" w:rsidRDefault="0010079B" w:rsidP="00AB51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b/>
          <w:bCs/>
          <w:sz w:val="24"/>
          <w:szCs w:val="24"/>
          <w:u w:val="single"/>
        </w:rPr>
        <w:t>Классические курсы</w:t>
      </w:r>
      <w:r w:rsidRPr="00AB5199">
        <w:rPr>
          <w:rFonts w:ascii="Times New Roman" w:hAnsi="Times New Roman" w:cs="Times New Roman"/>
          <w:sz w:val="24"/>
          <w:szCs w:val="24"/>
        </w:rPr>
        <w:t xml:space="preserve"> – форма дополнительного образования (обычно платная), при которой в течение заранее установленного количества часов слушатели получают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ЗУНки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в определённой сфере и на уровне, повышающем предыдущий уровень знаний слушателя в данной сфере или закладывающем основы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ЗУНков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слушателя в случае, если до прохождения курсов он вовсе не был знаком с их предметом.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Методы и цели курсов могут сильно варьироваться в зависимости от их предмета, требований слушателей и т.п. Но в целом обозначить цели курсов можно как улучшение, развитие или привитие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ЗУНков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по предмету данных курсов. </w:t>
      </w:r>
    </w:p>
    <w:p w:rsidR="0010079B" w:rsidRPr="00AB5199" w:rsidRDefault="0010079B" w:rsidP="00AB519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Местом проведения курсов могут быть как специализированные учебные центры, так и рабочее место слушателей.</w:t>
      </w:r>
    </w:p>
    <w:p w:rsidR="0010079B" w:rsidRPr="00AB5199" w:rsidRDefault="0010079B" w:rsidP="00AB51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199">
        <w:rPr>
          <w:rFonts w:ascii="Times New Roman" w:hAnsi="Times New Roman" w:cs="Times New Roman"/>
          <w:b/>
          <w:bCs/>
          <w:sz w:val="24"/>
          <w:szCs w:val="24"/>
          <w:u w:val="single"/>
        </w:rPr>
        <w:t>Интенсивы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– в отличие от классических курсов проходят обычно в сжатые сроки и с более высокой периодичностью, при этом суть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интенсивов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практически такая же, что и суть курсов, т.к. преследуются одни и те же цели. </w:t>
      </w:r>
    </w:p>
    <w:p w:rsidR="0010079B" w:rsidRPr="00AB5199" w:rsidRDefault="0010079B" w:rsidP="00AB51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b/>
          <w:bCs/>
          <w:sz w:val="24"/>
          <w:szCs w:val="24"/>
          <w:u w:val="single"/>
        </w:rPr>
        <w:t>Погружение</w:t>
      </w:r>
      <w:r w:rsidRPr="00AB51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5199">
        <w:rPr>
          <w:rFonts w:ascii="Times New Roman" w:hAnsi="Times New Roman" w:cs="Times New Roman"/>
          <w:i/>
          <w:iCs/>
          <w:sz w:val="24"/>
          <w:szCs w:val="24"/>
        </w:rPr>
        <w:t>Sugesto</w:t>
      </w:r>
      <w:proofErr w:type="spellEnd"/>
      <w:r w:rsidRPr="00AB51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5199">
        <w:rPr>
          <w:rFonts w:ascii="Times New Roman" w:hAnsi="Times New Roman" w:cs="Times New Roman"/>
          <w:i/>
          <w:iCs/>
          <w:sz w:val="24"/>
          <w:szCs w:val="24"/>
        </w:rPr>
        <w:t>pedia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) – главной характеристикой данной формы является проведение занятий с отрывом от производства. Обычно такие курсы проводятся в течение нескольких дней, когда слушатели не только не работают, но иногда лишены контакта со своим привычным окружением – идеей такой формы обучения является полное избавление слушателей от его «бытовых» проблем, чтобы ничего не отвлекало его от процесса обучения. Данная форма часто применяется для обучения управляющего звена компаний, а также иногда при изучении иностранных языков. По интенсивности он ближе к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интенсивам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, чем к классическим курсам. </w:t>
      </w:r>
    </w:p>
    <w:p w:rsidR="0010079B" w:rsidRPr="00AB5199" w:rsidRDefault="0010079B" w:rsidP="00AB51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b/>
          <w:bCs/>
          <w:sz w:val="24"/>
          <w:szCs w:val="24"/>
          <w:u w:val="single"/>
        </w:rPr>
        <w:t>Стажировки</w:t>
      </w:r>
      <w:r w:rsidRPr="00AB5199">
        <w:rPr>
          <w:rFonts w:ascii="Times New Roman" w:hAnsi="Times New Roman" w:cs="Times New Roman"/>
          <w:sz w:val="24"/>
          <w:szCs w:val="24"/>
        </w:rPr>
        <w:t xml:space="preserve"> – традиционная форма, суть которой в производственной деятельности под руководством профессионала для приобретения опыта работы или повышения квалификации по специальности.</w:t>
      </w:r>
    </w:p>
    <w:p w:rsidR="0010079B" w:rsidRPr="00AB5199" w:rsidRDefault="0010079B" w:rsidP="00AB51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b/>
          <w:bCs/>
          <w:sz w:val="24"/>
          <w:szCs w:val="24"/>
          <w:u w:val="single"/>
        </w:rPr>
        <w:t>Самообразование</w:t>
      </w:r>
      <w:r w:rsidRPr="00AB51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199">
        <w:rPr>
          <w:rFonts w:ascii="Times New Roman" w:hAnsi="Times New Roman" w:cs="Times New Roman"/>
          <w:sz w:val="24"/>
          <w:szCs w:val="24"/>
        </w:rPr>
        <w:t xml:space="preserve">– приобретение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ЗУНков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путём самостоятельных занятий без помощи преподавателя. Данная форма обучения стала особенно актуальна в современном мире, когда людям подчас не хватает времени на подбор соответствующего курса; часто человек не может найти курсов, которые соответствуют его целям, запросам по времени или месту проведения обучения. Самообразование требует от обучающегося высокого уровня дисциплинированности и навыков самоорганизации процесса обучения и самоконтроля. Эта форма не очень популярна в России, т.к. самообразование до недавнего времени нельзя было подтвердить соответствующим документом. Сейчас система сдачи квалификационного экзамена для получения соответствующего документа в России начала развиваться. Аналогичная форма обучения взрослых на Западе весьма распространена.</w:t>
      </w:r>
    </w:p>
    <w:p w:rsidR="0010079B" w:rsidRPr="00AB5199" w:rsidRDefault="0010079B" w:rsidP="00AB51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b/>
          <w:bCs/>
          <w:sz w:val="24"/>
          <w:szCs w:val="24"/>
          <w:u w:val="single"/>
        </w:rPr>
        <w:t>Дистанционное обучение</w:t>
      </w:r>
      <w:r w:rsidRPr="00AB5199">
        <w:rPr>
          <w:rFonts w:ascii="Times New Roman" w:hAnsi="Times New Roman" w:cs="Times New Roman"/>
          <w:sz w:val="24"/>
          <w:szCs w:val="24"/>
        </w:rPr>
        <w:t xml:space="preserve"> – это получение образовательных услуг без посещения ВУЗа, с помощью современных информационно-образовательных технологий и систем телекоммуникации, таких как электронная почта, телевидение и INTERNET. Дистанционное обучение можно использовать в высшей школе, а также для повышения квалификации и переподготовки специалистов. Учитывая территориальные особенности России и возрастающие </w:t>
      </w:r>
      <w:r w:rsidRPr="00AB5199">
        <w:rPr>
          <w:rFonts w:ascii="Times New Roman" w:hAnsi="Times New Roman" w:cs="Times New Roman"/>
          <w:sz w:val="24"/>
          <w:szCs w:val="24"/>
        </w:rPr>
        <w:lastRenderedPageBreak/>
        <w:t xml:space="preserve">потребности качественного образования в регионах, дистанционное обучение в самом скором времени займет прочное место на рынке образовательных услуг. </w:t>
      </w:r>
    </w:p>
    <w:p w:rsidR="0010079B" w:rsidRPr="00AB5199" w:rsidRDefault="0010079B" w:rsidP="00AB519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Дистанционное обучение позволяет получить университетский диплом всем, кто по тем или иным причинам не может учиться очно. Это особенно актуально именно для России, где в последнее время остро стоит проблема подготовки и переподготовки специалистов. </w:t>
      </w:r>
    </w:p>
    <w:p w:rsidR="0010079B" w:rsidRPr="00AB5199" w:rsidRDefault="0010079B" w:rsidP="00AB519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Дистанционное образование открывает большие возможности для студентов-инвалидов. Современные информационные образовательные технологии позволяют учиться незрячим, глухим и страдающим заболеваниями опорно-двигательного аппарата. </w:t>
      </w:r>
    </w:p>
    <w:p w:rsidR="0010079B" w:rsidRPr="00AB5199" w:rsidRDefault="0010079B" w:rsidP="00AB519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Получив учебные материалы в электронном и/или печатном виде с использованием телекоммуникационных сетей, студент может овладевать знаниями дома, на рабочем месте, или в специальном компьютерном классе в любой точке России и Зарубежья. </w:t>
      </w:r>
    </w:p>
    <w:p w:rsidR="0010079B" w:rsidRPr="00AB5199" w:rsidRDefault="0010079B" w:rsidP="00AB519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Компьютерные системы могут проэкзаменовать, выявить ошибки, дать необходимые рекомендации, осуществить практическую тренировку, открыть доступ к электронным библиотекам, за считанные секунды найти нужную цитату, абзац, параграф или главу книги, выделить в ней главное. Учебные курсы сопровождаются игровыми ситуациями, снабжены терминологическим словарем и открывают доступ к основным отечественным и международным базам данных и знаний на любом расстоянии и в любое время. </w:t>
      </w:r>
    </w:p>
    <w:p w:rsidR="0010079B" w:rsidRPr="00AB5199" w:rsidRDefault="0010079B" w:rsidP="00AB519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Учитываются индивидуальные способности, потребности, темперамент и занятость студента. Он может изучать учебные курсы в любой последовательности, быстрее или медленнее. Все это делает дистанционное обучение качественнее, доступнее и дешевле традиционного.</w:t>
      </w:r>
    </w:p>
    <w:p w:rsidR="0010079B" w:rsidRPr="00AB5199" w:rsidRDefault="0010079B" w:rsidP="00AB519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b/>
          <w:sz w:val="24"/>
          <w:szCs w:val="24"/>
        </w:rPr>
        <w:t xml:space="preserve">Лекции </w:t>
      </w:r>
      <w:r w:rsidRPr="00AB5199">
        <w:rPr>
          <w:rFonts w:ascii="Times New Roman" w:hAnsi="Times New Roman" w:cs="Times New Roman"/>
          <w:sz w:val="24"/>
          <w:szCs w:val="24"/>
        </w:rPr>
        <w:t xml:space="preserve">ДО, в отличие от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традиционных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аудиторных, исключают живое общение с преподавателем. Однако имеют и ряд преимуществ. Для записи лекций используются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флешки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и CD-ROM - диски и т.д. Использование новейших информационных технологий (гипертекста, мультимедиа, ГИС-технологий, виртуальной реальности и др.) делает лекции выразительными и наглядными. Для создания лекций можно использовать все возможности кинематографа: режиссуру, сценарий, артистов и т.д. Такие лекции можно слушать в любое время и на любом расстоянии. Кроме того, не требуется конспектировать материал. </w:t>
      </w:r>
    </w:p>
    <w:p w:rsidR="0010079B" w:rsidRPr="00AB5199" w:rsidRDefault="0010079B" w:rsidP="00AB519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b/>
          <w:sz w:val="24"/>
          <w:szCs w:val="24"/>
        </w:rPr>
        <w:t xml:space="preserve">Консультации </w:t>
      </w:r>
      <w:proofErr w:type="gramStart"/>
      <w:r w:rsidRPr="00AB5199">
        <w:rPr>
          <w:rFonts w:ascii="Times New Roman" w:hAnsi="Times New Roman" w:cs="Times New Roman"/>
          <w:b/>
          <w:sz w:val="24"/>
          <w:szCs w:val="24"/>
        </w:rPr>
        <w:t>ДО</w:t>
      </w:r>
      <w:r w:rsidRPr="00AB5199">
        <w:rPr>
          <w:rFonts w:ascii="Times New Roman" w:hAnsi="Times New Roman" w:cs="Times New Roman"/>
          <w:sz w:val="24"/>
          <w:szCs w:val="24"/>
        </w:rPr>
        <w:t xml:space="preserve"> являются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одной из форм руководства работой обучаемых и оказания им помощи в самостоятельном изучении дисциплины. Используется телефон и электронная почта. Консультации помогают педагогу оценить личные качества обучаемого: интеллект, внимание, память, воображение и мышление. </w:t>
      </w:r>
    </w:p>
    <w:p w:rsidR="0010079B" w:rsidRPr="00AB5199" w:rsidRDefault="0010079B" w:rsidP="00AB519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b/>
          <w:sz w:val="24"/>
          <w:szCs w:val="24"/>
        </w:rPr>
        <w:t xml:space="preserve">Лабораторные работы ДО </w:t>
      </w:r>
      <w:r w:rsidRPr="00AB5199">
        <w:rPr>
          <w:rFonts w:ascii="Times New Roman" w:hAnsi="Times New Roman" w:cs="Times New Roman"/>
          <w:sz w:val="24"/>
          <w:szCs w:val="24"/>
        </w:rPr>
        <w:t>предназначены для практического усвоения материала.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 xml:space="preserve">В традиционной образовательной системе лабораторные работы требуют: специального оборудования, макетов, имитаторов, тренажеров, химических реактивов и т.д.. Возможности ДО в дальнейшем могут существенно упростить задачу проведения лабораторного практикума за счет использования мультимедиа-технологий, имитационного моделирования и т.д. виртуальная реальность позволит продемонстрировать обучаемым явления, которые в обычных условиях показать очень сложно или вообще невозможно. </w:t>
      </w:r>
      <w:proofErr w:type="gramEnd"/>
    </w:p>
    <w:p w:rsidR="0010079B" w:rsidRPr="00AB5199" w:rsidRDefault="0010079B" w:rsidP="00AB519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b/>
          <w:sz w:val="24"/>
          <w:szCs w:val="24"/>
        </w:rPr>
        <w:t xml:space="preserve">Контрольные работы ДО </w:t>
      </w:r>
      <w:r w:rsidRPr="00AB5199">
        <w:rPr>
          <w:rFonts w:ascii="Times New Roman" w:hAnsi="Times New Roman" w:cs="Times New Roman"/>
          <w:sz w:val="24"/>
          <w:szCs w:val="24"/>
        </w:rPr>
        <w:t xml:space="preserve">- это проверка результатов теоретического и практического усвоения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обучаемым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учебного материала.</w:t>
      </w:r>
    </w:p>
    <w:p w:rsidR="0010079B" w:rsidRPr="00AB5199" w:rsidRDefault="0010079B" w:rsidP="00AB519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Опираясь в сравнении различных форм обучения на вышеперечисленные факторы, мы приходим к выводу, что идеальной, т.е. универсальной формы непрофессионального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андрагогического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обучения не существует. </w:t>
      </w:r>
    </w:p>
    <w:p w:rsidR="0010079B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59B6" w:rsidRDefault="004F59B6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59B6" w:rsidRPr="00AB5199" w:rsidRDefault="004F59B6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79B" w:rsidRPr="00AB5199" w:rsidRDefault="0010079B" w:rsidP="0010079B">
      <w:pPr>
        <w:pStyle w:val="222"/>
        <w:tabs>
          <w:tab w:val="left" w:pos="709"/>
        </w:tabs>
        <w:rPr>
          <w:sz w:val="24"/>
          <w:szCs w:val="24"/>
        </w:rPr>
      </w:pPr>
      <w:r w:rsidRPr="00AB5199">
        <w:rPr>
          <w:sz w:val="24"/>
          <w:szCs w:val="24"/>
        </w:rPr>
        <w:lastRenderedPageBreak/>
        <w:t>2.2 Практическое выявление трудностей в процессе обучения взрослых</w:t>
      </w:r>
    </w:p>
    <w:p w:rsidR="0010079B" w:rsidRPr="00AB5199" w:rsidRDefault="0010079B" w:rsidP="00AB519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Для решения поставленных в работе задач было проведено практическое исследование, состоявшее из интервьюирования и анкетирования взрослых, когда-либо сталкивавшихся с системой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андрагогического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10079B" w:rsidRPr="00AB5199" w:rsidRDefault="0010079B" w:rsidP="00AB5199">
      <w:pPr>
        <w:pStyle w:val="af3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В ходе данного исследования были изучены особенности обучения взрослых, проанализированы формы и методы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андрагогического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10079B" w:rsidRPr="00AB5199" w:rsidRDefault="0010079B" w:rsidP="00AB5199">
      <w:pPr>
        <w:pStyle w:val="af3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В ходе практического исследования мы изучили различные формы и дополнительного образования, а также выявили трудности, влияющие на процесс обучения взрослых.</w:t>
      </w:r>
    </w:p>
    <w:p w:rsidR="0010079B" w:rsidRPr="00AB5199" w:rsidRDefault="0010079B" w:rsidP="00AB5199">
      <w:pPr>
        <w:pStyle w:val="1"/>
        <w:tabs>
          <w:tab w:val="left" w:pos="709"/>
        </w:tabs>
        <w:spacing w:before="0" w:line="276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B5199">
        <w:rPr>
          <w:rFonts w:ascii="Times New Roman" w:hAnsi="Times New Roman" w:cs="Times New Roman"/>
          <w:color w:val="auto"/>
          <w:sz w:val="24"/>
          <w:szCs w:val="24"/>
        </w:rPr>
        <w:t>Для решения задач исследования взрослым (в количестве 63-х человек), были предложены следующие анкеты:</w:t>
      </w:r>
    </w:p>
    <w:p w:rsidR="0010079B" w:rsidRPr="00AB5199" w:rsidRDefault="0010079B" w:rsidP="0010079B">
      <w:pPr>
        <w:pStyle w:val="1"/>
        <w:tabs>
          <w:tab w:val="left" w:pos="709"/>
        </w:tabs>
        <w:spacing w:before="0"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10079B" w:rsidRPr="00AB5199" w:rsidRDefault="0010079B" w:rsidP="0010079B">
      <w:pPr>
        <w:pStyle w:val="1"/>
        <w:tabs>
          <w:tab w:val="left" w:pos="709"/>
        </w:tabs>
        <w:spacing w:before="0"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B5199">
        <w:rPr>
          <w:rFonts w:ascii="Times New Roman" w:hAnsi="Times New Roman" w:cs="Times New Roman"/>
          <w:color w:val="auto"/>
          <w:sz w:val="24"/>
          <w:szCs w:val="24"/>
        </w:rPr>
        <w:t>Анкета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1) Возраст:</w:t>
      </w:r>
      <w:r w:rsidRPr="00AB5199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2) Пол:</w:t>
      </w:r>
      <w:r w:rsidRPr="00AB5199">
        <w:rPr>
          <w:rFonts w:ascii="Times New Roman" w:hAnsi="Times New Roman" w:cs="Times New Roman"/>
          <w:sz w:val="24"/>
          <w:szCs w:val="24"/>
        </w:rPr>
        <w:tab/>
      </w:r>
      <w:r w:rsidRPr="00AB5199">
        <w:rPr>
          <w:rFonts w:ascii="Times New Roman" w:hAnsi="Times New Roman" w:cs="Times New Roman"/>
          <w:sz w:val="24"/>
          <w:szCs w:val="24"/>
        </w:rPr>
        <w:tab/>
      </w:r>
      <w:r w:rsidRPr="00AB5199">
        <w:rPr>
          <w:rFonts w:ascii="Times New Roman" w:hAnsi="Times New Roman" w:cs="Times New Roman"/>
          <w:sz w:val="24"/>
          <w:szCs w:val="24"/>
        </w:rPr>
        <w:tab/>
      </w:r>
      <w:r w:rsidRPr="00AB5199">
        <w:rPr>
          <w:rFonts w:ascii="Times New Roman" w:hAnsi="Times New Roman" w:cs="Times New Roman"/>
          <w:sz w:val="24"/>
          <w:szCs w:val="24"/>
        </w:rPr>
        <w:tab/>
        <w:t>М</w:t>
      </w:r>
      <w:r w:rsidRPr="00AB5199">
        <w:rPr>
          <w:rFonts w:ascii="Times New Roman" w:hAnsi="Times New Roman" w:cs="Times New Roman"/>
          <w:sz w:val="24"/>
          <w:szCs w:val="24"/>
        </w:rPr>
        <w:tab/>
      </w:r>
      <w:r w:rsidRPr="00AB5199">
        <w:rPr>
          <w:rFonts w:ascii="Times New Roman" w:hAnsi="Times New Roman" w:cs="Times New Roman"/>
          <w:sz w:val="24"/>
          <w:szCs w:val="24"/>
        </w:rPr>
        <w:tab/>
        <w:t>Ж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3) Профессиональное образование:</w:t>
      </w:r>
      <w:r w:rsidRPr="00AB5199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4) Должность:</w:t>
      </w:r>
      <w:r w:rsidRPr="00AB5199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5) Вы обучались в системе дополнительного образования взрослых? (посещали курсы, проходили стажировки, обучались по системе дистанционного образования) </w:t>
      </w:r>
      <w:r w:rsidRPr="00AB5199">
        <w:rPr>
          <w:rFonts w:ascii="Times New Roman" w:hAnsi="Times New Roman" w:cs="Times New Roman"/>
          <w:sz w:val="24"/>
          <w:szCs w:val="24"/>
        </w:rPr>
        <w:tab/>
      </w:r>
    </w:p>
    <w:p w:rsidR="0010079B" w:rsidRPr="00AB5199" w:rsidRDefault="0010079B" w:rsidP="0010079B">
      <w:pPr>
        <w:pStyle w:val="2"/>
        <w:tabs>
          <w:tab w:val="left" w:pos="709"/>
        </w:tabs>
        <w:spacing w:before="0"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B5199">
        <w:rPr>
          <w:rFonts w:ascii="Times New Roman" w:hAnsi="Times New Roman" w:cs="Times New Roman"/>
          <w:color w:val="auto"/>
          <w:sz w:val="24"/>
          <w:szCs w:val="24"/>
        </w:rPr>
        <w:t>ДА</w:t>
      </w:r>
      <w:r w:rsidRPr="00AB519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B5199">
        <w:rPr>
          <w:rFonts w:ascii="Times New Roman" w:hAnsi="Times New Roman" w:cs="Times New Roman"/>
          <w:color w:val="auto"/>
          <w:sz w:val="24"/>
          <w:szCs w:val="24"/>
        </w:rPr>
        <w:tab/>
        <w:t>НЕТ</w:t>
      </w:r>
    </w:p>
    <w:p w:rsidR="0010079B" w:rsidRPr="00AB5199" w:rsidRDefault="0010079B" w:rsidP="0010079B">
      <w:pPr>
        <w:pStyle w:val="af3"/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6) Выберите форму дополнительного образования, по которой Вы обучались (можно несколько):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□     </w:t>
      </w:r>
      <w:r w:rsidRPr="00AB5199">
        <w:rPr>
          <w:rFonts w:ascii="Times New Roman" w:hAnsi="Times New Roman" w:cs="Times New Roman"/>
          <w:sz w:val="24"/>
          <w:szCs w:val="24"/>
        </w:rPr>
        <w:tab/>
        <w:t>Курсы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□</w:t>
      </w:r>
      <w:r w:rsidRPr="00AB51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Интенсивы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(курсы, проходящие в сжатые сроки с большим количеством часов в день)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□</w:t>
      </w:r>
      <w:r w:rsidRPr="00AB5199">
        <w:rPr>
          <w:rFonts w:ascii="Times New Roman" w:hAnsi="Times New Roman" w:cs="Times New Roman"/>
          <w:sz w:val="24"/>
          <w:szCs w:val="24"/>
        </w:rPr>
        <w:tab/>
        <w:t>Погружение (курсы, проходящие с отрывом от производства, группа обычно выезжает на несколько дней или более, занятие проходят по 5-8 часов в день)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□</w:t>
      </w:r>
      <w:r w:rsidRPr="00AB5199">
        <w:rPr>
          <w:rFonts w:ascii="Times New Roman" w:hAnsi="Times New Roman" w:cs="Times New Roman"/>
          <w:sz w:val="24"/>
          <w:szCs w:val="24"/>
        </w:rPr>
        <w:tab/>
        <w:t>Стажировки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□</w:t>
      </w:r>
      <w:r w:rsidRPr="00AB5199">
        <w:rPr>
          <w:rFonts w:ascii="Times New Roman" w:hAnsi="Times New Roman" w:cs="Times New Roman"/>
          <w:sz w:val="24"/>
          <w:szCs w:val="24"/>
        </w:rPr>
        <w:tab/>
        <w:t>Самообразование</w:t>
      </w:r>
    </w:p>
    <w:p w:rsidR="0010079B" w:rsidRPr="00AB5199" w:rsidRDefault="0010079B" w:rsidP="0010079B">
      <w:pPr>
        <w:pStyle w:val="af3"/>
        <w:tabs>
          <w:tab w:val="left" w:pos="70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□</w:t>
      </w:r>
      <w:r w:rsidRPr="00AB5199">
        <w:rPr>
          <w:rFonts w:ascii="Times New Roman" w:hAnsi="Times New Roman" w:cs="Times New Roman"/>
          <w:sz w:val="24"/>
          <w:szCs w:val="24"/>
        </w:rPr>
        <w:tab/>
        <w:t>Дистанционное обучение</w:t>
      </w:r>
      <w:r w:rsidRPr="00AB5199">
        <w:rPr>
          <w:rFonts w:ascii="Times New Roman" w:hAnsi="Times New Roman" w:cs="Times New Roman"/>
          <w:sz w:val="24"/>
          <w:szCs w:val="24"/>
        </w:rPr>
        <w:br/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7) Укажите цели, мотивы, исходя из которых, Вы приняли решение о посещении курсов: </w:t>
      </w:r>
      <w:r w:rsidRPr="00AB5199">
        <w:rPr>
          <w:rFonts w:ascii="Times New Roman" w:hAnsi="Times New Roman" w:cs="Times New Roman"/>
          <w:sz w:val="24"/>
          <w:szCs w:val="24"/>
        </w:rPr>
        <w:tab/>
      </w:r>
      <w:r w:rsidRPr="00AB5199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8) Чем Вас заинтересовали именно те курсы, которые Вы выбрали: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□</w:t>
      </w:r>
      <w:r w:rsidRPr="00AB5199">
        <w:rPr>
          <w:rFonts w:ascii="Times New Roman" w:hAnsi="Times New Roman" w:cs="Times New Roman"/>
          <w:sz w:val="24"/>
          <w:szCs w:val="24"/>
        </w:rPr>
        <w:tab/>
        <w:t>Краткие сроки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□</w:t>
      </w:r>
      <w:r w:rsidRPr="00AB5199">
        <w:rPr>
          <w:rFonts w:ascii="Times New Roman" w:hAnsi="Times New Roman" w:cs="Times New Roman"/>
          <w:sz w:val="24"/>
          <w:szCs w:val="24"/>
        </w:rPr>
        <w:tab/>
        <w:t>Возможность, сразу применить полученные знания на практике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□</w:t>
      </w:r>
      <w:r w:rsidRPr="00AB5199">
        <w:rPr>
          <w:rFonts w:ascii="Times New Roman" w:hAnsi="Times New Roman" w:cs="Times New Roman"/>
          <w:sz w:val="24"/>
          <w:szCs w:val="24"/>
        </w:rPr>
        <w:tab/>
        <w:t>Перспективы дальнейшего карьерного роста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□</w:t>
      </w:r>
      <w:r w:rsidRPr="00AB5199">
        <w:rPr>
          <w:rFonts w:ascii="Times New Roman" w:hAnsi="Times New Roman" w:cs="Times New Roman"/>
          <w:sz w:val="24"/>
          <w:szCs w:val="24"/>
        </w:rPr>
        <w:tab/>
        <w:t>Социальная значимость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□</w:t>
      </w:r>
      <w:r w:rsidRPr="00AB5199">
        <w:rPr>
          <w:rFonts w:ascii="Times New Roman" w:hAnsi="Times New Roman" w:cs="Times New Roman"/>
          <w:sz w:val="24"/>
          <w:szCs w:val="24"/>
        </w:rPr>
        <w:tab/>
        <w:t>Что-то другое (укажите):________________________________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9) Если Вы прошли несколько форм обучения, какая из них была для Вас наиболее эффективной и почему: </w:t>
      </w:r>
      <w:r w:rsidRPr="00AB5199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10) Отрицательные моменты, которые Вас не устроили на данных курсах: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□</w:t>
      </w:r>
      <w:r w:rsidRPr="00AB5199">
        <w:rPr>
          <w:rFonts w:ascii="Times New Roman" w:hAnsi="Times New Roman" w:cs="Times New Roman"/>
          <w:sz w:val="24"/>
          <w:szCs w:val="24"/>
        </w:rPr>
        <w:tab/>
        <w:t>Отсутствие материальной базы (пособий и т.п.) или её устарелость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lastRenderedPageBreak/>
        <w:t>□</w:t>
      </w:r>
      <w:r w:rsidRPr="00AB5199">
        <w:rPr>
          <w:rFonts w:ascii="Times New Roman" w:hAnsi="Times New Roman" w:cs="Times New Roman"/>
          <w:sz w:val="24"/>
          <w:szCs w:val="24"/>
        </w:rPr>
        <w:tab/>
        <w:t>Неудобное время занятий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□</w:t>
      </w:r>
      <w:r w:rsidRPr="00AB5199">
        <w:rPr>
          <w:rFonts w:ascii="Times New Roman" w:hAnsi="Times New Roman" w:cs="Times New Roman"/>
          <w:sz w:val="24"/>
          <w:szCs w:val="24"/>
        </w:rPr>
        <w:tab/>
        <w:t>Неудобное расположение здания, в котором проводились занятия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□</w:t>
      </w:r>
      <w:r w:rsidRPr="00AB5199">
        <w:rPr>
          <w:rFonts w:ascii="Times New Roman" w:hAnsi="Times New Roman" w:cs="Times New Roman"/>
          <w:sz w:val="24"/>
          <w:szCs w:val="24"/>
        </w:rPr>
        <w:tab/>
        <w:t xml:space="preserve">Большой объём материала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>емы не были должным образом отработаны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□</w:t>
      </w:r>
      <w:r w:rsidRPr="00AB5199">
        <w:rPr>
          <w:rFonts w:ascii="Times New Roman" w:hAnsi="Times New Roman" w:cs="Times New Roman"/>
          <w:sz w:val="24"/>
          <w:szCs w:val="24"/>
        </w:rPr>
        <w:tab/>
        <w:t>Слишком большая группа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□       Обучение в другом городе 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□</w:t>
      </w:r>
      <w:r w:rsidRPr="00AB5199">
        <w:rPr>
          <w:rFonts w:ascii="Times New Roman" w:hAnsi="Times New Roman" w:cs="Times New Roman"/>
          <w:sz w:val="24"/>
          <w:szCs w:val="24"/>
        </w:rPr>
        <w:tab/>
        <w:t>Разные цели учащихся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□</w:t>
      </w:r>
      <w:r w:rsidRPr="00AB5199">
        <w:rPr>
          <w:rFonts w:ascii="Times New Roman" w:hAnsi="Times New Roman" w:cs="Times New Roman"/>
          <w:sz w:val="24"/>
          <w:szCs w:val="24"/>
        </w:rPr>
        <w:tab/>
        <w:t>Что-то другое (укажите):________________________________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11) Ваши пожелания или идеи по организации или оптимизации данной формы обучения: ________________________________________________________________________________________________________________________________________________________________________________________________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12) Трудности мешающие усвоению материала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□</w:t>
      </w:r>
      <w:r w:rsidRPr="00AB5199">
        <w:rPr>
          <w:rFonts w:ascii="Times New Roman" w:hAnsi="Times New Roman" w:cs="Times New Roman"/>
          <w:sz w:val="24"/>
          <w:szCs w:val="24"/>
        </w:rPr>
        <w:tab/>
        <w:t>Психофизиологические трудности: снижение эффективности механической памяти, ухудшение переключения внимания, замедление скорости мыслительных процессов.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□</w:t>
      </w:r>
      <w:r w:rsidRPr="00AB5199">
        <w:rPr>
          <w:rFonts w:ascii="Times New Roman" w:hAnsi="Times New Roman" w:cs="Times New Roman"/>
          <w:sz w:val="24"/>
          <w:szCs w:val="24"/>
        </w:rPr>
        <w:tab/>
        <w:t>Социально психологические трудности: страх оказаться в позиции ученика.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□       Социальные трудности,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проявляющиеся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прежде всего в ощущении отсутствия профессиональной перспективы.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□</w:t>
      </w:r>
      <w:r w:rsidRPr="00AB5199">
        <w:rPr>
          <w:rFonts w:ascii="Times New Roman" w:hAnsi="Times New Roman" w:cs="Times New Roman"/>
          <w:sz w:val="24"/>
          <w:szCs w:val="24"/>
        </w:rPr>
        <w:tab/>
        <w:t xml:space="preserve">Психолого-педагогические трудности: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установки на необходимость пожизненного образования. 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□       Недостаток трудолюбия, предпочтение свободного времени трудовой деятельности (лень).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□</w:t>
      </w:r>
      <w:r w:rsidRPr="00AB5199">
        <w:rPr>
          <w:rFonts w:ascii="Times New Roman" w:hAnsi="Times New Roman" w:cs="Times New Roman"/>
          <w:sz w:val="24"/>
          <w:szCs w:val="24"/>
        </w:rPr>
        <w:tab/>
        <w:t>Отсутствие материальной мотивации со стороны работодателя.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□</w:t>
      </w:r>
      <w:r w:rsidRPr="00AB5199">
        <w:rPr>
          <w:rFonts w:ascii="Times New Roman" w:hAnsi="Times New Roman" w:cs="Times New Roman"/>
          <w:sz w:val="24"/>
          <w:szCs w:val="24"/>
        </w:rPr>
        <w:tab/>
        <w:t>Отсутствие потребности в увеличении заработной платы (разница в оплате труда в зависимости от тарификации).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□      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Регидность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– страх изменения установившегося образа жизни.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□</w:t>
      </w:r>
      <w:r w:rsidRPr="00AB5199">
        <w:rPr>
          <w:rFonts w:ascii="Times New Roman" w:hAnsi="Times New Roman" w:cs="Times New Roman"/>
          <w:sz w:val="24"/>
          <w:szCs w:val="24"/>
        </w:rPr>
        <w:tab/>
        <w:t>Комплекс ЛЕОНТА – боязнь измены жены в отсутствии дома мужа.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□       Комплекс ДЕТСТВА – стремление освобождения от забот,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характерна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для взрослого человека, и необходимости принимать решения касательно собственной жизни. Такого человека пугает самостоятельность и реальная жизнь.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□      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Тестофобия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– боязнь экзаменов.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□       Семейные трудности.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□       Монотонность учебного процесса.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□       Структура прежней базы знаний, умений и навыков не всегда соотносится с необходимой для усвоения новой базы структурой.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□       Направление на обучение в приказном порядке</w:t>
      </w:r>
    </w:p>
    <w:p w:rsidR="00AB5199" w:rsidRPr="00AB5199" w:rsidRDefault="00AB5199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 </w:t>
      </w:r>
      <w:r w:rsidRPr="00AB5199">
        <w:rPr>
          <w:rFonts w:ascii="Times New Roman" w:hAnsi="Times New Roman" w:cs="Times New Roman"/>
          <w:b/>
          <w:bCs/>
          <w:sz w:val="24"/>
          <w:szCs w:val="24"/>
        </w:rPr>
        <w:t>Результаты анкетирования и интервьюирования</w:t>
      </w:r>
    </w:p>
    <w:p w:rsidR="0010079B" w:rsidRPr="00AB5199" w:rsidRDefault="0010079B" w:rsidP="00AB519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Перед тем, как приступить к непосредственному подведению результатов нашего практического исследования и выводам, к которым мы пришли на основе этих результатов, нам хотелось бы подчеркнуть интересную закономерность, которая прослеживается в тех формах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андрагогической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модели, где обучение проходит в группах. Отбор в группы проходит в основном по сроку службы того или иного работника и иногда не зависит от желания работника. Цели, которые преследует тот или иной слушатель при выборе курса, в расчет, как правило, не принимаются. Из-за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неучтённости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данного немаловажного для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андрагогической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модели фактора соответственно понижается как усвояемость, так и объём осваиваемого материала.</w:t>
      </w:r>
    </w:p>
    <w:p w:rsidR="0010079B" w:rsidRPr="00AB5199" w:rsidRDefault="0010079B" w:rsidP="00AB5199">
      <w:pPr>
        <w:tabs>
          <w:tab w:val="left" w:pos="709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Результаты практического исследования по дополнительному образованию взрослых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lastRenderedPageBreak/>
        <w:t>Всего опрошено………………………………………………………….……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4F59B6"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63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Возраст……………………………………………………………………..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4F59B6"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20-55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Женщин……………………………………………………………………..…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4F59B6"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Мужчин……………………………………………………………………..…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4F59B6"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49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Высшее………………………………………………………………...……....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4F59B6"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Неоконченное высшее………………………………………………….….......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4F59B6"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0079B" w:rsidRPr="00AB5199" w:rsidRDefault="0010079B" w:rsidP="001007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Среднее специальное……………………………………………………..…..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4F59B6"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Среднее……………………………………………………………………..….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4F59B6"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Из них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Обучались по 1-ой форме дополнительного образования…………………..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4F59B6"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Обучались по 2-ум формам дополнительного образования…………….…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4F59B6"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63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Обучались по 3-м и более формам дополнительного образования……….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4F59B6"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Курсы………………………………………………………………………..…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4F59B6"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54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5199">
        <w:rPr>
          <w:rFonts w:ascii="Times New Roman" w:eastAsia="Times New Roman" w:hAnsi="Times New Roman" w:cs="Times New Roman"/>
          <w:sz w:val="24"/>
          <w:szCs w:val="24"/>
        </w:rPr>
        <w:t>Интенсивы</w:t>
      </w:r>
      <w:proofErr w:type="spellEnd"/>
      <w:r w:rsidRPr="00AB519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4F59B6"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Погружение…………………………………………………………………….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4F59B6"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Стажировки………………………………………………………………...….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4F59B6"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63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Самообразование………………………………………………………….…..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4F59B6"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Дистанционное обучение………………………………………………….…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4F59B6"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Причины выбора курса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Краткие сроки……………………………………………………………...….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4F59B6"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Возможность сразу применить полученные знания на практике…………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4F59B6"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16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Перспективы дальнейшего карьерного роста……………………………....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4F59B6"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30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Социальная значимость………………………………………………………..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4F59B6"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Что-то другое………………………………………………………………..….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4F59B6"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Отрицательные моменты курсов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Отсутствие материальной базы или её устарелость…………………………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4F59B6"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Неудобное время занятий……………………………………………………...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4F59B6"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Неудобное расположение здания, в котором проводились занятия…….….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4F59B6"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Большой объем материала-темы не были должным образом отработаны...</w:t>
      </w:r>
      <w:r w:rsidR="004F59B6" w:rsidRPr="004F5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4F59B6"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10079B" w:rsidRPr="00AB5199" w:rsidRDefault="0010079B" w:rsidP="0010079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Слишком большая группа…………………………………………………..…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4F59B6"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Обучение в другом городе………………………………………………..….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4F59B6"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39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Разные цели учащихся…………………………………………………….…..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4F59B6"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Что-то другое…………………………………………………………….……</w:t>
      </w:r>
      <w:r w:rsidR="00AB5199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519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F59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B51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B5199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5199">
        <w:rPr>
          <w:rFonts w:ascii="Times New Roman" w:hAnsi="Times New Roman" w:cs="Times New Roman"/>
          <w:sz w:val="24"/>
          <w:szCs w:val="24"/>
        </w:rPr>
        <w:t>Трудности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мешающие усвоению материала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675"/>
      </w:tblGrid>
      <w:tr w:rsidR="00AB5199" w:rsidTr="00AB5199">
        <w:tc>
          <w:tcPr>
            <w:tcW w:w="9606" w:type="dxa"/>
          </w:tcPr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трудности: снижение эффективности механической памяти, ухудшение переключения внимания, замедление скорости мыслител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……...</w:t>
            </w: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Социально психологические трудности: страх оказаться в позиции ученика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трудности, </w:t>
            </w:r>
            <w:proofErr w:type="gramStart"/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проявляющиеся</w:t>
            </w:r>
            <w:proofErr w:type="gramEnd"/>
            <w:r w:rsidRPr="00AB5199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 в ощущении отсутствия профессиональной перспективы……………...………..……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AB5199" w:rsidRPr="00AB5199" w:rsidRDefault="00AB5199" w:rsidP="00AB5199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трудности: </w:t>
            </w:r>
            <w:proofErr w:type="spellStart"/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AB519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на необходимость пожизненного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Недостаток трудолюбия, предпочтение свободного времени трудовой деятельности (лень)……………………………………………………..…….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Отсутствие материальной мотивации со стороны работодателя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потребности в увеличении заработной платы (разница в оплате труда в </w:t>
            </w:r>
            <w:r w:rsidRPr="00AB5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 от тарификации)…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………………………………………………………………….</w:t>
            </w: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Регидность</w:t>
            </w:r>
            <w:proofErr w:type="spellEnd"/>
            <w:r w:rsidRPr="00AB5199">
              <w:rPr>
                <w:rFonts w:ascii="Times New Roman" w:hAnsi="Times New Roman" w:cs="Times New Roman"/>
                <w:sz w:val="24"/>
                <w:szCs w:val="24"/>
              </w:rPr>
              <w:t xml:space="preserve"> – страх изменения установившегося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Комплекс ЛЕОНТА – боязнь измены жены в отсутствии дома мужа…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ДЕТСТВА – стремление освобождения от забот, </w:t>
            </w:r>
            <w:proofErr w:type="gramStart"/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характерна</w:t>
            </w:r>
            <w:proofErr w:type="gramEnd"/>
            <w:r w:rsidRPr="00AB5199">
              <w:rPr>
                <w:rFonts w:ascii="Times New Roman" w:hAnsi="Times New Roman" w:cs="Times New Roman"/>
                <w:sz w:val="24"/>
                <w:szCs w:val="24"/>
              </w:rPr>
              <w:t xml:space="preserve"> для взрослого человека, и необходимости принимать решения касательно собственной жизни. Такого человека пугает самостоятельность и реальная жизнь…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Тестофобия</w:t>
            </w:r>
            <w:proofErr w:type="spellEnd"/>
            <w:r w:rsidRPr="00AB5199">
              <w:rPr>
                <w:rFonts w:ascii="Times New Roman" w:hAnsi="Times New Roman" w:cs="Times New Roman"/>
                <w:sz w:val="24"/>
                <w:szCs w:val="24"/>
              </w:rPr>
              <w:t xml:space="preserve"> – боязнь экзаменов……………………………………..……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Семейные трудности……………………………….……………………...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.…</w:t>
            </w: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Монотонность учебного процесса……………….……………………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Структура прежней базы знаний, умений и навыков не всегда соотносится с необходимой для усвоения новой базы структурой…………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………...…..</w:t>
            </w:r>
          </w:p>
          <w:p w:rsidR="00AB5199" w:rsidRDefault="00AB5199" w:rsidP="00AB5199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Направление на обучение в приказном порядке………………..…………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675" w:type="dxa"/>
          </w:tcPr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199" w:rsidRPr="00AB5199" w:rsidRDefault="00AB5199" w:rsidP="00AB5199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B5199" w:rsidRPr="00AB5199" w:rsidRDefault="00AB5199" w:rsidP="00AB5199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199" w:rsidRDefault="00AB5199" w:rsidP="0010079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B5199" w:rsidRDefault="00AB5199" w:rsidP="00AB5199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1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lastRenderedPageBreak/>
        <w:t>Таким образом:</w:t>
      </w:r>
    </w:p>
    <w:p w:rsidR="0010079B" w:rsidRPr="00AB5199" w:rsidRDefault="0010079B" w:rsidP="004F5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- Формой дополнительного образования, пользующаяся наибольшей популярностью среди респондентов, являются стажировки это связанно с тем что все работники перед самостоятельной работой проходят стажировку под контролем ответственного работника в соответствии с нормативными документами ОАО «РЖД» следующие по популярности являются курсы так как они являются основной формой обучения в ОАО «РЖД» вновь принятых работников и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работников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проходящих повышение квалификацию.</w:t>
      </w:r>
    </w:p>
    <w:p w:rsidR="0010079B" w:rsidRPr="00AB5199" w:rsidRDefault="0010079B" w:rsidP="004F5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- Из тех респондентов, которые проходили несколько форм обучения наиболее эффективной для себя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определили стажировку получается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, что курсы не выдерживают сравнения по эффективности с этой формой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андрагогического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обучения, </w:t>
      </w:r>
    </w:p>
    <w:p w:rsidR="0010079B" w:rsidRPr="00AB5199" w:rsidRDefault="0010079B" w:rsidP="004F5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- Наиболее распространённой причиной выбора того или иного курса является перспектива дальнейшего карьерного роста, краткие сроки, а также возможность сразу применить полученные знания на практике. Лишь немногие респонденты выбирали курсы для дальнейшего развития каких-то личностных характеристик. Таким образом, профессиональное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андрагогическое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обучение тесно связано с проблемами продвижения по службе. Основной целью слушателей курсов, а также мотивом выбора того или иного курса является стремление к приобретению новых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ЗУНКов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, которые они смогли бы сразу применить на практике. Данное наблюдение немаловажно для организаторов курсов, а также для рекламистов, чьей задачей является продвижение той или иной формы дополнительного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андрагогического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обучения на российском рынке образовательных услуг.</w:t>
      </w:r>
    </w:p>
    <w:p w:rsidR="0010079B" w:rsidRPr="00AB5199" w:rsidRDefault="0010079B" w:rsidP="004F5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- Большинство опрошенных обучалось по двум и более формам дополнительного обучения, что по нашему мнению свидетельствует об общей тенденции роста интереса к дополнительным формам образования взрослых.</w:t>
      </w:r>
    </w:p>
    <w:p w:rsidR="0010079B" w:rsidRPr="00AB5199" w:rsidRDefault="0010079B" w:rsidP="004F5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- Интересные результаты были получены также в той части исследования, где респонденты отмечали отрицательные моменты курсов: практически всех опрошенных устраивали как размеры группы, так и материальная база курсов; чего нельзя сказать о месте проведения курсов (обучение в другом городе). Также при анализе отрицательных моментов выявилась следующая закономерность, что работники проходившие дистанционное обучение жаловались на большой объем материала который им необходимо было усвоить за время обучения, связанно это с тем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проходя дистанционное обучение никто не освобождается от трудовых обязанностей и обучатся надо в междусменные перерывы что не всегда получается и это не очень удобно для учащихся. </w:t>
      </w:r>
    </w:p>
    <w:p w:rsidR="0010079B" w:rsidRPr="00AB5199" w:rsidRDefault="0010079B" w:rsidP="004F5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- В разделе трудности в обучении тоже выявились свои закономерности. Так у тех работников которые после обучения вернувшись на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производство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не произойдет увеличения заработной платы за счет увеличения разряда (отсутствие материальной мотивации со стороны </w:t>
      </w:r>
      <w:r w:rsidRPr="00AB5199">
        <w:rPr>
          <w:rFonts w:ascii="Times New Roman" w:hAnsi="Times New Roman" w:cs="Times New Roman"/>
          <w:sz w:val="24"/>
          <w:szCs w:val="24"/>
        </w:rPr>
        <w:lastRenderedPageBreak/>
        <w:t xml:space="preserve">работодателя) 26 человек, очень плотно пересекается с такими трудностями как не заинтересованности в обучении (направлены на обучение в приказном порядке) 20 человек, и социальными трудностями 20 человек. Отсюда можно сделать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вывод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что работник на предприятии в большей степени заинтересован в получении большей зарплаты и это лучший способ его мотивации и настроя на обучение.</w:t>
      </w:r>
    </w:p>
    <w:p w:rsidR="0010079B" w:rsidRPr="00AB5199" w:rsidRDefault="0010079B" w:rsidP="004F59B6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Подводя общий итог проведённого исследования, мы хотим подчеркнуть, что практический анализ подтвердил в целом нашу гипотезу. Существует множество проблем влияющих на процесс обучения взрослых. И для того чтобы улучшить качество обучения взрослых, необходимо уменьшить воздействие этих негативных факторов в процессе обучения на людей.</w:t>
      </w:r>
    </w:p>
    <w:p w:rsidR="0010079B" w:rsidRPr="00AB5199" w:rsidRDefault="0010079B" w:rsidP="004F59B6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AB5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79B" w:rsidRPr="00AB5199" w:rsidRDefault="0010079B" w:rsidP="004F59B6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B5199">
        <w:rPr>
          <w:rFonts w:ascii="Times New Roman" w:hAnsi="Times New Roman" w:cs="Times New Roman"/>
          <w:sz w:val="24"/>
          <w:szCs w:val="24"/>
        </w:rPr>
        <w:t xml:space="preserve"> При формировании учебных групп направляемых на обучение в учебные центры необходимо учитывать желания обучаться и повышать квалификацию самих работников, а не бездумно выполнять планы.</w:t>
      </w:r>
    </w:p>
    <w:p w:rsidR="0010079B" w:rsidRPr="00AB5199" w:rsidRDefault="0010079B" w:rsidP="004F59B6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Style w:val="jast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 </w:t>
      </w:r>
      <w:r w:rsidRPr="00AB5199">
        <w:rPr>
          <w:rStyle w:val="jast1"/>
          <w:rFonts w:ascii="Times New Roman" w:hAnsi="Times New Roman" w:cs="Times New Roman"/>
          <w:color w:val="auto"/>
          <w:sz w:val="24"/>
          <w:szCs w:val="24"/>
        </w:rPr>
        <w:t xml:space="preserve">При формировании учебных групп учитывать или установить возрастной ценз, чтобы на курсы не направляли работников </w:t>
      </w:r>
      <w:proofErr w:type="spellStart"/>
      <w:r w:rsidRPr="00AB5199">
        <w:rPr>
          <w:rStyle w:val="jast1"/>
          <w:rFonts w:ascii="Times New Roman" w:hAnsi="Times New Roman" w:cs="Times New Roman"/>
          <w:color w:val="auto"/>
          <w:sz w:val="24"/>
          <w:szCs w:val="24"/>
        </w:rPr>
        <w:t>предпенсионного</w:t>
      </w:r>
      <w:proofErr w:type="spellEnd"/>
      <w:r w:rsidRPr="00AB5199">
        <w:rPr>
          <w:rStyle w:val="jast1"/>
          <w:rFonts w:ascii="Times New Roman" w:hAnsi="Times New Roman" w:cs="Times New Roman"/>
          <w:color w:val="auto"/>
          <w:sz w:val="24"/>
          <w:szCs w:val="24"/>
        </w:rPr>
        <w:t xml:space="preserve"> возраста, так как потраченные на обучения денежные средства не окупятся</w:t>
      </w:r>
      <w:r w:rsidRPr="00AB5199">
        <w:rPr>
          <w:rFonts w:ascii="Times New Roman" w:hAnsi="Times New Roman" w:cs="Times New Roman"/>
          <w:sz w:val="24"/>
          <w:szCs w:val="24"/>
        </w:rPr>
        <w:t>.</w:t>
      </w:r>
    </w:p>
    <w:p w:rsidR="0010079B" w:rsidRPr="00AB5199" w:rsidRDefault="0010079B" w:rsidP="004F59B6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B5199">
        <w:rPr>
          <w:rFonts w:ascii="Times New Roman" w:hAnsi="Times New Roman" w:cs="Times New Roman"/>
          <w:sz w:val="24"/>
          <w:szCs w:val="24"/>
        </w:rPr>
        <w:t xml:space="preserve"> При направлении работников на дистанционное обучение необходимо предоставлять дополнительные выходные дни для изучения необходимого материала, так как не каждый работник может совмещать обучение с работой.</w:t>
      </w:r>
    </w:p>
    <w:p w:rsidR="0010079B" w:rsidRPr="00AB5199" w:rsidRDefault="0010079B" w:rsidP="004F59B6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B5199">
        <w:rPr>
          <w:rFonts w:ascii="Times New Roman" w:hAnsi="Times New Roman" w:cs="Times New Roman"/>
          <w:sz w:val="24"/>
          <w:szCs w:val="24"/>
        </w:rPr>
        <w:t xml:space="preserve"> Эффективность обучения в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андрагогической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модели в неизмеримо большей степени по сравнению с педагогической моделью зависит от мотивации обучаемого, поэтому мы считаем, что руководство ОАО «РЖД» должно рассмотреть возможность мотивации всех работников направляемых на обучение или повышение квалификации.</w:t>
      </w:r>
    </w:p>
    <w:p w:rsidR="0010079B" w:rsidRPr="00AB5199" w:rsidRDefault="0010079B" w:rsidP="004F59B6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199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B5199">
        <w:rPr>
          <w:rFonts w:ascii="Times New Roman" w:hAnsi="Times New Roman" w:cs="Times New Roman"/>
          <w:sz w:val="24"/>
          <w:szCs w:val="24"/>
        </w:rPr>
        <w:t xml:space="preserve"> Существующие формы профессионального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андрагогического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обучения полностью отвечают потребностям в образовании, возникающим у взрослых с совершенно разными целями и мотивами, приводящими их к дополнительному образованию.</w:t>
      </w:r>
    </w:p>
    <w:p w:rsidR="004F59B6" w:rsidRDefault="004F59B6" w:rsidP="0010079B">
      <w:pPr>
        <w:pStyle w:val="111"/>
        <w:tabs>
          <w:tab w:val="left" w:pos="709"/>
        </w:tabs>
        <w:rPr>
          <w:sz w:val="24"/>
          <w:szCs w:val="24"/>
        </w:rPr>
      </w:pPr>
    </w:p>
    <w:p w:rsidR="0010079B" w:rsidRPr="00AB5199" w:rsidRDefault="0010079B" w:rsidP="0010079B">
      <w:pPr>
        <w:pStyle w:val="111"/>
        <w:tabs>
          <w:tab w:val="left" w:pos="709"/>
        </w:tabs>
        <w:rPr>
          <w:sz w:val="24"/>
          <w:szCs w:val="24"/>
        </w:rPr>
      </w:pPr>
      <w:r w:rsidRPr="00AB5199">
        <w:rPr>
          <w:sz w:val="24"/>
          <w:szCs w:val="24"/>
        </w:rPr>
        <w:t>ЗАКЛЮЧЕНИЕ</w:t>
      </w:r>
    </w:p>
    <w:p w:rsidR="0010079B" w:rsidRPr="00AB5199" w:rsidRDefault="0010079B" w:rsidP="001007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Залог успеха любого современного предприятия - постоянное совершенствование и развитие навыков персонала.</w:t>
      </w:r>
    </w:p>
    <w:p w:rsidR="0010079B" w:rsidRPr="00AB5199" w:rsidRDefault="0010079B" w:rsidP="001007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Обучение и повышение квалификации персонала в настоящее время должны носить непрерывный характер и проводиться в течение всей трудовой деятельности работника. Руководство предприятия должно рассматривать затраты на подготовку персонала как инвестиции в основной капитал, которые позволяют наиболее эффективно использовать новейшие технологии.</w:t>
      </w:r>
    </w:p>
    <w:p w:rsidR="0010079B" w:rsidRPr="00AB5199" w:rsidRDefault="0010079B" w:rsidP="001007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Успешное выполнение этих функций сильно зависит от уровня квалификации и профессиональной компетентности сотрудников компании. Одним из методов, позволяющим изменять и улучшать уровень квалификации и профессиональной компетентности сотрудников, является система профессионального обучения персонала.</w:t>
      </w:r>
    </w:p>
    <w:p w:rsidR="0010079B" w:rsidRPr="00AB5199" w:rsidRDefault="0010079B" w:rsidP="001007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Само собой разумеется, что такая система должна быть прекрасно организована, оснащена на высоком техническом уровне и являться частью цельной стратегии компании. Если можно так выразиться, то программы повышения квалификации должны составлять неотъемлемую часть политики компании – как внутренней, так и внешней.</w:t>
      </w:r>
    </w:p>
    <w:p w:rsidR="0010079B" w:rsidRPr="00AB5199" w:rsidRDefault="0010079B" w:rsidP="001007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Для эффективности непрерывного обучения нужно, чтобы работники были в нем заинтересованы. Администрации необходимо увеличить мотивацию, а также создать климат, благоприятствующий обучению.</w:t>
      </w:r>
    </w:p>
    <w:p w:rsidR="0010079B" w:rsidRPr="00AB5199" w:rsidRDefault="0010079B" w:rsidP="001007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Обучение персонала является важнейшим инструментом, с помощью которого руководство получает возможность повышать потенциал человеческих ресурсов и оказывать влияние на формирование организационной культуры. Без своевременного обучения персонала проведение организационных изменений сильно затрудняется, или становится невозможным. Обучение персонала является важнейшим средством достижения стратегических целей организации.</w:t>
      </w:r>
    </w:p>
    <w:p w:rsidR="0010079B" w:rsidRPr="00AB5199" w:rsidRDefault="0010079B" w:rsidP="001007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199">
        <w:rPr>
          <w:rFonts w:ascii="Times New Roman" w:eastAsia="Times New Roman" w:hAnsi="Times New Roman" w:cs="Times New Roman"/>
          <w:sz w:val="24"/>
          <w:szCs w:val="24"/>
        </w:rPr>
        <w:t>Проблемы подготовки, переподготовки и повышение квалификации рабочих кадров, способных конкурировать в условиях рыночных отношений, по ряду важных причин приобретает особую актуальность. Во-первых, сказываются неблагоприятные тенденции на рынке рабочей силы. Современное производство предъявляет все более жесткие требования к профессиональным качествам рабочих кадров. Идет сокращение численности рабочих мест. Во-вторых, обостряется конкуренция за рабочие места внутри трудовых коллективов. Идет объективный процесс отторжения рабочих кадров с низкими профессиональными качествами. В-третьих, профессиональное образование и квалификация в личностном плане не просто выступают характеристиками того или иного рабочего, но и становятся для него гарантией социального благополучия, условиям его конкурентоспособности на рынке труда.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Тем не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результаты данной работы могут быть интересны:</w:t>
      </w:r>
    </w:p>
    <w:p w:rsidR="0010079B" w:rsidRPr="00AB5199" w:rsidRDefault="0010079B" w:rsidP="0010079B">
      <w:pPr>
        <w:pStyle w:val="af3"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- Начинающим специалистам, которые уже работают в сфере образования взрослых;</w:t>
      </w:r>
    </w:p>
    <w:p w:rsidR="0010079B" w:rsidRPr="00AB5199" w:rsidRDefault="0010079B" w:rsidP="0010079B">
      <w:pPr>
        <w:pStyle w:val="af3"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- Студентам и слушателям магистратуры, которые в дальнейшем хотят работать в сфере образования взрослых;</w:t>
      </w:r>
    </w:p>
    <w:p w:rsidR="0010079B" w:rsidRPr="00AB5199" w:rsidRDefault="0010079B" w:rsidP="0010079B">
      <w:pPr>
        <w:pStyle w:val="af3"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- Организаторам различных форм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андрагогического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4F59B6" w:rsidRDefault="004F59B6" w:rsidP="0010079B">
      <w:pPr>
        <w:pStyle w:val="af3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0079B" w:rsidRPr="00AB5199" w:rsidRDefault="0010079B" w:rsidP="0010079B">
      <w:pPr>
        <w:pStyle w:val="af3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B5199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1. Об образовании в Российской Федерации: Федеральный закон, 29 декабря 2012 г., № 273-ФЗ (ред. от 13.07.2015) // Собрание законодательства Российской Федерации. – 2015. – № 29.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2. Проект Концепции государственной миграционной политики Российской Федерации на период до 2025 г. Стенограмма заседания экспертной группы № 7 «Рынок труда, профессиональное образование, миграционная политика». 19 мая 2011 года.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3. Положение 907р об организации профессионального обучения в ОАО «РЖД», от 17.04.2013г.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4. Положение 1960р об организации и осуществлении образовательного процесса в учебных центрах профессиональных квалификаций железных дорог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>от 13.09.2013г.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5. Федеральные государственные образовательные стандарты // Министерство образования и науки Российской Федерации [Электронный ресурс] // </w:t>
      </w:r>
      <w:r w:rsidRPr="00AB519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B5199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AB5199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http://минобрнауки.рф/документы/336</w:t>
        </w:r>
      </w:hyperlink>
      <w:r w:rsidRPr="00AB5199">
        <w:rPr>
          <w:rFonts w:ascii="Times New Roman" w:hAnsi="Times New Roman" w:cs="Times New Roman"/>
          <w:sz w:val="24"/>
          <w:szCs w:val="24"/>
        </w:rPr>
        <w:t xml:space="preserve"> (дата обращения: 18.08.2016)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6. Агапова, О.В. Технология образования взрослых. Пособие для тех, кто работает в системе образования взрослых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од общей редакцией О.В. Агаповой, С.Г.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Вершиловского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,  Н.А.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Тоскиной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>КАРО, 2008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7. Андреевой, А.Ф. Организация обучения взрослых в профессиональном образовательном учреждении / А.Ф. Андреевой, Г.В. Борисовой, Т.Ю.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Аветовой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>зд-во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ООО «Полиграф-С», 2003. – 128 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8. Анциферова, Л.И. Психологические закономерности развития личности взрослого человека и проблема непрерывного образования / Л.И. Анциферова // Психологический журнал. – 1980. – № 2. – С. 52—60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9. 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Бордовская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, Н.В. Педагогика: учебник для вузов / Н.В.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Бордовская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Реан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Питер, 2000. – 304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с.А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Реан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>Питер, 2000. – 304 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lastRenderedPageBreak/>
        <w:t>10. Буланова-Топоркова, М.В. Педагогика и психология высшей школы /Под ред. М.В. Буланова-Топоркова, Л.Д. Столяренко. -  Ростов-на-Дону, 1998. – 519 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11. Василькова, Т. А. Основы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андрагогики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: учебное пособие / Т.А.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Васлькова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. – М.: КНОРУС, 2011. – 256 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12. Вербицкий, А.А. Концептуальные основы непрерывного образования / А. А. Вербицкий, В.А.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Юрисов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. Н.И. Нечаев // Непрерывное образование как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педагогическая система. – М.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НИИВШ, 1989. – 156 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13. Граф, В., Основы организации учебной деятельности и самостоятельной работы студентов. Граф В., Ильясов И. И.,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Ляудис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В.Я. – М., 1991. - 80 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, В.И. Теория обучения: Современная интерпретация: Учебное пособие для вузов. 3-е изд./ В.И.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.  — М.: Академия, 2006. — 192 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15. Змеев, С.И. Технология обучения взрослых: Учебное пособие для студентов высших учебных заведений/ С.И. Змеев. – М.: Издательский центр “Академия”, 2002. – 128 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16. Змеев, С.И.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Андрагогика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: основы теории, истории и технологии обучения взрослых/ С.И. Змеев.- М.: ПЕР СЭ, 2007.-272 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Змеёв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С.И. Основы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андрагогики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: Учебное пособие для вузов./ С.И. Змеев - М.: Флинта: Наука,1999 . - 152с.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18. Колесникова, И.А. Основы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андрагогики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И.А.Колесниковой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. – М.: Издательский центр «Академия», 2003. – 240 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19. Ковалев, В.Н. Активные методы обучения / В.Н. Ковалев. – Ровно, 1995. – 96 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20. Корсаков, М. Активные методы обучения (разработка и использование в бизнес -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) [Текст]: практическое руководство / М. Корсаков, А.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Афонин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Капицци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. – М.: НВТ-Дизайн, 2001. – 88 с. – ISBN 5-94680-001-9.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21. Краевский, В.В., Хуторской А.В. Основы обучения: Дидактика и методика. Учеб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. учеб. заведений. — М.: Издательский центр «Академия», 2007. — 352 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22. Краевский, В.В. Общие основы педагогики / В.В. Краевский. – М.: 2005. – 374 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23. Кулагина, И.Ю. Возрастная психология / И.Ю. Кулагина, В.Н.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Колюцкий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. – М.,2001. – 436 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Кулюткин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, Ю.Н. Психологические проблемы образования взрослых // Вопросы психологии. — 1999. №2. — С. 5-8.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, И.Я. Дидактические основы методов обучения / И.Я.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. – М., 1981. – 186 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Магура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, М.И. Организация обучения персонала компании /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М.И.Магура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М.Б.Курбатова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. – М.: 2003. – 264 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27. Малкина – Пых, И.Г. Возрастные кризисы: справочник практического психолога / И.Г. Малкина – Пых. – М.: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, 2005. – 896 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28. Мальцев, К. Ценный кадр: Как построить эффективную систему обучения в компании / К. Мальцев — «Альпина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Диджитал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», 2015.-112с.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Макареня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, А.А. Неформальное образование как условие социального взаимодействия в процессе повышения квалификации. // Человек и образование № 4, 2011 г., с. 59-63.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30. Макарова, Е.Л. Использование интерактивных форм обучения для повышения эффективности образовательного процесса [Электронный ресурс] // </w:t>
      </w:r>
      <w:r w:rsidRPr="00AB519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B5199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AB5199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http://www.smtueco.ru/en/items/interactive-forms-of-learning</w:t>
        </w:r>
      </w:hyperlink>
      <w:r w:rsidRPr="00AB5199">
        <w:rPr>
          <w:rFonts w:ascii="Times New Roman" w:hAnsi="Times New Roman" w:cs="Times New Roman"/>
          <w:sz w:val="24"/>
          <w:szCs w:val="24"/>
        </w:rPr>
        <w:t xml:space="preserve"> (дата обращения: 25.08.2016)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31. Марон,  А.Е.,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Монахова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Л.Ю. и др.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Практическая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андрагогика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. Книга 5. Открытое образование взрослых / А.Е. Марон, [ и др.]  – СПб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>УРАО ИОВ, 2012. – 400 c.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lastRenderedPageBreak/>
        <w:t xml:space="preserve">32.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Маури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, А.А. Педагогическое обеспечение процесса формирования управленческой культуры менеджеров (в системе дополнительного образования). 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.  д-ра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. наук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Москва, 2013 . – 328 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33. Мещеряков, Б.Г. Большой психологический словарь / Б.Г. Мещеряков; под общ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>ед. В. П. Зинченко. – СПб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AB5199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– ЕВРОЗНАК, 2007. – 672 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Подобед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, В.И. Образование взрослых в свете идей целостного развития человека (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со-стояние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и ориентиры исследований ИОВ РАО) / В.И.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Подобед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/ Человек и образование. − 2009. − № 3 (20). − С. 17−24.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35.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Подобед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, В.И. Развитие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андрагогики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как области профессионально–педагогического знания и социальной практики / В.И.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Подобед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, А.Е. Марон //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Человек и образование. – 2009. – № 2 (19). – С. 4–8.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36. Пугач, В.Ф. Послевузовское профессиональное образование (статистико-социологический анализ)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монография / В.Ф. Пугач. – М.: Исследовательский центр проблем качества подготовки специалистов, 2011. – 140 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Реан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, А.А. Психология человека от рождения до смерти / А.А.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Реан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proofErr w:type="gramEnd"/>
      <w:r w:rsidRPr="00AB5199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– ЕВРОЗНАК, 2002. – 656 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38.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Ретер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, Д. Способность к обучению у взрослых / Д.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Ретер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 // Вопросы психологии. – 1985. – № 1. – С. 57 – 66.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39. Реутова, Е.А. Применение активных и интерактивных методов обучения в образовательном процессе вуза (методические рекомендации для преподавателей Новосибирского ГАУ)/ Е.А. Реутова. – Новосибирск: Изд-во, НГАУ, 2012. – 58 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40. Римская, Р. Практическая психология в тестах, или как научиться понимать себя и других / Р. Римская, С. Римский. – М.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АСТ-ПРЕСС, 1999.–376 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41. Рыбалко, Е. Ф. Возрастная и дифференциальная психология / Е. Ф. Рыбалко.— Л.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Издательство Ленинградского ун-та, 1990. — 256 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42. Савченко, В.В. Основы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андрагогики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/ В.В. Савченко. – Севастополь, 2004. – 169с.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43. Скакун, В.А. Организация и методика профессионального обучения: Учебное пособие/ В.А. Скакун. – М.: ФОРУМ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>НФА-М, 2007. – 178 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44.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Скаткин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, М.Н. Проблемы современной дидактики/ М.Н.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Скаткин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. – М., 1996. – 102с.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45. Степанова, Е.И. Психология взрослых: экспериментальная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акмеология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/ Е.И. Степанова. - СПб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AB5199">
        <w:rPr>
          <w:rFonts w:ascii="Times New Roman" w:hAnsi="Times New Roman" w:cs="Times New Roman"/>
          <w:sz w:val="24"/>
          <w:szCs w:val="24"/>
        </w:rPr>
        <w:t>Алетейя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, 2000. – 287 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46. Суворова, Н. "Интерактивное обучение: Новые подходы"/ Н. Суворова. – М., 2005.</w:t>
      </w:r>
    </w:p>
    <w:p w:rsidR="0010079B" w:rsidRPr="00AB5199" w:rsidRDefault="0010079B" w:rsidP="0010079B">
      <w:pPr>
        <w:tabs>
          <w:tab w:val="left" w:pos="709"/>
          <w:tab w:val="right" w:pos="963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47. Толстых, А.В. Возрасты жизни/ А.В. Толстых. - М., 1988. – 223 с.</w:t>
      </w:r>
      <w:r w:rsidRPr="00AB5199">
        <w:rPr>
          <w:rFonts w:ascii="Times New Roman" w:hAnsi="Times New Roman" w:cs="Times New Roman"/>
          <w:sz w:val="24"/>
          <w:szCs w:val="24"/>
        </w:rPr>
        <w:tab/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48.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Торндайк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, Э. и др. Психология обучения взрослых/ Э.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Торндайк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, [и др.]. - М.-Л., 1931. – 164 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49.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Фопель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. К. Психологические принципы обучения взрослых/ К. 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Фопель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. - М.: Генезис,  2010. –  362 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50. Хуторской, А.В. Педагогическая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инноватика</w:t>
      </w:r>
      <w:proofErr w:type="spellEnd"/>
      <w:proofErr w:type="gramStart"/>
      <w:r w:rsidRPr="00AB519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учеб пособие для вузов / А. В. Хуторской. – М.</w:t>
      </w:r>
      <w:proofErr w:type="gramStart"/>
      <w:r w:rsidRPr="00AB519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199">
        <w:rPr>
          <w:rFonts w:ascii="Times New Roman" w:hAnsi="Times New Roman" w:cs="Times New Roman"/>
          <w:sz w:val="24"/>
          <w:szCs w:val="24"/>
        </w:rPr>
        <w:t xml:space="preserve"> Академия, 2008. – 256 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51. Шаповаленко, И.В. Возрастная психология / И. В. Шаповаленко. – М.: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, 2005. – 349 с.</w:t>
      </w:r>
    </w:p>
    <w:p w:rsidR="0010079B" w:rsidRPr="00AB5199" w:rsidRDefault="0010079B" w:rsidP="0010079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99">
        <w:rPr>
          <w:rFonts w:ascii="Times New Roman" w:hAnsi="Times New Roman" w:cs="Times New Roman"/>
          <w:sz w:val="24"/>
          <w:szCs w:val="24"/>
        </w:rPr>
        <w:t>52. Шапошникова Т.Д. Новые формы образовательных услуг в дополнительном образовании взрослых //  Новое в психолого-педагогических исследованиях № 3, 2008г., с 66-81.</w:t>
      </w:r>
    </w:p>
    <w:p w:rsidR="00530C84" w:rsidRPr="00AB5199" w:rsidRDefault="0010079B" w:rsidP="004F59B6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99">
        <w:rPr>
          <w:rFonts w:ascii="Times New Roman" w:hAnsi="Times New Roman" w:cs="Times New Roman"/>
          <w:sz w:val="24"/>
          <w:szCs w:val="24"/>
        </w:rPr>
        <w:t xml:space="preserve">53.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Юнацкевич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 xml:space="preserve">, Р.И. Теория образования взрослых: становление, проблемы, задачи/ Р.И. </w:t>
      </w:r>
      <w:proofErr w:type="spellStart"/>
      <w:r w:rsidRPr="00AB5199">
        <w:rPr>
          <w:rFonts w:ascii="Times New Roman" w:hAnsi="Times New Roman" w:cs="Times New Roman"/>
          <w:sz w:val="24"/>
          <w:szCs w:val="24"/>
        </w:rPr>
        <w:t>Юнацкевич</w:t>
      </w:r>
      <w:proofErr w:type="spellEnd"/>
      <w:r w:rsidRPr="00AB5199">
        <w:rPr>
          <w:rFonts w:ascii="Times New Roman" w:hAnsi="Times New Roman" w:cs="Times New Roman"/>
          <w:sz w:val="24"/>
          <w:szCs w:val="24"/>
        </w:rPr>
        <w:t>. Монография, – СПб: ИОВ ПАНИ, 2009. – 90 с.</w:t>
      </w:r>
    </w:p>
    <w:sectPr w:rsidR="00530C84" w:rsidRPr="00AB5199" w:rsidSect="0010079B">
      <w:headerReference w:type="default" r:id="rId13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E4" w:rsidRDefault="001D4BE4" w:rsidP="00AA138E">
      <w:pPr>
        <w:spacing w:after="0" w:line="240" w:lineRule="auto"/>
      </w:pPr>
      <w:r>
        <w:separator/>
      </w:r>
    </w:p>
  </w:endnote>
  <w:endnote w:type="continuationSeparator" w:id="0">
    <w:p w:rsidR="001D4BE4" w:rsidRDefault="001D4BE4" w:rsidP="00AA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E4" w:rsidRDefault="001D4BE4" w:rsidP="00AA138E">
      <w:pPr>
        <w:spacing w:after="0" w:line="240" w:lineRule="auto"/>
      </w:pPr>
      <w:r>
        <w:separator/>
      </w:r>
    </w:p>
  </w:footnote>
  <w:footnote w:type="continuationSeparator" w:id="0">
    <w:p w:rsidR="001D4BE4" w:rsidRDefault="001D4BE4" w:rsidP="00AA138E">
      <w:pPr>
        <w:spacing w:after="0" w:line="240" w:lineRule="auto"/>
      </w:pPr>
      <w:r>
        <w:continuationSeparator/>
      </w:r>
    </w:p>
  </w:footnote>
  <w:footnote w:id="1">
    <w:p w:rsidR="0010079B" w:rsidRPr="004C2B58" w:rsidRDefault="0010079B" w:rsidP="0010079B">
      <w:pPr>
        <w:pStyle w:val="af"/>
        <w:rPr>
          <w:rFonts w:ascii="Times New Roman" w:hAnsi="Times New Roman" w:cs="Times New Roman"/>
        </w:rPr>
      </w:pPr>
      <w:r w:rsidRPr="004C2B58">
        <w:rPr>
          <w:rStyle w:val="af1"/>
          <w:rFonts w:ascii="Times New Roman" w:hAnsi="Times New Roman"/>
        </w:rPr>
        <w:footnoteRef/>
      </w:r>
      <w:r w:rsidRPr="004C2B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См.; </w:t>
      </w:r>
      <w:r w:rsidRPr="004C2B58">
        <w:rPr>
          <w:rFonts w:ascii="Times New Roman" w:hAnsi="Times New Roman" w:cs="Times New Roman"/>
        </w:rPr>
        <w:t>Змеев С.И.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Андрагогика</w:t>
      </w:r>
      <w:proofErr w:type="spellEnd"/>
      <w:r>
        <w:rPr>
          <w:rFonts w:ascii="Times New Roman" w:hAnsi="Times New Roman" w:cs="Times New Roman"/>
        </w:rPr>
        <w:t>: основы теории, истории и технологии обучения взрослых.- М.: ПЕР СЭ, 2007.-272 с., С. 86;</w:t>
      </w:r>
    </w:p>
  </w:footnote>
  <w:footnote w:id="2">
    <w:p w:rsidR="0010079B" w:rsidRPr="004C2B58" w:rsidRDefault="0010079B" w:rsidP="0010079B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4C2B58">
        <w:rPr>
          <w:rFonts w:ascii="Times New Roman" w:hAnsi="Times New Roman" w:cs="Times New Roman"/>
        </w:rPr>
        <w:t>Змеев С.И.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Андрагогика</w:t>
      </w:r>
      <w:proofErr w:type="spellEnd"/>
      <w:r>
        <w:rPr>
          <w:rFonts w:ascii="Times New Roman" w:hAnsi="Times New Roman" w:cs="Times New Roman"/>
        </w:rPr>
        <w:t>: основы теории, истории и технологии обучения взрослых.- М.: ПЕР СЭ, 2007.-272 с., С. 95;</w:t>
      </w:r>
    </w:p>
    <w:p w:rsidR="0010079B" w:rsidRDefault="0010079B" w:rsidP="0010079B">
      <w:pPr>
        <w:pStyle w:val="af"/>
      </w:pPr>
    </w:p>
  </w:footnote>
  <w:footnote w:id="3">
    <w:p w:rsidR="0010079B" w:rsidRDefault="0010079B" w:rsidP="0010079B">
      <w:pPr>
        <w:pStyle w:val="af"/>
      </w:pPr>
      <w:r>
        <w:rPr>
          <w:rStyle w:val="af1"/>
        </w:rPr>
        <w:footnoteRef/>
      </w:r>
      <w:r>
        <w:t xml:space="preserve"> См.; </w:t>
      </w:r>
      <w:proofErr w:type="spellStart"/>
      <w:r>
        <w:t>Змеёв</w:t>
      </w:r>
      <w:proofErr w:type="spellEnd"/>
      <w:r>
        <w:t xml:space="preserve"> С.И. Основы </w:t>
      </w:r>
      <w:proofErr w:type="spellStart"/>
      <w:r>
        <w:t>андрагогики</w:t>
      </w:r>
      <w:proofErr w:type="spellEnd"/>
      <w:r>
        <w:t>: Учебное пособие для вузов. - М.: Флинта: Наука,1999 . 152с., С.46</w:t>
      </w:r>
      <w:proofErr w:type="gramStart"/>
      <w:r>
        <w:t xml:space="preserve"> ;</w:t>
      </w:r>
      <w:proofErr w:type="gramEnd"/>
    </w:p>
    <w:p w:rsidR="0010079B" w:rsidRDefault="0010079B" w:rsidP="0010079B">
      <w:pPr>
        <w:pStyle w:val="af"/>
      </w:pPr>
    </w:p>
  </w:footnote>
  <w:footnote w:id="4">
    <w:p w:rsidR="0010079B" w:rsidRDefault="0010079B" w:rsidP="0010079B">
      <w:pPr>
        <w:pStyle w:val="af"/>
      </w:pPr>
      <w:r>
        <w:rPr>
          <w:rStyle w:val="af1"/>
        </w:rPr>
        <w:footnoteRef/>
      </w:r>
      <w:r>
        <w:t xml:space="preserve"> См.; </w:t>
      </w:r>
      <w:proofErr w:type="spellStart"/>
      <w:r>
        <w:t>Змеёв</w:t>
      </w:r>
      <w:proofErr w:type="spellEnd"/>
      <w:r>
        <w:t xml:space="preserve"> С.И. Основы </w:t>
      </w:r>
      <w:proofErr w:type="spellStart"/>
      <w:r>
        <w:t>андрагогики</w:t>
      </w:r>
      <w:proofErr w:type="spellEnd"/>
      <w:r>
        <w:t>: Учебное пособие для вузов. - М.: Флинта: Наука,1999 . 152с., С.51</w:t>
      </w:r>
      <w:proofErr w:type="gramStart"/>
      <w:r>
        <w:t xml:space="preserve"> ;</w:t>
      </w:r>
      <w:proofErr w:type="gramEnd"/>
    </w:p>
    <w:p w:rsidR="0010079B" w:rsidRDefault="0010079B" w:rsidP="0010079B">
      <w:pPr>
        <w:pStyle w:val="af"/>
      </w:pPr>
    </w:p>
  </w:footnote>
  <w:footnote w:id="5">
    <w:p w:rsidR="0010079B" w:rsidRDefault="0010079B" w:rsidP="0010079B">
      <w:pPr>
        <w:pStyle w:val="af"/>
      </w:pPr>
      <w:r>
        <w:rPr>
          <w:rStyle w:val="af1"/>
        </w:rPr>
        <w:footnoteRef/>
      </w:r>
      <w:r>
        <w:t xml:space="preserve"> См.; </w:t>
      </w:r>
      <w:r w:rsidRPr="004C2B58">
        <w:rPr>
          <w:rFonts w:ascii="Times New Roman" w:hAnsi="Times New Roman" w:cs="Times New Roman"/>
        </w:rPr>
        <w:t>Змеев С.И.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Андрагогика</w:t>
      </w:r>
      <w:proofErr w:type="spellEnd"/>
      <w:r>
        <w:rPr>
          <w:rFonts w:ascii="Times New Roman" w:hAnsi="Times New Roman" w:cs="Times New Roman"/>
        </w:rPr>
        <w:t>: основы теории, истории и технологии обучения взрослых.- М.: ПЕР СЭ, 2007.-272 с., С. 183;</w:t>
      </w:r>
    </w:p>
  </w:footnote>
  <w:footnote w:id="6">
    <w:p w:rsidR="0010079B" w:rsidRDefault="0010079B" w:rsidP="0010079B">
      <w:pPr>
        <w:pStyle w:val="af"/>
      </w:pPr>
      <w:r>
        <w:rPr>
          <w:rStyle w:val="af1"/>
        </w:rPr>
        <w:footnoteRef/>
      </w:r>
      <w:r>
        <w:t xml:space="preserve"> См.; </w:t>
      </w:r>
      <w:r w:rsidRPr="004C2B58">
        <w:rPr>
          <w:rFonts w:ascii="Times New Roman" w:hAnsi="Times New Roman" w:cs="Times New Roman"/>
        </w:rPr>
        <w:t>Змеев С.И.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Андрагогика</w:t>
      </w:r>
      <w:proofErr w:type="spellEnd"/>
      <w:r>
        <w:rPr>
          <w:rFonts w:ascii="Times New Roman" w:hAnsi="Times New Roman" w:cs="Times New Roman"/>
        </w:rPr>
        <w:t>: основы теории, истории и технологии обучения взрослых.- М.: ПЕР СЭ, 2007.-272 с., С. 184;</w:t>
      </w:r>
    </w:p>
  </w:footnote>
  <w:footnote w:id="7">
    <w:p w:rsidR="0010079B" w:rsidRDefault="0010079B" w:rsidP="0010079B">
      <w:pPr>
        <w:pStyle w:val="af"/>
      </w:pPr>
      <w:r>
        <w:rPr>
          <w:rStyle w:val="af1"/>
        </w:rPr>
        <w:footnoteRef/>
      </w:r>
      <w:r>
        <w:t xml:space="preserve"> См.; </w:t>
      </w:r>
      <w:r w:rsidRPr="004C2B58">
        <w:rPr>
          <w:rFonts w:ascii="Times New Roman" w:hAnsi="Times New Roman" w:cs="Times New Roman"/>
        </w:rPr>
        <w:t>Змеев С.И.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Андрагогика</w:t>
      </w:r>
      <w:proofErr w:type="spellEnd"/>
      <w:r>
        <w:rPr>
          <w:rFonts w:ascii="Times New Roman" w:hAnsi="Times New Roman" w:cs="Times New Roman"/>
        </w:rPr>
        <w:t>: основы теории, истории и технологии обучения взрослых.- М.: ПЕР СЭ, 2007.-272 с., С. 186;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300817"/>
      <w:docPartObj>
        <w:docPartGallery w:val="Page Numbers (Top of Page)"/>
        <w:docPartUnique/>
      </w:docPartObj>
    </w:sdtPr>
    <w:sdtContent>
      <w:p w:rsidR="0010079B" w:rsidRDefault="001007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9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079B" w:rsidRDefault="001007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F2376C"/>
    <w:lvl w:ilvl="0">
      <w:numFmt w:val="bullet"/>
      <w:lvlText w:val="*"/>
      <w:lvlJc w:val="left"/>
    </w:lvl>
  </w:abstractNum>
  <w:abstractNum w:abstractNumId="1">
    <w:nsid w:val="04D9204F"/>
    <w:multiLevelType w:val="multilevel"/>
    <w:tmpl w:val="45DA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D41A4"/>
    <w:multiLevelType w:val="hybridMultilevel"/>
    <w:tmpl w:val="AE1E4AFE"/>
    <w:lvl w:ilvl="0" w:tplc="FC06026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1307A"/>
    <w:multiLevelType w:val="multilevel"/>
    <w:tmpl w:val="06813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45ADA"/>
    <w:multiLevelType w:val="multilevel"/>
    <w:tmpl w:val="5D68E9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0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24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6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3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13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72" w:hanging="2160"/>
      </w:pPr>
      <w:rPr>
        <w:rFonts w:hint="default"/>
        <w:b/>
      </w:rPr>
    </w:lvl>
  </w:abstractNum>
  <w:abstractNum w:abstractNumId="5">
    <w:nsid w:val="13962212"/>
    <w:multiLevelType w:val="multilevel"/>
    <w:tmpl w:val="6416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C9641B"/>
    <w:multiLevelType w:val="hybridMultilevel"/>
    <w:tmpl w:val="412A6BBC"/>
    <w:lvl w:ilvl="0" w:tplc="291225E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037157"/>
    <w:multiLevelType w:val="hybridMultilevel"/>
    <w:tmpl w:val="CD6A1644"/>
    <w:lvl w:ilvl="0" w:tplc="B4804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F2762A"/>
    <w:multiLevelType w:val="hybridMultilevel"/>
    <w:tmpl w:val="D542C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092B6D"/>
    <w:multiLevelType w:val="multilevel"/>
    <w:tmpl w:val="636E03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72" w:hanging="2160"/>
      </w:pPr>
      <w:rPr>
        <w:rFonts w:hint="default"/>
      </w:rPr>
    </w:lvl>
  </w:abstractNum>
  <w:abstractNum w:abstractNumId="10">
    <w:nsid w:val="27452EBA"/>
    <w:multiLevelType w:val="hybridMultilevel"/>
    <w:tmpl w:val="B40A6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4D3D23"/>
    <w:multiLevelType w:val="hybridMultilevel"/>
    <w:tmpl w:val="DCC27888"/>
    <w:lvl w:ilvl="0" w:tplc="373AFF46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E097E"/>
    <w:multiLevelType w:val="hybridMultilevel"/>
    <w:tmpl w:val="97367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D623F3"/>
    <w:multiLevelType w:val="singleLevel"/>
    <w:tmpl w:val="B14C37D8"/>
    <w:lvl w:ilvl="0">
      <w:start w:val="5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4">
    <w:nsid w:val="391112FC"/>
    <w:multiLevelType w:val="hybridMultilevel"/>
    <w:tmpl w:val="FE10400A"/>
    <w:lvl w:ilvl="0" w:tplc="176E4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33395"/>
    <w:multiLevelType w:val="hybridMultilevel"/>
    <w:tmpl w:val="1D52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3719F"/>
    <w:multiLevelType w:val="hybridMultilevel"/>
    <w:tmpl w:val="61683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EF008F2"/>
    <w:multiLevelType w:val="singleLevel"/>
    <w:tmpl w:val="B846E3D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>
    <w:nsid w:val="65E60636"/>
    <w:multiLevelType w:val="singleLevel"/>
    <w:tmpl w:val="1182FA2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9">
    <w:nsid w:val="65E978FF"/>
    <w:multiLevelType w:val="singleLevel"/>
    <w:tmpl w:val="53042098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0">
    <w:nsid w:val="694A7AD8"/>
    <w:multiLevelType w:val="singleLevel"/>
    <w:tmpl w:val="D9D2DEFE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21">
    <w:nsid w:val="6AF21311"/>
    <w:multiLevelType w:val="hybridMultilevel"/>
    <w:tmpl w:val="B35076C4"/>
    <w:lvl w:ilvl="0" w:tplc="2C96F11E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BEA3481"/>
    <w:multiLevelType w:val="hybridMultilevel"/>
    <w:tmpl w:val="CDF85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9457D9"/>
    <w:multiLevelType w:val="multilevel"/>
    <w:tmpl w:val="E2D8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23"/>
  </w:num>
  <w:num w:numId="4">
    <w:abstractNumId w:val="5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8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4"/>
  </w:num>
  <w:num w:numId="12">
    <w:abstractNumId w:val="15"/>
  </w:num>
  <w:num w:numId="13">
    <w:abstractNumId w:val="3"/>
  </w:num>
  <w:num w:numId="14">
    <w:abstractNumId w:val="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0"/>
  </w:num>
  <w:num w:numId="26">
    <w:abstractNumId w:val="13"/>
  </w:num>
  <w:num w:numId="27">
    <w:abstractNumId w:val="8"/>
  </w:num>
  <w:num w:numId="28">
    <w:abstractNumId w:val="10"/>
  </w:num>
  <w:num w:numId="29">
    <w:abstractNumId w:val="2"/>
  </w:num>
  <w:num w:numId="30">
    <w:abstractNumId w:val="16"/>
  </w:num>
  <w:num w:numId="3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CB"/>
    <w:rsid w:val="00003993"/>
    <w:rsid w:val="0000407C"/>
    <w:rsid w:val="000060DA"/>
    <w:rsid w:val="00010795"/>
    <w:rsid w:val="0001701F"/>
    <w:rsid w:val="00037B7A"/>
    <w:rsid w:val="00044CAC"/>
    <w:rsid w:val="000457B9"/>
    <w:rsid w:val="000468E7"/>
    <w:rsid w:val="00053C97"/>
    <w:rsid w:val="00065BF8"/>
    <w:rsid w:val="00070201"/>
    <w:rsid w:val="000721C0"/>
    <w:rsid w:val="00073BB3"/>
    <w:rsid w:val="00083742"/>
    <w:rsid w:val="00087A1A"/>
    <w:rsid w:val="000913C8"/>
    <w:rsid w:val="000916AC"/>
    <w:rsid w:val="00092B73"/>
    <w:rsid w:val="000A5E98"/>
    <w:rsid w:val="000C07E9"/>
    <w:rsid w:val="000C1518"/>
    <w:rsid w:val="000C4D2F"/>
    <w:rsid w:val="000D2206"/>
    <w:rsid w:val="000D2A12"/>
    <w:rsid w:val="000D3D7C"/>
    <w:rsid w:val="000F540B"/>
    <w:rsid w:val="0010079B"/>
    <w:rsid w:val="00100830"/>
    <w:rsid w:val="00101CB4"/>
    <w:rsid w:val="001050D2"/>
    <w:rsid w:val="00112173"/>
    <w:rsid w:val="00112FE5"/>
    <w:rsid w:val="001147A1"/>
    <w:rsid w:val="0012111C"/>
    <w:rsid w:val="00137854"/>
    <w:rsid w:val="001403E6"/>
    <w:rsid w:val="00147C92"/>
    <w:rsid w:val="00147D3A"/>
    <w:rsid w:val="00153680"/>
    <w:rsid w:val="00165ADD"/>
    <w:rsid w:val="00172142"/>
    <w:rsid w:val="0017299F"/>
    <w:rsid w:val="00180325"/>
    <w:rsid w:val="00181100"/>
    <w:rsid w:val="00192F51"/>
    <w:rsid w:val="001A193A"/>
    <w:rsid w:val="001A32CD"/>
    <w:rsid w:val="001A5358"/>
    <w:rsid w:val="001A7F41"/>
    <w:rsid w:val="001C42A0"/>
    <w:rsid w:val="001C4FC5"/>
    <w:rsid w:val="001D4BE4"/>
    <w:rsid w:val="002013FC"/>
    <w:rsid w:val="00214B7F"/>
    <w:rsid w:val="00222157"/>
    <w:rsid w:val="00235BE9"/>
    <w:rsid w:val="002446AC"/>
    <w:rsid w:val="00246622"/>
    <w:rsid w:val="00250C7B"/>
    <w:rsid w:val="0026531C"/>
    <w:rsid w:val="0027281B"/>
    <w:rsid w:val="002813ED"/>
    <w:rsid w:val="00287A4E"/>
    <w:rsid w:val="002935A3"/>
    <w:rsid w:val="00295BD3"/>
    <w:rsid w:val="002A6A08"/>
    <w:rsid w:val="002A7781"/>
    <w:rsid w:val="002B3441"/>
    <w:rsid w:val="002C77A8"/>
    <w:rsid w:val="002F17FF"/>
    <w:rsid w:val="002F2472"/>
    <w:rsid w:val="002F3B3E"/>
    <w:rsid w:val="002F639B"/>
    <w:rsid w:val="0030009E"/>
    <w:rsid w:val="00301478"/>
    <w:rsid w:val="003077BB"/>
    <w:rsid w:val="0033141B"/>
    <w:rsid w:val="003321FF"/>
    <w:rsid w:val="00333DCF"/>
    <w:rsid w:val="00342FFB"/>
    <w:rsid w:val="00346E11"/>
    <w:rsid w:val="003615E7"/>
    <w:rsid w:val="00366EBD"/>
    <w:rsid w:val="0036713E"/>
    <w:rsid w:val="00372991"/>
    <w:rsid w:val="003734BB"/>
    <w:rsid w:val="00391A13"/>
    <w:rsid w:val="003B294D"/>
    <w:rsid w:val="003C1B63"/>
    <w:rsid w:val="003C35B7"/>
    <w:rsid w:val="003C3BF3"/>
    <w:rsid w:val="003C455C"/>
    <w:rsid w:val="003D6D2C"/>
    <w:rsid w:val="003E4890"/>
    <w:rsid w:val="003F3FB6"/>
    <w:rsid w:val="003F5607"/>
    <w:rsid w:val="003F5EB8"/>
    <w:rsid w:val="003F66C2"/>
    <w:rsid w:val="004110D3"/>
    <w:rsid w:val="00444764"/>
    <w:rsid w:val="00444BFF"/>
    <w:rsid w:val="00445833"/>
    <w:rsid w:val="00460461"/>
    <w:rsid w:val="00463D7A"/>
    <w:rsid w:val="004674EF"/>
    <w:rsid w:val="00474EEF"/>
    <w:rsid w:val="004762AD"/>
    <w:rsid w:val="00484FDF"/>
    <w:rsid w:val="004B6806"/>
    <w:rsid w:val="004D0802"/>
    <w:rsid w:val="004D1F8B"/>
    <w:rsid w:val="004D640D"/>
    <w:rsid w:val="004E68BD"/>
    <w:rsid w:val="004F59B6"/>
    <w:rsid w:val="005208D0"/>
    <w:rsid w:val="00527901"/>
    <w:rsid w:val="00530C84"/>
    <w:rsid w:val="00534DF7"/>
    <w:rsid w:val="00536A77"/>
    <w:rsid w:val="005406B2"/>
    <w:rsid w:val="0054182F"/>
    <w:rsid w:val="00550FA2"/>
    <w:rsid w:val="00552F42"/>
    <w:rsid w:val="00573CAD"/>
    <w:rsid w:val="00576FDE"/>
    <w:rsid w:val="00591E60"/>
    <w:rsid w:val="0059590C"/>
    <w:rsid w:val="005A1CB6"/>
    <w:rsid w:val="005B1466"/>
    <w:rsid w:val="005B1EDD"/>
    <w:rsid w:val="005C116A"/>
    <w:rsid w:val="005C1236"/>
    <w:rsid w:val="005C15E2"/>
    <w:rsid w:val="005C2905"/>
    <w:rsid w:val="005D1B7E"/>
    <w:rsid w:val="005D73C4"/>
    <w:rsid w:val="005E7F4F"/>
    <w:rsid w:val="005F1BC2"/>
    <w:rsid w:val="006027B2"/>
    <w:rsid w:val="006122CF"/>
    <w:rsid w:val="00617BCB"/>
    <w:rsid w:val="00617EB8"/>
    <w:rsid w:val="00623C8F"/>
    <w:rsid w:val="006252EC"/>
    <w:rsid w:val="0062739C"/>
    <w:rsid w:val="00634E76"/>
    <w:rsid w:val="006364CE"/>
    <w:rsid w:val="00641C9E"/>
    <w:rsid w:val="006504B3"/>
    <w:rsid w:val="006639ED"/>
    <w:rsid w:val="00676D6E"/>
    <w:rsid w:val="0068014B"/>
    <w:rsid w:val="00693C23"/>
    <w:rsid w:val="006A4568"/>
    <w:rsid w:val="006B0313"/>
    <w:rsid w:val="006D24E2"/>
    <w:rsid w:val="006D33BB"/>
    <w:rsid w:val="006D7BBD"/>
    <w:rsid w:val="006E1F72"/>
    <w:rsid w:val="00704652"/>
    <w:rsid w:val="00710154"/>
    <w:rsid w:val="007153CF"/>
    <w:rsid w:val="00725AA6"/>
    <w:rsid w:val="007316F7"/>
    <w:rsid w:val="007440DE"/>
    <w:rsid w:val="007522A4"/>
    <w:rsid w:val="007657B3"/>
    <w:rsid w:val="00771844"/>
    <w:rsid w:val="007724F0"/>
    <w:rsid w:val="007727D3"/>
    <w:rsid w:val="00773067"/>
    <w:rsid w:val="00783B31"/>
    <w:rsid w:val="0078505B"/>
    <w:rsid w:val="00787BBD"/>
    <w:rsid w:val="00791211"/>
    <w:rsid w:val="00791663"/>
    <w:rsid w:val="007A6334"/>
    <w:rsid w:val="007A7666"/>
    <w:rsid w:val="007C4CBC"/>
    <w:rsid w:val="007C77C1"/>
    <w:rsid w:val="007D31F3"/>
    <w:rsid w:val="007D589E"/>
    <w:rsid w:val="008008BC"/>
    <w:rsid w:val="008047EF"/>
    <w:rsid w:val="0081436B"/>
    <w:rsid w:val="00814D86"/>
    <w:rsid w:val="00824072"/>
    <w:rsid w:val="008372DD"/>
    <w:rsid w:val="00846528"/>
    <w:rsid w:val="0085661C"/>
    <w:rsid w:val="008613AC"/>
    <w:rsid w:val="00865CAB"/>
    <w:rsid w:val="00870625"/>
    <w:rsid w:val="00874C7D"/>
    <w:rsid w:val="00875E1A"/>
    <w:rsid w:val="00881845"/>
    <w:rsid w:val="008A1CB3"/>
    <w:rsid w:val="008B14E5"/>
    <w:rsid w:val="008B6B60"/>
    <w:rsid w:val="008B7C7E"/>
    <w:rsid w:val="008C0FB3"/>
    <w:rsid w:val="008C17A6"/>
    <w:rsid w:val="008C5F18"/>
    <w:rsid w:val="008E5DBD"/>
    <w:rsid w:val="00902722"/>
    <w:rsid w:val="00905BF8"/>
    <w:rsid w:val="009066A5"/>
    <w:rsid w:val="00910358"/>
    <w:rsid w:val="00944906"/>
    <w:rsid w:val="009458FE"/>
    <w:rsid w:val="00950A59"/>
    <w:rsid w:val="00972681"/>
    <w:rsid w:val="009738A2"/>
    <w:rsid w:val="00994FCB"/>
    <w:rsid w:val="00995EDF"/>
    <w:rsid w:val="009A282D"/>
    <w:rsid w:val="009A6494"/>
    <w:rsid w:val="009C5363"/>
    <w:rsid w:val="009D09AE"/>
    <w:rsid w:val="009F0D51"/>
    <w:rsid w:val="009F5899"/>
    <w:rsid w:val="00A14FAA"/>
    <w:rsid w:val="00A217D6"/>
    <w:rsid w:val="00A368DB"/>
    <w:rsid w:val="00A46DC2"/>
    <w:rsid w:val="00A52FB8"/>
    <w:rsid w:val="00A625B9"/>
    <w:rsid w:val="00A63EAF"/>
    <w:rsid w:val="00A64582"/>
    <w:rsid w:val="00A65902"/>
    <w:rsid w:val="00A729CA"/>
    <w:rsid w:val="00A830C8"/>
    <w:rsid w:val="00A904DA"/>
    <w:rsid w:val="00A91D56"/>
    <w:rsid w:val="00AA138E"/>
    <w:rsid w:val="00AA5022"/>
    <w:rsid w:val="00AB5199"/>
    <w:rsid w:val="00AB6934"/>
    <w:rsid w:val="00AD251D"/>
    <w:rsid w:val="00AD7884"/>
    <w:rsid w:val="00AE5BED"/>
    <w:rsid w:val="00AF10C1"/>
    <w:rsid w:val="00AF59BF"/>
    <w:rsid w:val="00B04049"/>
    <w:rsid w:val="00B06F23"/>
    <w:rsid w:val="00B07BD9"/>
    <w:rsid w:val="00B13D9C"/>
    <w:rsid w:val="00B237F7"/>
    <w:rsid w:val="00B248AE"/>
    <w:rsid w:val="00B37442"/>
    <w:rsid w:val="00B41A73"/>
    <w:rsid w:val="00B45CCB"/>
    <w:rsid w:val="00B4677D"/>
    <w:rsid w:val="00B54161"/>
    <w:rsid w:val="00B6626B"/>
    <w:rsid w:val="00B8655E"/>
    <w:rsid w:val="00B90A2B"/>
    <w:rsid w:val="00B943C8"/>
    <w:rsid w:val="00B97433"/>
    <w:rsid w:val="00BA2AB5"/>
    <w:rsid w:val="00BB085D"/>
    <w:rsid w:val="00BB1936"/>
    <w:rsid w:val="00BB3901"/>
    <w:rsid w:val="00BB528D"/>
    <w:rsid w:val="00BD3ACA"/>
    <w:rsid w:val="00BD4380"/>
    <w:rsid w:val="00BE6D95"/>
    <w:rsid w:val="00BF04C3"/>
    <w:rsid w:val="00BF30FE"/>
    <w:rsid w:val="00C03039"/>
    <w:rsid w:val="00C048A0"/>
    <w:rsid w:val="00C104E6"/>
    <w:rsid w:val="00C26FE6"/>
    <w:rsid w:val="00C45306"/>
    <w:rsid w:val="00C472E0"/>
    <w:rsid w:val="00C54588"/>
    <w:rsid w:val="00C67EF4"/>
    <w:rsid w:val="00C81768"/>
    <w:rsid w:val="00CA2DF9"/>
    <w:rsid w:val="00CA4C25"/>
    <w:rsid w:val="00CC4392"/>
    <w:rsid w:val="00CE2001"/>
    <w:rsid w:val="00CE4F5D"/>
    <w:rsid w:val="00D02E39"/>
    <w:rsid w:val="00D03385"/>
    <w:rsid w:val="00D040EA"/>
    <w:rsid w:val="00D06014"/>
    <w:rsid w:val="00D11978"/>
    <w:rsid w:val="00D131E0"/>
    <w:rsid w:val="00D15334"/>
    <w:rsid w:val="00D174A5"/>
    <w:rsid w:val="00D21648"/>
    <w:rsid w:val="00D24520"/>
    <w:rsid w:val="00D24A0C"/>
    <w:rsid w:val="00D61AC7"/>
    <w:rsid w:val="00D6389E"/>
    <w:rsid w:val="00D65C05"/>
    <w:rsid w:val="00D736E3"/>
    <w:rsid w:val="00D87D13"/>
    <w:rsid w:val="00DA295D"/>
    <w:rsid w:val="00DA5B8C"/>
    <w:rsid w:val="00DB0438"/>
    <w:rsid w:val="00DB4ED9"/>
    <w:rsid w:val="00DB6BFA"/>
    <w:rsid w:val="00DC69A0"/>
    <w:rsid w:val="00DD3171"/>
    <w:rsid w:val="00DE2173"/>
    <w:rsid w:val="00DE252C"/>
    <w:rsid w:val="00DF32F3"/>
    <w:rsid w:val="00DF45A2"/>
    <w:rsid w:val="00E07473"/>
    <w:rsid w:val="00E11AAC"/>
    <w:rsid w:val="00E13419"/>
    <w:rsid w:val="00E30819"/>
    <w:rsid w:val="00E30A91"/>
    <w:rsid w:val="00E416F5"/>
    <w:rsid w:val="00E460D7"/>
    <w:rsid w:val="00E56887"/>
    <w:rsid w:val="00E57559"/>
    <w:rsid w:val="00E64FDF"/>
    <w:rsid w:val="00E703EB"/>
    <w:rsid w:val="00E7131C"/>
    <w:rsid w:val="00E75581"/>
    <w:rsid w:val="00E8569C"/>
    <w:rsid w:val="00E91DA8"/>
    <w:rsid w:val="00E92A87"/>
    <w:rsid w:val="00E95B24"/>
    <w:rsid w:val="00EA41AC"/>
    <w:rsid w:val="00EB1B07"/>
    <w:rsid w:val="00EB7C89"/>
    <w:rsid w:val="00ED1CF7"/>
    <w:rsid w:val="00EF0FD4"/>
    <w:rsid w:val="00EF447A"/>
    <w:rsid w:val="00EF79CB"/>
    <w:rsid w:val="00F00CAC"/>
    <w:rsid w:val="00F12303"/>
    <w:rsid w:val="00F2271C"/>
    <w:rsid w:val="00F2772B"/>
    <w:rsid w:val="00F37723"/>
    <w:rsid w:val="00F42DCC"/>
    <w:rsid w:val="00F727EF"/>
    <w:rsid w:val="00F75192"/>
    <w:rsid w:val="00F80487"/>
    <w:rsid w:val="00F826A7"/>
    <w:rsid w:val="00F827E0"/>
    <w:rsid w:val="00F94729"/>
    <w:rsid w:val="00FA0634"/>
    <w:rsid w:val="00FC27E8"/>
    <w:rsid w:val="00FC6D50"/>
    <w:rsid w:val="00FD7959"/>
    <w:rsid w:val="00FE039B"/>
    <w:rsid w:val="00FE52DA"/>
    <w:rsid w:val="00FE7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13"/>
  </w:style>
  <w:style w:type="paragraph" w:styleId="1">
    <w:name w:val="heading 1"/>
    <w:basedOn w:val="a"/>
    <w:next w:val="a"/>
    <w:link w:val="10"/>
    <w:qFormat/>
    <w:rsid w:val="00147C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00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79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10079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sz w:val="20"/>
      <w:szCs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C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8008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70">
    <w:name w:val="Заголовок 7 Знак"/>
    <w:basedOn w:val="a0"/>
    <w:link w:val="7"/>
    <w:rsid w:val="0010079B"/>
    <w:rPr>
      <w:rFonts w:ascii="Arial" w:eastAsia="Times New Roman" w:hAnsi="Arial" w:cs="Times New Roman"/>
      <w:b/>
      <w:bCs/>
      <w:sz w:val="20"/>
      <w:szCs w:val="24"/>
      <w:lang w:eastAsia="de-DE"/>
    </w:rPr>
  </w:style>
  <w:style w:type="paragraph" w:styleId="a3">
    <w:name w:val="List Paragraph"/>
    <w:basedOn w:val="a"/>
    <w:uiPriority w:val="34"/>
    <w:qFormat/>
    <w:rsid w:val="005A1CB6"/>
    <w:pPr>
      <w:ind w:left="720"/>
      <w:contextualSpacing/>
    </w:pPr>
  </w:style>
  <w:style w:type="character" w:customStyle="1" w:styleId="apple-converted-space">
    <w:name w:val="apple-converted-space"/>
    <w:basedOn w:val="a0"/>
    <w:rsid w:val="00BF30FE"/>
  </w:style>
  <w:style w:type="character" w:styleId="a4">
    <w:name w:val="Emphasis"/>
    <w:basedOn w:val="a0"/>
    <w:uiPriority w:val="20"/>
    <w:qFormat/>
    <w:rsid w:val="00BF30FE"/>
    <w:rPr>
      <w:i/>
      <w:iCs/>
    </w:rPr>
  </w:style>
  <w:style w:type="character" w:styleId="a5">
    <w:name w:val="Strong"/>
    <w:basedOn w:val="a0"/>
    <w:uiPriority w:val="22"/>
    <w:qFormat/>
    <w:rsid w:val="00BF30FE"/>
    <w:rPr>
      <w:b/>
      <w:bCs/>
    </w:rPr>
  </w:style>
  <w:style w:type="paragraph" w:styleId="a6">
    <w:name w:val="Normal (Web)"/>
    <w:basedOn w:val="a"/>
    <w:uiPriority w:val="99"/>
    <w:unhideWhenUsed/>
    <w:rsid w:val="00004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DE2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138E"/>
  </w:style>
  <w:style w:type="paragraph" w:styleId="aa">
    <w:name w:val="footer"/>
    <w:basedOn w:val="a"/>
    <w:link w:val="ab"/>
    <w:uiPriority w:val="99"/>
    <w:unhideWhenUsed/>
    <w:rsid w:val="00AA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138E"/>
  </w:style>
  <w:style w:type="character" w:styleId="ac">
    <w:name w:val="Hyperlink"/>
    <w:basedOn w:val="a0"/>
    <w:uiPriority w:val="99"/>
    <w:unhideWhenUsed/>
    <w:rsid w:val="00634E76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D0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09AE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nhideWhenUsed/>
    <w:rsid w:val="00A904D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A904DA"/>
    <w:rPr>
      <w:sz w:val="20"/>
      <w:szCs w:val="20"/>
    </w:rPr>
  </w:style>
  <w:style w:type="character" w:styleId="af1">
    <w:name w:val="footnote reference"/>
    <w:basedOn w:val="a0"/>
    <w:semiHidden/>
    <w:unhideWhenUsed/>
    <w:rsid w:val="00A904DA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10079B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customStyle="1" w:styleId="111">
    <w:name w:val="ЗАГОЛОВОК111"/>
    <w:basedOn w:val="a"/>
    <w:link w:val="1110"/>
    <w:qFormat/>
    <w:rsid w:val="0010079B"/>
    <w:pPr>
      <w:spacing w:after="0" w:line="276" w:lineRule="auto"/>
      <w:ind w:firstLine="709"/>
      <w:jc w:val="center"/>
    </w:pPr>
    <w:rPr>
      <w:rFonts w:ascii="Times New Roman" w:eastAsiaTheme="minorEastAsia" w:hAnsi="Times New Roman" w:cs="Times New Roman"/>
      <w:b/>
      <w:sz w:val="32"/>
      <w:szCs w:val="28"/>
      <w:lang w:eastAsia="ru-RU"/>
    </w:rPr>
  </w:style>
  <w:style w:type="character" w:customStyle="1" w:styleId="1110">
    <w:name w:val="ЗАГОЛОВОК111 Знак"/>
    <w:basedOn w:val="a0"/>
    <w:link w:val="111"/>
    <w:rsid w:val="0010079B"/>
    <w:rPr>
      <w:rFonts w:ascii="Times New Roman" w:eastAsiaTheme="minorEastAsia" w:hAnsi="Times New Roman" w:cs="Times New Roman"/>
      <w:b/>
      <w:sz w:val="32"/>
      <w:szCs w:val="28"/>
      <w:lang w:eastAsia="ru-RU"/>
    </w:rPr>
  </w:style>
  <w:style w:type="paragraph" w:customStyle="1" w:styleId="222">
    <w:name w:val="ЗАГОЛОВОК222"/>
    <w:basedOn w:val="a"/>
    <w:link w:val="2220"/>
    <w:qFormat/>
    <w:rsid w:val="0010079B"/>
    <w:pPr>
      <w:spacing w:after="0" w:line="276" w:lineRule="auto"/>
      <w:ind w:firstLine="709"/>
      <w:jc w:val="center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customStyle="1" w:styleId="2220">
    <w:name w:val="ЗАГОЛОВОК222 Знак"/>
    <w:basedOn w:val="a0"/>
    <w:link w:val="222"/>
    <w:rsid w:val="0010079B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0079B"/>
    <w:pPr>
      <w:tabs>
        <w:tab w:val="right" w:leader="dot" w:pos="9628"/>
      </w:tabs>
      <w:spacing w:after="100" w:line="276" w:lineRule="auto"/>
      <w:ind w:right="-567"/>
    </w:pPr>
    <w:rPr>
      <w:rFonts w:eastAsiaTheme="minorEastAsia"/>
      <w:noProof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0079B"/>
    <w:pPr>
      <w:tabs>
        <w:tab w:val="right" w:leader="dot" w:pos="9628"/>
      </w:tabs>
      <w:spacing w:after="100" w:line="276" w:lineRule="auto"/>
      <w:ind w:left="220" w:right="-567"/>
    </w:pPr>
    <w:rPr>
      <w:rFonts w:eastAsiaTheme="minorEastAsia"/>
      <w:lang w:eastAsia="ru-RU"/>
    </w:rPr>
  </w:style>
  <w:style w:type="paragraph" w:customStyle="1" w:styleId="af2">
    <w:name w:val="Базовый"/>
    <w:rsid w:val="0010079B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paragraph" w:styleId="af3">
    <w:name w:val="Body Text"/>
    <w:basedOn w:val="a"/>
    <w:link w:val="af4"/>
    <w:uiPriority w:val="99"/>
    <w:unhideWhenUsed/>
    <w:rsid w:val="0010079B"/>
    <w:pPr>
      <w:spacing w:after="120" w:line="276" w:lineRule="auto"/>
    </w:pPr>
    <w:rPr>
      <w:rFonts w:eastAsiaTheme="minorEastAsia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10079B"/>
    <w:rPr>
      <w:rFonts w:eastAsiaTheme="minorEastAsia"/>
      <w:lang w:eastAsia="ru-RU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10079B"/>
    <w:rPr>
      <w:rFonts w:eastAsiaTheme="minorEastAsia"/>
      <w:lang w:eastAsia="ru-RU"/>
    </w:rPr>
  </w:style>
  <w:style w:type="paragraph" w:styleId="af6">
    <w:name w:val="Body Text Indent"/>
    <w:basedOn w:val="a"/>
    <w:link w:val="af5"/>
    <w:uiPriority w:val="99"/>
    <w:semiHidden/>
    <w:unhideWhenUsed/>
    <w:rsid w:val="0010079B"/>
    <w:pPr>
      <w:spacing w:after="120" w:line="276" w:lineRule="auto"/>
      <w:ind w:left="283"/>
    </w:pPr>
    <w:rPr>
      <w:rFonts w:eastAsiaTheme="minorEastAsia"/>
      <w:lang w:eastAsia="ru-RU"/>
    </w:rPr>
  </w:style>
  <w:style w:type="paragraph" w:styleId="22">
    <w:name w:val="Body Text 2"/>
    <w:basedOn w:val="a"/>
    <w:link w:val="23"/>
    <w:semiHidden/>
    <w:unhideWhenUsed/>
    <w:rsid w:val="0010079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10079B"/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10079B"/>
    <w:rPr>
      <w:rFonts w:eastAsiaTheme="minorEastAsia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10079B"/>
    <w:pPr>
      <w:spacing w:after="120" w:line="276" w:lineRule="auto"/>
    </w:pPr>
    <w:rPr>
      <w:rFonts w:eastAsiaTheme="minorEastAsia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10079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0079B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10079B"/>
    <w:rPr>
      <w:rFonts w:eastAsiaTheme="minorEastAsia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10079B"/>
    <w:pPr>
      <w:spacing w:after="120" w:line="276" w:lineRule="auto"/>
      <w:ind w:left="283"/>
    </w:pPr>
    <w:rPr>
      <w:rFonts w:eastAsiaTheme="minorEastAsia"/>
      <w:sz w:val="16"/>
      <w:szCs w:val="16"/>
      <w:lang w:eastAsia="ru-RU"/>
    </w:rPr>
  </w:style>
  <w:style w:type="character" w:customStyle="1" w:styleId="jast1">
    <w:name w:val="jast1"/>
    <w:basedOn w:val="a0"/>
    <w:rsid w:val="0010079B"/>
    <w:rPr>
      <w:rFonts w:ascii="Arial" w:hAnsi="Arial" w:cs="Arial" w:hint="default"/>
      <w:color w:val="66666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13"/>
  </w:style>
  <w:style w:type="paragraph" w:styleId="1">
    <w:name w:val="heading 1"/>
    <w:basedOn w:val="a"/>
    <w:next w:val="a"/>
    <w:link w:val="10"/>
    <w:qFormat/>
    <w:rsid w:val="00147C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00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79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10079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sz w:val="20"/>
      <w:szCs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C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8008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70">
    <w:name w:val="Заголовок 7 Знак"/>
    <w:basedOn w:val="a0"/>
    <w:link w:val="7"/>
    <w:rsid w:val="0010079B"/>
    <w:rPr>
      <w:rFonts w:ascii="Arial" w:eastAsia="Times New Roman" w:hAnsi="Arial" w:cs="Times New Roman"/>
      <w:b/>
      <w:bCs/>
      <w:sz w:val="20"/>
      <w:szCs w:val="24"/>
      <w:lang w:eastAsia="de-DE"/>
    </w:rPr>
  </w:style>
  <w:style w:type="paragraph" w:styleId="a3">
    <w:name w:val="List Paragraph"/>
    <w:basedOn w:val="a"/>
    <w:uiPriority w:val="34"/>
    <w:qFormat/>
    <w:rsid w:val="005A1CB6"/>
    <w:pPr>
      <w:ind w:left="720"/>
      <w:contextualSpacing/>
    </w:pPr>
  </w:style>
  <w:style w:type="character" w:customStyle="1" w:styleId="apple-converted-space">
    <w:name w:val="apple-converted-space"/>
    <w:basedOn w:val="a0"/>
    <w:rsid w:val="00BF30FE"/>
  </w:style>
  <w:style w:type="character" w:styleId="a4">
    <w:name w:val="Emphasis"/>
    <w:basedOn w:val="a0"/>
    <w:uiPriority w:val="20"/>
    <w:qFormat/>
    <w:rsid w:val="00BF30FE"/>
    <w:rPr>
      <w:i/>
      <w:iCs/>
    </w:rPr>
  </w:style>
  <w:style w:type="character" w:styleId="a5">
    <w:name w:val="Strong"/>
    <w:basedOn w:val="a0"/>
    <w:uiPriority w:val="22"/>
    <w:qFormat/>
    <w:rsid w:val="00BF30FE"/>
    <w:rPr>
      <w:b/>
      <w:bCs/>
    </w:rPr>
  </w:style>
  <w:style w:type="paragraph" w:styleId="a6">
    <w:name w:val="Normal (Web)"/>
    <w:basedOn w:val="a"/>
    <w:uiPriority w:val="99"/>
    <w:unhideWhenUsed/>
    <w:rsid w:val="00004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DE2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138E"/>
  </w:style>
  <w:style w:type="paragraph" w:styleId="aa">
    <w:name w:val="footer"/>
    <w:basedOn w:val="a"/>
    <w:link w:val="ab"/>
    <w:uiPriority w:val="99"/>
    <w:unhideWhenUsed/>
    <w:rsid w:val="00AA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138E"/>
  </w:style>
  <w:style w:type="character" w:styleId="ac">
    <w:name w:val="Hyperlink"/>
    <w:basedOn w:val="a0"/>
    <w:uiPriority w:val="99"/>
    <w:unhideWhenUsed/>
    <w:rsid w:val="00634E76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D0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09AE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nhideWhenUsed/>
    <w:rsid w:val="00A904D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A904DA"/>
    <w:rPr>
      <w:sz w:val="20"/>
      <w:szCs w:val="20"/>
    </w:rPr>
  </w:style>
  <w:style w:type="character" w:styleId="af1">
    <w:name w:val="footnote reference"/>
    <w:basedOn w:val="a0"/>
    <w:semiHidden/>
    <w:unhideWhenUsed/>
    <w:rsid w:val="00A904DA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10079B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customStyle="1" w:styleId="111">
    <w:name w:val="ЗАГОЛОВОК111"/>
    <w:basedOn w:val="a"/>
    <w:link w:val="1110"/>
    <w:qFormat/>
    <w:rsid w:val="0010079B"/>
    <w:pPr>
      <w:spacing w:after="0" w:line="276" w:lineRule="auto"/>
      <w:ind w:firstLine="709"/>
      <w:jc w:val="center"/>
    </w:pPr>
    <w:rPr>
      <w:rFonts w:ascii="Times New Roman" w:eastAsiaTheme="minorEastAsia" w:hAnsi="Times New Roman" w:cs="Times New Roman"/>
      <w:b/>
      <w:sz w:val="32"/>
      <w:szCs w:val="28"/>
      <w:lang w:eastAsia="ru-RU"/>
    </w:rPr>
  </w:style>
  <w:style w:type="character" w:customStyle="1" w:styleId="1110">
    <w:name w:val="ЗАГОЛОВОК111 Знак"/>
    <w:basedOn w:val="a0"/>
    <w:link w:val="111"/>
    <w:rsid w:val="0010079B"/>
    <w:rPr>
      <w:rFonts w:ascii="Times New Roman" w:eastAsiaTheme="minorEastAsia" w:hAnsi="Times New Roman" w:cs="Times New Roman"/>
      <w:b/>
      <w:sz w:val="32"/>
      <w:szCs w:val="28"/>
      <w:lang w:eastAsia="ru-RU"/>
    </w:rPr>
  </w:style>
  <w:style w:type="paragraph" w:customStyle="1" w:styleId="222">
    <w:name w:val="ЗАГОЛОВОК222"/>
    <w:basedOn w:val="a"/>
    <w:link w:val="2220"/>
    <w:qFormat/>
    <w:rsid w:val="0010079B"/>
    <w:pPr>
      <w:spacing w:after="0" w:line="276" w:lineRule="auto"/>
      <w:ind w:firstLine="709"/>
      <w:jc w:val="center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customStyle="1" w:styleId="2220">
    <w:name w:val="ЗАГОЛОВОК222 Знак"/>
    <w:basedOn w:val="a0"/>
    <w:link w:val="222"/>
    <w:rsid w:val="0010079B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0079B"/>
    <w:pPr>
      <w:tabs>
        <w:tab w:val="right" w:leader="dot" w:pos="9628"/>
      </w:tabs>
      <w:spacing w:after="100" w:line="276" w:lineRule="auto"/>
      <w:ind w:right="-567"/>
    </w:pPr>
    <w:rPr>
      <w:rFonts w:eastAsiaTheme="minorEastAsia"/>
      <w:noProof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0079B"/>
    <w:pPr>
      <w:tabs>
        <w:tab w:val="right" w:leader="dot" w:pos="9628"/>
      </w:tabs>
      <w:spacing w:after="100" w:line="276" w:lineRule="auto"/>
      <w:ind w:left="220" w:right="-567"/>
    </w:pPr>
    <w:rPr>
      <w:rFonts w:eastAsiaTheme="minorEastAsia"/>
      <w:lang w:eastAsia="ru-RU"/>
    </w:rPr>
  </w:style>
  <w:style w:type="paragraph" w:customStyle="1" w:styleId="af2">
    <w:name w:val="Базовый"/>
    <w:rsid w:val="0010079B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paragraph" w:styleId="af3">
    <w:name w:val="Body Text"/>
    <w:basedOn w:val="a"/>
    <w:link w:val="af4"/>
    <w:uiPriority w:val="99"/>
    <w:unhideWhenUsed/>
    <w:rsid w:val="0010079B"/>
    <w:pPr>
      <w:spacing w:after="120" w:line="276" w:lineRule="auto"/>
    </w:pPr>
    <w:rPr>
      <w:rFonts w:eastAsiaTheme="minorEastAsia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10079B"/>
    <w:rPr>
      <w:rFonts w:eastAsiaTheme="minorEastAsia"/>
      <w:lang w:eastAsia="ru-RU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10079B"/>
    <w:rPr>
      <w:rFonts w:eastAsiaTheme="minorEastAsia"/>
      <w:lang w:eastAsia="ru-RU"/>
    </w:rPr>
  </w:style>
  <w:style w:type="paragraph" w:styleId="af6">
    <w:name w:val="Body Text Indent"/>
    <w:basedOn w:val="a"/>
    <w:link w:val="af5"/>
    <w:uiPriority w:val="99"/>
    <w:semiHidden/>
    <w:unhideWhenUsed/>
    <w:rsid w:val="0010079B"/>
    <w:pPr>
      <w:spacing w:after="120" w:line="276" w:lineRule="auto"/>
      <w:ind w:left="283"/>
    </w:pPr>
    <w:rPr>
      <w:rFonts w:eastAsiaTheme="minorEastAsia"/>
      <w:lang w:eastAsia="ru-RU"/>
    </w:rPr>
  </w:style>
  <w:style w:type="paragraph" w:styleId="22">
    <w:name w:val="Body Text 2"/>
    <w:basedOn w:val="a"/>
    <w:link w:val="23"/>
    <w:semiHidden/>
    <w:unhideWhenUsed/>
    <w:rsid w:val="0010079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10079B"/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10079B"/>
    <w:rPr>
      <w:rFonts w:eastAsiaTheme="minorEastAsia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10079B"/>
    <w:pPr>
      <w:spacing w:after="120" w:line="276" w:lineRule="auto"/>
    </w:pPr>
    <w:rPr>
      <w:rFonts w:eastAsiaTheme="minorEastAsia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10079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0079B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10079B"/>
    <w:rPr>
      <w:rFonts w:eastAsiaTheme="minorEastAsia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10079B"/>
    <w:pPr>
      <w:spacing w:after="120" w:line="276" w:lineRule="auto"/>
      <w:ind w:left="283"/>
    </w:pPr>
    <w:rPr>
      <w:rFonts w:eastAsiaTheme="minorEastAsia"/>
      <w:sz w:val="16"/>
      <w:szCs w:val="16"/>
      <w:lang w:eastAsia="ru-RU"/>
    </w:rPr>
  </w:style>
  <w:style w:type="character" w:customStyle="1" w:styleId="jast1">
    <w:name w:val="jast1"/>
    <w:basedOn w:val="a0"/>
    <w:rsid w:val="0010079B"/>
    <w:rPr>
      <w:rFonts w:ascii="Arial" w:hAnsi="Arial" w:cs="Arial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93844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4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05584">
                          <w:marLeft w:val="-24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17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9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6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20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82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76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14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974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65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72033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9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3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27478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6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4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5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4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mtueco.ru/en/items/interactive-forms-of-learn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4;&#1080;&#1085;&#1086;&#1073;&#1088;&#1085;&#1072;&#1091;&#1082;&#1080;.&#1088;&#1092;/&#1076;&#1086;&#1082;&#1091;&#1084;&#1077;&#1085;&#1090;&#1099;/33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39187-622E-4FF9-8F0F-5F5A74C8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13854</Words>
  <Characters>78974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 хизбуллин</dc:creator>
  <cp:lastModifiedBy>Lenovo</cp:lastModifiedBy>
  <cp:revision>2</cp:revision>
  <cp:lastPrinted>2016-12-09T07:28:00Z</cp:lastPrinted>
  <dcterms:created xsi:type="dcterms:W3CDTF">2021-09-22T11:47:00Z</dcterms:created>
  <dcterms:modified xsi:type="dcterms:W3CDTF">2021-09-22T11:47:00Z</dcterms:modified>
</cp:coreProperties>
</file>