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0"/>
        <w:jc w:val="both"/>
        <w:shd w:val="clear" w:color="auto" w:fill="auto"/>
        <w:rPr>
          <w:rFonts w:ascii="Times New Roman" w:eastAsia="Times New Roman" w:hAnsi="Times New Roman" w:hint="default"/>
          <w:b w:val="0"/>
          <w:sz w:val="28"/>
          <w:szCs w:val="28"/>
        </w:rPr>
      </w:pPr>
      <w:r>
        <w:rPr>
          <w:rFonts w:ascii="Times New Roman" w:eastAsia="Times New Roman" w:hAnsi="Times New Roman" w:hint="default"/>
          <w:sz w:val="28"/>
          <w:szCs w:val="28"/>
        </w:rPr>
        <w:t>Ранним возрастом принят</w:t>
      </w:r>
      <w:r>
        <w:rPr>
          <w:rFonts w:ascii="Times New Roman" w:eastAsia="Times New Roman" w:hAnsi="Times New Roman" w:hint="default"/>
          <w:sz w:val="28"/>
          <w:szCs w:val="28"/>
          <w:rtl w:val="off"/>
        </w:rPr>
        <w:t>о</w:t>
      </w:r>
      <w:r>
        <w:rPr>
          <w:rFonts w:ascii="Times New Roman" w:eastAsia="Times New Roman" w:hAnsi="Times New Roman" w:hint="default"/>
          <w:sz w:val="28"/>
          <w:szCs w:val="28"/>
        </w:rPr>
        <w:t xml:space="preserve"> считать возраст ребенка от 1 года до 3 лет.</w:t>
      </w:r>
    </w:p>
    <w:p>
      <w:pPr>
        <w:ind w:firstLine="0"/>
        <w:jc w:val="both"/>
        <w:shd w:val="clear" w:color="auto" w:fill="auto"/>
        <w:rPr>
          <w:rFonts w:ascii="Times New Roman" w:eastAsia="Times New Roman" w:hAnsi="Times New Roman" w:hint="default"/>
          <w:b w:val="0"/>
          <w:sz w:val="28"/>
          <w:szCs w:val="28"/>
        </w:rPr>
      </w:pPr>
      <w:r>
        <w:rPr>
          <w:rFonts w:ascii="Times New Roman" w:eastAsia="Times New Roman" w:hAnsi="Times New Roman" w:hint="default"/>
          <w:sz w:val="28"/>
          <w:szCs w:val="28"/>
        </w:rPr>
        <w:t>В это время у детей довольно четко прослеживаются 3 периода развития.</w:t>
      </w:r>
    </w:p>
    <w:p>
      <w:pPr>
        <w:ind w:firstLine="0"/>
        <w:jc w:val="both"/>
        <w:shd w:val="clear" w:color="auto" w:fill="auto"/>
        <w:rPr>
          <w:rFonts w:ascii="Times New Roman" w:eastAsia="Times New Roman" w:hAnsi="Times New Roman" w:hint="default"/>
          <w:sz w:val="28"/>
          <w:szCs w:val="28"/>
        </w:rPr>
      </w:pPr>
      <w:r>
        <w:rPr>
          <w:rFonts w:ascii="Times New Roman" w:eastAsia="Times New Roman" w:hAnsi="Times New Roman" w:hint="default"/>
          <w:sz w:val="28"/>
          <w:szCs w:val="28"/>
        </w:rPr>
        <w:t>Первый период - от года до полутора лет.</w:t>
      </w:r>
    </w:p>
    <w:p>
      <w:pPr>
        <w:ind w:firstLine="0"/>
        <w:jc w:val="both"/>
        <w:shd w:val="clear" w:color="auto" w:fill="auto"/>
        <w:rPr>
          <w:rFonts w:ascii="Times New Roman" w:eastAsia="Times New Roman" w:hAnsi="Times New Roman" w:hint="default"/>
          <w:b w:val="0"/>
          <w:sz w:val="28"/>
          <w:szCs w:val="28"/>
        </w:rPr>
      </w:pPr>
      <w:r>
        <w:rPr>
          <w:rFonts w:ascii="Times New Roman" w:eastAsia="Times New Roman" w:hAnsi="Times New Roman" w:hint="default"/>
          <w:sz w:val="28"/>
          <w:szCs w:val="28"/>
        </w:rPr>
        <w:t>Ребенок, начавший ходить, становится много самостоятельней, чем раньше; в этом возрасте он - исследователь; он лезет всюду. Набивает себе шишки, и его не удержать. В этом же возрасте ребенок начинает говорить.</w:t>
      </w:r>
    </w:p>
    <w:p>
      <w:pPr>
        <w:ind w:firstLine="0"/>
        <w:jc w:val="both"/>
        <w:shd w:val="clear" w:color="auto" w:fill="auto"/>
        <w:rPr>
          <w:rFonts w:ascii="Times New Roman" w:eastAsia="Times New Roman" w:hAnsi="Times New Roman" w:hint="default"/>
          <w:sz w:val="28"/>
          <w:szCs w:val="28"/>
        </w:rPr>
      </w:pPr>
      <w:r>
        <w:rPr>
          <w:rFonts w:ascii="Times New Roman" w:eastAsia="Times New Roman" w:hAnsi="Times New Roman" w:hint="default"/>
          <w:sz w:val="28"/>
          <w:szCs w:val="28"/>
        </w:rPr>
        <w:t>Второй период - от полутора до 2 лет.</w:t>
      </w:r>
    </w:p>
    <w:p>
      <w:pPr>
        <w:ind w:firstLine="0"/>
        <w:jc w:val="both"/>
        <w:shd w:val="clear" w:color="auto" w:fill="auto"/>
        <w:rPr>
          <w:rFonts w:ascii="Times New Roman" w:eastAsia="Times New Roman" w:hAnsi="Times New Roman" w:hint="default"/>
          <w:sz w:val="28"/>
          <w:szCs w:val="28"/>
        </w:rPr>
      </w:pPr>
      <w:r>
        <w:rPr>
          <w:rFonts w:ascii="Times New Roman" w:eastAsia="Times New Roman" w:hAnsi="Times New Roman" w:hint="default"/>
          <w:sz w:val="28"/>
          <w:szCs w:val="28"/>
        </w:rPr>
        <w:t>Малыш совершенствуется в обретенных ранее навыках, определяет свое место в среде; вы уже четко прослеживаете проявления его характера.</w:t>
      </w:r>
    </w:p>
    <w:p>
      <w:pPr>
        <w:ind w:firstLine="0"/>
        <w:jc w:val="both"/>
        <w:shd w:val="clear" w:color="auto" w:fill="auto"/>
        <w:rPr>
          <w:rFonts w:ascii="Times New Roman" w:eastAsia="Times New Roman" w:hAnsi="Times New Roman" w:hint="default"/>
          <w:sz w:val="28"/>
          <w:szCs w:val="28"/>
        </w:rPr>
      </w:pPr>
      <w:r>
        <w:rPr>
          <w:rFonts w:ascii="Times New Roman" w:eastAsia="Times New Roman" w:hAnsi="Times New Roman" w:hint="default"/>
          <w:sz w:val="28"/>
          <w:szCs w:val="28"/>
        </w:rPr>
        <w:t>Третий период - от 2 до 3 лет.</w:t>
      </w:r>
    </w:p>
    <w:p>
      <w:pPr>
        <w:ind w:firstLine="0"/>
        <w:jc w:val="both"/>
        <w:shd w:val="clear" w:color="auto" w:fill="auto"/>
        <w:rPr>
          <w:rFonts w:ascii="Times New Roman" w:eastAsia="Times New Roman" w:hAnsi="Times New Roman" w:hint="default"/>
          <w:b w:val="0"/>
          <w:sz w:val="28"/>
          <w:szCs w:val="28"/>
        </w:rPr>
      </w:pPr>
      <w:r>
        <w:rPr>
          <w:rFonts w:ascii="Times New Roman" w:eastAsia="Times New Roman" w:hAnsi="Times New Roman" w:hint="default"/>
          <w:sz w:val="28"/>
          <w:szCs w:val="28"/>
        </w:rPr>
        <w:t>Это период наиболее активного умственного развития ребенка.</w:t>
      </w:r>
    </w:p>
    <w:p>
      <w:pPr>
        <w:ind w:firstLine="0"/>
        <w:jc w:val="both"/>
        <w:shd w:val="clear" w:color="auto" w:fill="auto"/>
        <w:rPr>
          <w:rFonts w:ascii="Times New Roman" w:eastAsia="Times New Roman" w:hAnsi="Times New Roman" w:hint="default"/>
          <w:b w:val="0"/>
          <w:sz w:val="28"/>
          <w:szCs w:val="28"/>
        </w:rPr>
      </w:pPr>
      <w:r>
        <w:rPr>
          <w:rFonts w:ascii="Times New Roman" w:eastAsia="Times New Roman" w:hAnsi="Times New Roman" w:hint="default"/>
          <w:sz w:val="28"/>
          <w:szCs w:val="28"/>
        </w:rPr>
        <w:t>Ранний возраст – важнейший период в развитии дошкольника. Именно в это время происходит переход малыша к новым отношениям с взрослыми, сверстниками, с окружающим миром. Ранний возраст характеризуется высокой интенсивностью физического и психического развития. Повышается активность ребёнка, усиливается её целенаправленность; более разнообразными и координированными становятся его движения.</w:t>
      </w:r>
    </w:p>
    <w:p>
      <w:pPr>
        <w:ind w:firstLine="0"/>
        <w:jc w:val="both"/>
        <w:shd w:val="clear" w:color="auto" w:fill="auto"/>
        <w:rPr>
          <w:rFonts w:ascii="Times New Roman" w:eastAsia="Times New Roman" w:hAnsi="Times New Roman" w:hint="default"/>
          <w:b w:val="0"/>
          <w:sz w:val="28"/>
          <w:szCs w:val="28"/>
        </w:rPr>
      </w:pPr>
      <w:r>
        <w:rPr>
          <w:rFonts w:ascii="Times New Roman" w:eastAsia="Times New Roman" w:hAnsi="Times New Roman" w:hint="default"/>
          <w:sz w:val="28"/>
          <w:szCs w:val="28"/>
        </w:rPr>
        <w:t>К трем годам происходят существенные изменения в характере и содержании деятельности ребёнка,в отношениях с окружающими: взрослыми и сверстниками. Ведущий вид деятельности в этом возрасте - предметно-действенное сотрудничество. Трёхлетний ребёнок способен уже не только учитывать свойства предметов, но и усваивать некоторые общепринятые представления о разновидностях этих свойств – сенсорные эталоны формы, величины, цвета и др. Они становятся образцами, мерками, с которыми сопоставляются особенности воспринимаемых предметов.</w:t>
      </w:r>
    </w:p>
    <w:p>
      <w:pPr>
        <w:ind w:firstLine="0"/>
        <w:jc w:val="both"/>
        <w:shd w:val="clear" w:color="auto" w:fill="auto"/>
        <w:rPr>
          <w:rFonts w:ascii="Times New Roman" w:eastAsia="Times New Roman" w:hAnsi="Times New Roman" w:hint="default"/>
          <w:b w:val="0"/>
          <w:i w:val="0"/>
          <w:sz w:val="28"/>
          <w:szCs w:val="28"/>
        </w:rPr>
      </w:pPr>
      <w:r>
        <w:rPr>
          <w:rFonts w:ascii="Times New Roman" w:eastAsia="Times New Roman" w:hAnsi="Times New Roman" w:hint="default"/>
          <w:sz w:val="28"/>
          <w:szCs w:val="28"/>
        </w:rPr>
        <w:t>Преобладающей формой мышления становится наглядно-образное. Ребёнок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мебель). В основе таких представлений лежит не выделение общих и существенных признаков предметов, а объединение входящих в общую ситуацию или имеющих общее назначение. Резко возрастает любознательность детей. В этом возрасте происходят существенные изменения в развитии речи: значительно увеличивается запас слов, появляются элементарные виды суждений об окружающем, которые выражаются в достаточно развернутых высказываниях.</w:t>
      </w:r>
    </w:p>
    <w:p>
      <w:pPr>
        <w:ind w:firstLine="0"/>
        <w:jc w:val="both"/>
        <w:shd w:val="clear" w:color="auto" w:fill="auto"/>
        <w:rPr>
          <w:rFonts w:ascii="Times New Roman" w:eastAsia="Times New Roman" w:hAnsi="Times New Roman" w:hint="default"/>
          <w:b w:val="0"/>
          <w:sz w:val="28"/>
          <w:szCs w:val="28"/>
        </w:rPr>
      </w:pPr>
      <w:r>
        <w:rPr>
          <w:rFonts w:ascii="Times New Roman" w:eastAsia="Times New Roman" w:hAnsi="Times New Roman" w:hint="default"/>
          <w:sz w:val="28"/>
          <w:szCs w:val="28"/>
        </w:rPr>
        <w:t>На данном возрастном этапе у малышей активно формируются первые элементарные представления о хорошем и плохом, навыки поведения, добрые чувства к окружающим их взрослым и сверстникам. Наиболее успешно это происходит в условиях благоприятного педагогического воздействия детского сада и семьи. Третий год жизни ребенка является переходным в развитии. Это еще маленький ребенок, у которого немало общего с детьми предшествующей ступени и который требует особо бережного и внимательного отношения со стороны взрослых, но вместе с тем у него появляются качественно новые возможности в овладении навыками, в формировании представлений, в накоплении личного опыта поведения и деятельности.</w:t>
      </w:r>
    </w:p>
    <w:p>
      <w:pPr>
        <w:ind w:firstLine="0"/>
        <w:jc w:val="both"/>
        <w:shd w:val="clear" w:color="auto" w:fill="auto"/>
        <w:rPr>
          <w:rFonts w:ascii="Times New Roman" w:eastAsia="Times New Roman" w:hAnsi="Times New Roman" w:hint="default"/>
          <w:b w:val="0"/>
          <w:i w:val="0"/>
          <w:sz w:val="28"/>
          <w:szCs w:val="28"/>
        </w:rPr>
      </w:pPr>
      <w:r>
        <w:rPr>
          <w:rFonts w:ascii="Times New Roman" w:eastAsia="Times New Roman" w:hAnsi="Times New Roman" w:hint="default"/>
          <w:sz w:val="28"/>
          <w:szCs w:val="28"/>
        </w:rPr>
        <w:t>Для детей от двух до трех лет характерна активная направленность на выполнение действий без помощи взрослого, проявление элементарных видов речевых суждений об окружающем, образование новых форм отношений, постепенный переход от одиночных игр и игр рядом к простейшим формам совместной игровой деятельности. В группе раннего возраста воспитатель закрепляет умение приветливо обращаться к взрослым и детям с просьбой, оказывать окружающим небольшие услуги, играть вместе со сверстниками, уступать игрушки, книги, учит соблюдению элементарных правил в дидактических,подвижных играх: спокойно выслушивать водящих, терпеливо ожидать свою очередь (если это ожидание недлительно). Ребят привлекают к приготовлению стола к завтраку, обеду, к выполнению поручений по уходу за растениями и животными.</w:t>
      </w:r>
    </w:p>
    <w:p>
      <w:pPr>
        <w:ind w:firstLine="0"/>
        <w:jc w:val="both"/>
        <w:shd w:val="clear" w:color="auto" w:fill="auto"/>
        <w:rPr>
          <w:rFonts w:ascii="Times New Roman" w:eastAsia="Times New Roman" w:hAnsi="Times New Roman" w:hint="default"/>
          <w:b w:val="0"/>
          <w:sz w:val="28"/>
          <w:szCs w:val="28"/>
        </w:rPr>
      </w:pPr>
      <w:r>
        <w:rPr>
          <w:rFonts w:ascii="Times New Roman" w:eastAsia="Times New Roman" w:hAnsi="Times New Roman" w:hint="default"/>
          <w:sz w:val="28"/>
          <w:szCs w:val="28"/>
        </w:rPr>
        <w:t>Для реализации этих задач воспитатель использует подражательность как специфическую особенность детей двух — четырех лет. Взрослый показывает собственным примером положительное отношение к работе, к окружающим людям, к детям.</w:t>
      </w:r>
    </w:p>
    <w:p>
      <w:pPr>
        <w:ind w:firstLine="0"/>
        <w:jc w:val="both"/>
        <w:shd w:val="clear" w:color="auto" w:fill="auto"/>
        <w:rPr>
          <w:rFonts w:ascii="Times New Roman" w:eastAsia="Times New Roman" w:hAnsi="Times New Roman" w:hint="default"/>
          <w:b w:val="0"/>
          <w:sz w:val="28"/>
          <w:szCs w:val="28"/>
        </w:rPr>
      </w:pPr>
      <w:r>
        <w:rPr>
          <w:rFonts w:ascii="Times New Roman" w:eastAsia="Times New Roman" w:hAnsi="Times New Roman" w:hint="default"/>
          <w:sz w:val="28"/>
          <w:szCs w:val="28"/>
        </w:rPr>
        <w:t>Детям раннего возраста свойственна большая эмоциональная отзывчивость, что позволяет успешно решать задачу воспитания добрых чувств и отношений к окружающим людям. Очень важно при этом,чтобы воспитатель поддерживал у малышей положительно эмоциональное состояние: отзывчивость на его предложение, просьбу, чувство сопереживания при виде огорчения другого. У ребят воспитывают любовь к близким, желание сделать им что-то хорошее. Это достигается при одобрении, похвале взрослыми проявлений ребенком добрых чувств к окружающим.</w:t>
      </w:r>
    </w:p>
    <w:p>
      <w:pPr>
        <w:ind w:firstLine="0"/>
        <w:jc w:val="both"/>
        <w:shd w:val="clear" w:color="auto" w:fill="auto"/>
        <w:rPr>
          <w:rFonts w:ascii="Times New Roman" w:eastAsia="Times New Roman" w:hAnsi="Times New Roman" w:hint="default"/>
          <w:b w:val="0"/>
          <w:sz w:val="28"/>
          <w:szCs w:val="28"/>
        </w:rPr>
      </w:pPr>
      <w:r>
        <w:rPr>
          <w:rFonts w:ascii="Times New Roman" w:eastAsia="Times New Roman" w:hAnsi="Times New Roman" w:hint="default"/>
          <w:sz w:val="28"/>
          <w:szCs w:val="28"/>
        </w:rPr>
        <w:t>Ранний возраст – период интенсивного освоения ребенком разных видов деятельности и развития личности. В детской психологии и педагогике выделяются следующие основные направления в развитии ребенка на этом возрастном этапе:</w:t>
      </w:r>
    </w:p>
    <w:p>
      <w:pPr>
        <w:ind w:firstLine="0"/>
        <w:jc w:val="both"/>
        <w:shd w:val="clear" w:color="auto" w:fill="auto"/>
        <w:rPr>
          <w:rFonts w:ascii="Times New Roman" w:eastAsia="Times New Roman" w:hAnsi="Times New Roman" w:hint="default"/>
          <w:b w:val="0"/>
          <w:sz w:val="28"/>
          <w:szCs w:val="28"/>
        </w:rPr>
      </w:pPr>
      <w:r>
        <w:rPr>
          <w:rFonts w:ascii="Times New Roman" w:eastAsia="Times New Roman" w:hAnsi="Times New Roman" w:hint="default"/>
          <w:sz w:val="28"/>
          <w:szCs w:val="28"/>
        </w:rPr>
        <w:t>- развитие предметной деятельности;</w:t>
      </w:r>
    </w:p>
    <w:p>
      <w:pPr>
        <w:ind w:firstLine="0"/>
        <w:jc w:val="both"/>
        <w:shd w:val="clear" w:color="auto" w:fill="auto"/>
        <w:rPr>
          <w:rFonts w:ascii="Times New Roman" w:eastAsia="Times New Roman" w:hAnsi="Times New Roman" w:hint="default"/>
          <w:b w:val="0"/>
          <w:sz w:val="28"/>
          <w:szCs w:val="28"/>
        </w:rPr>
      </w:pPr>
      <w:r>
        <w:rPr>
          <w:rFonts w:ascii="Times New Roman" w:eastAsia="Times New Roman" w:hAnsi="Times New Roman" w:hint="default"/>
          <w:sz w:val="28"/>
          <w:szCs w:val="28"/>
        </w:rPr>
        <w:t>- развитие общения с взрослыми;</w:t>
      </w:r>
    </w:p>
    <w:p>
      <w:pPr>
        <w:ind w:firstLine="0"/>
        <w:jc w:val="both"/>
        <w:shd w:val="clear" w:color="auto" w:fill="auto"/>
        <w:rPr>
          <w:rFonts w:ascii="Times New Roman" w:eastAsia="Times New Roman" w:hAnsi="Times New Roman" w:hint="default"/>
          <w:b w:val="0"/>
          <w:sz w:val="28"/>
          <w:szCs w:val="28"/>
        </w:rPr>
      </w:pPr>
      <w:r>
        <w:rPr>
          <w:rFonts w:ascii="Times New Roman" w:eastAsia="Times New Roman" w:hAnsi="Times New Roman" w:hint="default"/>
          <w:sz w:val="28"/>
          <w:szCs w:val="28"/>
        </w:rPr>
        <w:t>- развитие речи;</w:t>
      </w:r>
    </w:p>
    <w:p>
      <w:pPr>
        <w:ind w:firstLine="0"/>
        <w:jc w:val="both"/>
        <w:shd w:val="clear" w:color="auto" w:fill="auto"/>
        <w:rPr>
          <w:rFonts w:ascii="Times New Roman" w:eastAsia="Times New Roman" w:hAnsi="Times New Roman" w:hint="default"/>
          <w:b w:val="0"/>
          <w:sz w:val="28"/>
          <w:szCs w:val="28"/>
        </w:rPr>
      </w:pPr>
      <w:r>
        <w:rPr>
          <w:rFonts w:ascii="Times New Roman" w:eastAsia="Times New Roman" w:hAnsi="Times New Roman" w:hint="default"/>
          <w:sz w:val="28"/>
          <w:szCs w:val="28"/>
        </w:rPr>
        <w:t>- развитие игры;</w:t>
      </w:r>
    </w:p>
    <w:p>
      <w:pPr>
        <w:ind w:firstLine="0"/>
        <w:jc w:val="both"/>
        <w:shd w:val="clear" w:color="auto" w:fill="auto"/>
        <w:rPr>
          <w:rFonts w:ascii="Times New Roman" w:eastAsia="Times New Roman" w:hAnsi="Times New Roman" w:hint="default"/>
          <w:sz w:val="28"/>
          <w:szCs w:val="28"/>
        </w:rPr>
      </w:pPr>
      <w:r>
        <w:rPr>
          <w:rFonts w:ascii="Times New Roman" w:eastAsia="Times New Roman" w:hAnsi="Times New Roman" w:hint="default"/>
          <w:sz w:val="28"/>
          <w:szCs w:val="28"/>
        </w:rPr>
        <w:t>- приобщение к разным видам художественно-эстетической деятельности;</w:t>
      </w:r>
    </w:p>
    <w:p>
      <w:pPr>
        <w:ind w:firstLine="0"/>
        <w:jc w:val="both"/>
        <w:shd w:val="clear" w:color="auto" w:fill="auto"/>
        <w:rPr>
          <w:rFonts w:ascii="Times New Roman" w:eastAsia="Times New Roman" w:hAnsi="Times New Roman" w:hint="default"/>
          <w:b w:val="0"/>
          <w:sz w:val="28"/>
          <w:szCs w:val="28"/>
        </w:rPr>
      </w:pPr>
      <w:r>
        <w:rPr>
          <w:rFonts w:ascii="Times New Roman" w:eastAsia="Times New Roman" w:hAnsi="Times New Roman" w:hint="default"/>
          <w:sz w:val="28"/>
          <w:szCs w:val="28"/>
        </w:rPr>
        <w:t>- развитие общения со сверстниками, физическое развитие и развитие личности</w:t>
      </w:r>
    </w:p>
    <w:p>
      <w:pPr>
        <w:ind w:firstLine="0"/>
        <w:jc w:val="both"/>
        <w:shd w:val="clear" w:color="auto" w:fill="auto"/>
        <w:rPr>
          <w:rFonts w:ascii="Times New Roman" w:eastAsia="Times New Roman" w:hAnsi="Times New Roman" w:hint="default"/>
          <w:b w:val="0"/>
          <w:sz w:val="28"/>
          <w:szCs w:val="28"/>
        </w:rPr>
      </w:pPr>
      <w:r>
        <w:rPr>
          <w:rFonts w:ascii="Times New Roman" w:eastAsia="Times New Roman" w:hAnsi="Times New Roman" w:hint="default"/>
          <w:sz w:val="28"/>
          <w:szCs w:val="28"/>
        </w:rPr>
        <w:t>Это разделение достаточно условно, поскольку развитие представляет собой единый процесс, в котором выделенные направления пересекаются, взаимодействуют и дополняют друг друга.</w:t>
      </w:r>
    </w:p>
    <w:p>
      <w:pPr>
        <w:ind w:firstLine="0"/>
        <w:jc w:val="both"/>
        <w:shd w:val="clear" w:color="auto" w:fill="auto"/>
        <w:rPr>
          <w:rFonts w:ascii="Times New Roman" w:eastAsia="Times New Roman" w:hAnsi="Times New Roman" w:hint="default"/>
          <w:sz w:val="28"/>
          <w:szCs w:val="28"/>
        </w:rPr>
      </w:pPr>
      <w:r>
        <w:rPr>
          <w:rFonts w:ascii="Times New Roman" w:eastAsia="Times New Roman" w:hAnsi="Times New Roman" w:hint="default"/>
          <w:sz w:val="28"/>
          <w:szCs w:val="28"/>
        </w:rPr>
        <w:t>На третьем году жизни продолжается освоение ребенком окружающего предметного мира. Действия малыша с предметами становятся более разнообразными и ловкими. Он уже многое умеет делать сам, знает названия и назначение бытовых предметов,стремится помогать взрослым: мыть посуду, вытирать стол, чистить пылесосом пол, поливать цветы. Он все более осознанно хочет действовать как взрослый, его начинает привлекать не только процесс выполнения действия, но и его результат. Ребенок старается получить такой же результат, как и взрослый. Таким образом,отношение ребенка к своей деятельности постепенно меняется: ее регулятором становится результат. В самостоятельных занятиях, играх малыш начинает руководствоваться замыслом, стремлением к достижению успеха в деятельности.</w:t>
      </w:r>
    </w:p>
    <w:p>
      <w:pPr>
        <w:ind w:firstLine="0"/>
        <w:jc w:val="both"/>
        <w:shd w:val="clear" w:color="auto" w:fill="auto"/>
        <w:rPr>
          <w:rFonts w:ascii="Times New Roman" w:eastAsia="Times New Roman" w:hAnsi="Times New Roman" w:hint="default"/>
          <w:b w:val="0"/>
          <w:sz w:val="28"/>
          <w:szCs w:val="28"/>
        </w:rPr>
      </w:pPr>
      <w:r>
        <w:rPr>
          <w:rFonts w:ascii="Times New Roman" w:eastAsia="Times New Roman" w:hAnsi="Times New Roman" w:hint="default"/>
          <w:sz w:val="28"/>
          <w:szCs w:val="28"/>
        </w:rPr>
        <w:t>Овладение предметной деятельностью стимулирует развитие таких личностных качеств детей, как инициативность, самостоятельность, целеустремленность. Ребенок становится все более настойчивым в достижении поставленной цели.</w:t>
      </w:r>
    </w:p>
    <w:p>
      <w:pPr>
        <w:ind w:firstLine="0"/>
        <w:jc w:val="both"/>
        <w:shd w:val="clear" w:color="auto" w:fill="auto"/>
        <w:rPr>
          <w:rFonts w:ascii="Times New Roman" w:eastAsia="Times New Roman" w:hAnsi="Times New Roman" w:hint="default"/>
          <w:b w:val="0"/>
          <w:sz w:val="28"/>
          <w:szCs w:val="28"/>
        </w:rPr>
      </w:pPr>
      <w:r>
        <w:rPr>
          <w:rFonts w:ascii="Times New Roman" w:eastAsia="Times New Roman" w:hAnsi="Times New Roman" w:hint="default"/>
          <w:sz w:val="28"/>
          <w:szCs w:val="28"/>
        </w:rPr>
        <w:t>На третьем году жизни общение со сверстниками начинает занимать все большее место. Это связано с тем, что к трем годам возникает особое, специфическое содержание общения детей между собой.</w:t>
      </w:r>
    </w:p>
    <w:p>
      <w:pPr>
        <w:ind w:firstLine="0"/>
        <w:jc w:val="both"/>
        <w:shd w:val="clear" w:color="auto" w:fill="auto"/>
        <w:rPr>
          <w:rFonts w:ascii="Times New Roman" w:eastAsia="Times New Roman" w:hAnsi="Times New Roman" w:hint="default"/>
          <w:b w:val="0"/>
          <w:sz w:val="28"/>
          <w:szCs w:val="28"/>
        </w:rPr>
      </w:pPr>
      <w:r>
        <w:rPr>
          <w:rFonts w:ascii="Times New Roman" w:eastAsia="Times New Roman" w:hAnsi="Times New Roman" w:hint="default"/>
          <w:sz w:val="28"/>
          <w:szCs w:val="28"/>
        </w:rPr>
        <w:t>Совершается заметный перелом в общении: действия по отношению к сверстнику как неодушевленному предмету идут на убыль, появляется стремление заинтересовать его собой, чувствительность к отношению ровесника. Все чаще малыши испытывают удовольствие от совместных игр. Их незатейливые и кратковременные действия основаны на подражании друг другу, но они говорят о зарождающемся общении. Однако как бы ни была привлекательна игра со сверстником, появившиеся в поле зрения взрослый или игрушка отвлекают детей друг от друга.</w:t>
      </w:r>
    </w:p>
    <w:p>
      <w:pPr>
        <w:jc w:val="both"/>
        <w:spacing w:after="160" w:line="259" w:lineRule="auto"/>
        <w:rPr>
          <w:rFonts w:ascii="Times New Roman" w:eastAsia="Times New Roman" w:hAnsi="Times New Roman" w:hint="default"/>
          <w:sz w:val="28"/>
          <w:szCs w:val="28"/>
        </w:rPr>
      </w:pPr>
      <w:r>
        <w:rPr>
          <w:rFonts w:ascii="Times New Roman" w:eastAsia="Times New Roman" w:hAnsi="Times New Roman" w:hint="default"/>
          <w:sz w:val="28"/>
          <w:szCs w:val="28"/>
        </w:rPr>
        <w:t>Могут возникать споры и агрессия, связанные от незнания поведения, что приводит в свою очередь к слезам малышей. Что бы избежать конфликтов, показать детям как можно себя вести, вызвать гуманистические и добрые чувства, воспитателю в работе помогает сказка. Дети готовы воспринимать смысл произведения через сказочных героев и проецировать его в своей жизни.</w:t>
      </w:r>
    </w:p>
    <w:sectPr>
      <w:pgSz w:w="11906" w:h="16838"/>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10"/>
  <w:drawingGridVerticalSpacing w:val="18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ko-KR" w:bidi="ar-SA"/>
        <w:rFonts w:asciiTheme="minorHAnsi" w:eastAsiaTheme="minorEastAsia" w:hAnsiTheme="minorHAnsi" w:cstheme="minorBidi"/>
        <w:sz w:val="22"/>
        <w:szCs w:val="22"/>
      </w:rPr>
    </w:rPrDefault>
    <w:pPrDefault>
      <w:pPr>
        <w:spacing w:after="160" w:line="259"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Hancom Office">
      <a:dk1>
        <a:sysClr lastClr="000000" val="windowText"/>
      </a:dk1>
      <a:lt1>
        <a:sysClr lastClr="FFFFFF" val="window"/>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Hancom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ncom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эльдо</cp:lastModifiedBy>
  <cp:revision>1</cp:revision>
  <dcterms:created xsi:type="dcterms:W3CDTF">2020-11-17T17:46:58Z</dcterms:created>
  <dcterms:modified xsi:type="dcterms:W3CDTF">2020-11-17T17:48:14Z</dcterms:modified>
  <cp:version>0900.0100.01</cp:version>
</cp:coreProperties>
</file>