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8E" w:rsidRPr="00A6403D" w:rsidRDefault="00FC78C4" w:rsidP="001B118E">
      <w:pPr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05pt;margin-top:66.5pt;width:531.85pt;height:131.6pt;z-index:251660288;mso-position-horizontal-relative:page;mso-position-vertical-relative:margin" o:allowincell="f" stroked="f">
            <v:textbox style="mso-fit-shape-to-text:t">
              <w:txbxContent>
                <w:p w:rsidR="001B118E" w:rsidRPr="001B118E" w:rsidRDefault="001B118E" w:rsidP="001B118E">
                  <w:pPr>
                    <w:spacing w:after="0" w:line="240" w:lineRule="auto"/>
                    <w:outlineLvl w:val="0"/>
                    <w:rPr>
                      <w:rFonts w:ascii="Monotype Corsiva" w:eastAsia="Times New Roman" w:hAnsi="Monotype Corsiva" w:cs="Times New Roman"/>
                      <w:b/>
                      <w:bCs/>
                      <w:color w:val="FF0000"/>
                      <w:kern w:val="36"/>
                      <w:sz w:val="72"/>
                      <w:szCs w:val="7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 xml:space="preserve">            </w:t>
                  </w:r>
                  <w:hyperlink r:id="rId4" w:tooltip="Консультация для родителей " w:history="1">
                    <w:r w:rsidRPr="001B118E"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0000"/>
                        <w:kern w:val="36"/>
                        <w:sz w:val="72"/>
                        <w:szCs w:val="72"/>
                        <w:lang w:eastAsia="ru-RU"/>
                      </w:rPr>
                      <w:t xml:space="preserve">Консультация для родителей </w:t>
                    </w:r>
                    <w:r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0000"/>
                        <w:kern w:val="36"/>
                        <w:sz w:val="72"/>
                        <w:szCs w:val="72"/>
                        <w:lang w:eastAsia="ru-RU"/>
                      </w:rPr>
                      <w:t xml:space="preserve">         </w:t>
                    </w:r>
                    <w:proofErr w:type="gramStart"/>
                    <w:r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0000"/>
                        <w:kern w:val="36"/>
                        <w:sz w:val="72"/>
                        <w:szCs w:val="72"/>
                        <w:lang w:eastAsia="ru-RU"/>
                      </w:rPr>
                      <w:t xml:space="preserve">  </w:t>
                    </w:r>
                    <w:r w:rsidRPr="001B118E"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FFFF" w:themeColor="background1"/>
                        <w:kern w:val="36"/>
                        <w:sz w:val="72"/>
                        <w:szCs w:val="72"/>
                        <w:lang w:eastAsia="ru-RU"/>
                      </w:rPr>
                      <w:t>.</w:t>
                    </w:r>
                    <w:proofErr w:type="gramEnd"/>
                    <w:r w:rsidRPr="001B118E"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FFFF" w:themeColor="background1"/>
                        <w:kern w:val="36"/>
                        <w:sz w:val="72"/>
                        <w:szCs w:val="72"/>
                        <w:lang w:eastAsia="ru-RU"/>
                      </w:rPr>
                      <w:t xml:space="preserve">  </w:t>
                    </w:r>
                    <w:r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0000"/>
                        <w:kern w:val="36"/>
                        <w:sz w:val="72"/>
                        <w:szCs w:val="72"/>
                        <w:lang w:eastAsia="ru-RU"/>
                      </w:rPr>
                      <w:t xml:space="preserve">       </w:t>
                    </w:r>
                    <w:r w:rsidRPr="001B118E">
                      <w:rPr>
                        <w:rFonts w:ascii="Monotype Corsiva" w:eastAsia="Times New Roman" w:hAnsi="Monotype Corsiva" w:cs="Times New Roman"/>
                        <w:b/>
                        <w:bCs/>
                        <w:color w:val="FF0000"/>
                        <w:kern w:val="36"/>
                        <w:sz w:val="72"/>
                        <w:szCs w:val="72"/>
                        <w:lang w:eastAsia="ru-RU"/>
                      </w:rPr>
                      <w:t>«Читайте детям сказки»</w:t>
                    </w:r>
                  </w:hyperlink>
                </w:p>
                <w:p w:rsidR="001B118E" w:rsidRPr="001B118E" w:rsidRDefault="001B118E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rPr>
                      <w:rFonts w:ascii="Monotype Corsiva" w:hAnsi="Monotype Corsiva"/>
                      <w:i/>
                      <w:iCs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1B118E" w:rsidRPr="00A6403D">
        <w:rPr>
          <w:sz w:val="18"/>
          <w:szCs w:val="18"/>
        </w:rPr>
        <w:t xml:space="preserve">Муниципальное бюджетное дошкольное образовательное учреждение Городского    </w:t>
      </w:r>
      <w:proofErr w:type="gramStart"/>
      <w:r w:rsidR="001B118E" w:rsidRPr="00A6403D">
        <w:rPr>
          <w:sz w:val="18"/>
          <w:szCs w:val="18"/>
        </w:rPr>
        <w:t xml:space="preserve">Округа </w:t>
      </w:r>
      <w:r w:rsidR="001B118E">
        <w:rPr>
          <w:sz w:val="18"/>
          <w:szCs w:val="18"/>
        </w:rPr>
        <w:t xml:space="preserve"> </w:t>
      </w:r>
      <w:r w:rsidR="001B118E" w:rsidRPr="00A6403D">
        <w:rPr>
          <w:sz w:val="18"/>
          <w:szCs w:val="18"/>
        </w:rPr>
        <w:t>Балашиха</w:t>
      </w:r>
      <w:proofErr w:type="gramEnd"/>
      <w:r w:rsidR="001B118E" w:rsidRPr="00A6403D">
        <w:rPr>
          <w:sz w:val="18"/>
          <w:szCs w:val="18"/>
        </w:rPr>
        <w:t xml:space="preserve"> </w:t>
      </w:r>
      <w:r w:rsidR="001B118E">
        <w:rPr>
          <w:sz w:val="18"/>
          <w:szCs w:val="18"/>
        </w:rPr>
        <w:t xml:space="preserve">                                       </w:t>
      </w:r>
      <w:r w:rsidR="001B118E" w:rsidRPr="00A6403D">
        <w:rPr>
          <w:sz w:val="18"/>
          <w:szCs w:val="18"/>
        </w:rPr>
        <w:t>«Детский сад комбинированного вида № 19 «Лесная сказка»</w:t>
      </w:r>
    </w:p>
    <w:p w:rsidR="001B118E" w:rsidRDefault="001B118E" w:rsidP="00041C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B118E" w:rsidRDefault="001B118E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4214191" cy="4214191"/>
            <wp:effectExtent l="19050" t="0" r="0" b="0"/>
            <wp:docPr id="2" name="Рисунок 0" descr="100991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991334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2762" cy="421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8C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pict>
          <v:shape id="_x0000_s1027" type="#_x0000_t202" style="position:absolute;margin-left:25.05pt;margin-top:689.45pt;width:539.55pt;height:54.6pt;z-index:251662336;mso-position-horizontal-relative:page;mso-position-vertical-relative:margin" o:allowincell="f" stroked="f">
            <v:textbox style="mso-fit-shape-to-text:t">
              <w:txbxContent>
                <w:p w:rsidR="001B118E" w:rsidRPr="00BC36A7" w:rsidRDefault="001B118E" w:rsidP="001B118E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</w:t>
                  </w:r>
                  <w:r w:rsidRPr="00BC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воспитатель первой категории: Закирова Наталья Алексеевна</w:t>
                  </w:r>
                </w:p>
                <w:p w:rsidR="001B118E" w:rsidRPr="00BC36A7" w:rsidRDefault="001B118E" w:rsidP="00FC78C4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BC36A7">
                    <w:rPr>
                      <w:sz w:val="20"/>
                      <w:szCs w:val="20"/>
                    </w:rPr>
                    <w:t xml:space="preserve"> </w:t>
                  </w:r>
                </w:p>
                <w:p w:rsidR="001B118E" w:rsidRDefault="001B118E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rPr>
                      <w:i/>
                      <w:iCs/>
                      <w:color w:val="5B9BD5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 w:type="page"/>
      </w:r>
    </w:p>
    <w:p w:rsidR="00041C53" w:rsidRPr="001B118E" w:rsidRDefault="00041C53" w:rsidP="00041C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компьютерный век многие современные родители даже не догадываются о том, что ребенку нужна сказка. Иногда мамы покупают книжки с яркими картинками, которые ребенок приносит в детский сад и просит воспитателя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почитать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мама очень занята. Ей некогда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читать сказки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считает 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серьезным делом и не обязательным. У нее множество более важных и более серьезных дел.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все-таки каждый малыш с надеждой ждет, когда мама отложит свои важные дела, сядет и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почитает ему сказку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для него важна не только сказка, но и общение с самым родным на свете человеком- мамой.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Читая ребенку сказку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общаетесь с ним, объясняете, что хорошо, что плохо и почему. Воспитываете своего малыша на примере положительных героев. Учите доброте, преданности, уважению.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 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очень действенный инструмент в воспитании ребенка. Малыш хочет подражать любимым героям. Учится различать добро и зло. Да и общие интересы с мамой или папой очень важны для малыша.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слушая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сказку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получает красивый и правильный образец речи, что чрезвычайно важно для речевого развития. Дети, которым с самого раннего детства </w:t>
      </w: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читают сказки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гораздо быстрее начинают правильно говорить.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дети часто не понимают, что человек умирает один раз и на всегда. Привыкшие к компьютерной игре, они считают, что у них девять жизней. А рядом не никого, кто мог бы объяснить ситуацию. Ребенок играет один. В то время, </w:t>
      </w:r>
      <w:proofErr w:type="gramStart"/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proofErr w:type="gramEnd"/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слушая сказку, которую читает мама, он может задавать вопросы и получать на них ответы. На сказках С. Михалкова, К. Чуковского, А. Пушкина, Н. Носова и многих других авторов выросли десятки поколений, среди которых множество смелых, честных и талантливых людей. Ими гордится страна.</w:t>
      </w:r>
    </w:p>
    <w:p w:rsidR="00041C53" w:rsidRPr="001B118E" w:rsidRDefault="00041C53" w:rsidP="00041C5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 детям сказки.</w:t>
      </w:r>
      <w:r w:rsidRPr="001B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Сказка ложь, да в ней намек, добрым молодцам урок.</w:t>
      </w:r>
    </w:p>
    <w:p w:rsidR="007029A4" w:rsidRPr="001B118E" w:rsidRDefault="007029A4">
      <w:pPr>
        <w:rPr>
          <w:rFonts w:ascii="Monotype Corsiva" w:hAnsi="Monotype Corsiva"/>
        </w:rPr>
      </w:pPr>
    </w:p>
    <w:sectPr w:rsidR="007029A4" w:rsidRPr="001B118E" w:rsidSect="001B118E">
      <w:pgSz w:w="11906" w:h="16838"/>
      <w:pgMar w:top="1134" w:right="850" w:bottom="1134" w:left="1701" w:header="708" w:footer="708" w:gutter="0"/>
      <w:pgBorders w:offsetFrom="page">
        <w:top w:val="weavingAngles" w:sz="12" w:space="24" w:color="7030A0"/>
        <w:left w:val="weavingAngles" w:sz="12" w:space="24" w:color="7030A0"/>
        <w:bottom w:val="weavingAngles" w:sz="12" w:space="24" w:color="7030A0"/>
        <w:right w:val="weavingAngles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C53"/>
    <w:rsid w:val="00041C53"/>
    <w:rsid w:val="00100318"/>
    <w:rsid w:val="001B118E"/>
    <w:rsid w:val="001B6958"/>
    <w:rsid w:val="00422679"/>
    <w:rsid w:val="00473FAF"/>
    <w:rsid w:val="007029A4"/>
    <w:rsid w:val="00AE58C3"/>
    <w:rsid w:val="00E00E35"/>
    <w:rsid w:val="00FC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3E5520"/>
  <w15:docId w15:val="{FDD658D5-32B7-4A85-853B-6A4D214B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1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1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bdou3-krop.ru/?page_id=3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Largus</cp:lastModifiedBy>
  <cp:revision>8</cp:revision>
  <dcterms:created xsi:type="dcterms:W3CDTF">2018-01-21T14:55:00Z</dcterms:created>
  <dcterms:modified xsi:type="dcterms:W3CDTF">2020-05-10T19:26:00Z</dcterms:modified>
</cp:coreProperties>
</file>