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Default="00C74D14" w:rsidP="00E911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E911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«Психолого-педагогическое сопровождение детей с ДЦП</w:t>
      </w:r>
    </w:p>
    <w:p w:rsidR="00C74D14" w:rsidRPr="00E91178" w:rsidRDefault="00C74D14" w:rsidP="00E911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в условиях образовательного учреждения».</w:t>
      </w:r>
    </w:p>
    <w:p w:rsidR="005B1894" w:rsidRPr="00E91178" w:rsidRDefault="005B1894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настоящее время помощь детям с проблемами в развитии оказывается в различных видах образовательных учреждений, которые   рассчитаны на дифференцированное воспитание и обучение детей с отклонениями развития  в зависимости от характера и степени выраженности нарушения,  в соответствии первичными, вторичными отклонениями у детей одной категории. </w:t>
      </w:r>
    </w:p>
    <w:p w:rsidR="005B1894" w:rsidRPr="00E91178" w:rsidRDefault="005B1894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помощь детям с проблемами в развитии созданы как специальные (коррекционные) образовательные учреждения, так и могут создаваться группы компенсирующей  направленности  с учетом структуры нарушения детей в дошкольных образовательных  учреждениях.</w:t>
      </w:r>
    </w:p>
    <w:p w:rsidR="009010F5" w:rsidRPr="00E91178" w:rsidRDefault="009010F5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Основное предназначение дошкольного учреждения – обеспечение помощи семье в воспитании ребенка с ограниченными возможностями здоровья, сохранение и укрепление здоровья детей, развитие их  индивидуальных особенностей и осуществление необходимой коррекции нарушений развития. </w:t>
      </w:r>
    </w:p>
    <w:p w:rsidR="00CC35E4" w:rsidRPr="00E91178" w:rsidRDefault="006F6828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нашем</w:t>
      </w:r>
      <w:proofErr w:type="gramEnd"/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ДОУ  </w:t>
      </w:r>
      <w:r w:rsidR="00C74D14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функционируют</w:t>
      </w:r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группы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компенсирующей направленности</w:t>
      </w:r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детей с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 сложным дефектом. </w:t>
      </w:r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своей работе мы столкнулись с существенными трудностями в воспитании и обучении детей этой категории, так как программы обучения и рекомендаци</w:t>
      </w:r>
      <w:r w:rsidR="002A51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</w:t>
      </w:r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организации и содержанию </w:t>
      </w:r>
      <w:proofErr w:type="spellStart"/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психолого-медико-педагогической</w:t>
      </w:r>
      <w:proofErr w:type="spellEnd"/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помощи детям отсутствуют, не разработаны технологии, направленные на социализацию их в обществе. 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Контингент </w:t>
      </w:r>
      <w:r w:rsidR="00B56BB3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ей оказался весьма неоднородным. </w:t>
      </w:r>
      <w:r w:rsidR="00CC35E4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всех детей данной категории ведущими являются двигательные расстройства (задержка формирования, недоразвитие или утрата двигательных функций), которые могут иметь различную </w:t>
      </w:r>
      <w:r w:rsidR="00CC35E4" w:rsidRPr="00E91178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степень выраженности. </w:t>
      </w:r>
    </w:p>
    <w:p w:rsidR="00CC35E4" w:rsidRPr="00E91178" w:rsidRDefault="00CC35E4" w:rsidP="00E91178">
      <w:pPr>
        <w:pStyle w:val="22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- </w:t>
      </w:r>
      <w:proofErr w:type="gramStart"/>
      <w:r w:rsidRPr="00E91178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п</w:t>
      </w:r>
      <w:proofErr w:type="gramEnd"/>
      <w:r w:rsidRPr="00E9117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ри</w:t>
      </w: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тяжелой степени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двигательных нарушений дети не владеют навыками ходьбы и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манипулятивной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деятельностью, они не могут самостоятельно обслуживать себя; </w:t>
      </w:r>
    </w:p>
    <w:p w:rsidR="00CC35E4" w:rsidRPr="00E91178" w:rsidRDefault="00CC35E4" w:rsidP="00E91178">
      <w:pPr>
        <w:pStyle w:val="22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</w:t>
      </w:r>
      <w:r w:rsidRPr="00E9117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ри</w:t>
      </w: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средней (умеренно выраженной)</w:t>
      </w:r>
      <w:r w:rsidR="00993503"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степени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двигательных нарушений дети владеют ходьбой, но ходят неуверенно, часто с помощью специальных приспособлений (костылей, канадских палочек и т.д.), т.е. самостоятельное передвижение детей затруднено. Навыки самообслуживания у них развиты не полностью из-за нарушений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манипулятивных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функций рук; </w:t>
      </w:r>
    </w:p>
    <w:p w:rsidR="00CC35E4" w:rsidRPr="00E91178" w:rsidRDefault="00CC35E4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</w:t>
      </w:r>
      <w:r w:rsidRPr="00E9117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ри</w:t>
      </w: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легкой степени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двигательных нарушений дети ходят самостоятельно, уверенно. Они полностью себя обслуживают, достаточно развита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манипулятивная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деятельность. Однако у них могут наблюдаться неправильные патологические позы и положения, нарушения походки, движения недостаточно ловкие, замедленные. Снижена мышечная сила, имеются недостатки мелкой моторики. </w:t>
      </w:r>
    </w:p>
    <w:p w:rsidR="00CC35E4" w:rsidRPr="00E91178" w:rsidRDefault="00CC35E4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Большинство детей группы составляют дети с детским церебральным параличом (далее - ДЦП). При ДЦП нарушения развития имеют, как правило, сложную структуру, т.е. отмечается сочетание двигательных, психических и речевых нарушений. Степень тяжести психомоторных расстройств варьирует в большом диапазоне, при этом могут наблюдаться различные сочетания. </w:t>
      </w:r>
      <w:proofErr w:type="gram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состоянию интеллекта дети с</w:t>
      </w:r>
      <w:r w:rsidR="007A73F9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ДЦП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представляют крайне разнородную группу: одни имеют нормальный или близкий к нормальному интеллект, а у других наблюдается задержка психического развития, у части детей - умственная отсталость (различной степени тяжести).</w:t>
      </w:r>
      <w:proofErr w:type="gram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Дошкольники без отклонений в психическом (в частности, интеллектуальном) развитии встречаются относительно редко. Основным нарушением познавательной деятельности при ДЦП является </w:t>
      </w:r>
      <w:r w:rsidRPr="00E9117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задержка психического развития (ЗПР)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органического генеза. ЗПР при ДЦП чаще всего характеризует благоприятная динамика дальнейшего умственного развития детей. При ранней, систематической, адекватной коррекционно-педагогической работе дети часто догоняют сверстников в умственном развитии.</w:t>
      </w:r>
    </w:p>
    <w:p w:rsidR="005B1894" w:rsidRPr="00E91178" w:rsidRDefault="00E47860" w:rsidP="002A514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proofErr w:type="gramStart"/>
      <w:r w:rsidRPr="00E91178">
        <w:rPr>
          <w:color w:val="0D0D0D" w:themeColor="text1" w:themeTint="F2"/>
        </w:rPr>
        <w:t xml:space="preserve">В рамках организации целостной системы комплексного сопровождения воспитанников, имеющих нарушения в развитии, в нашем МБДОУ создан и функционирует </w:t>
      </w:r>
      <w:proofErr w:type="spellStart"/>
      <w:r w:rsidRPr="00E91178">
        <w:rPr>
          <w:color w:val="0D0D0D" w:themeColor="text1" w:themeTint="F2"/>
        </w:rPr>
        <w:t>психолого</w:t>
      </w:r>
      <w:proofErr w:type="spellEnd"/>
      <w:r w:rsidRPr="00E91178">
        <w:rPr>
          <w:color w:val="0D0D0D" w:themeColor="text1" w:themeTint="F2"/>
        </w:rPr>
        <w:t xml:space="preserve"> – </w:t>
      </w:r>
      <w:r w:rsidR="006F6828" w:rsidRPr="00E91178">
        <w:rPr>
          <w:color w:val="0D0D0D" w:themeColor="text1" w:themeTint="F2"/>
        </w:rPr>
        <w:t>медико-педагогический</w:t>
      </w:r>
      <w:r w:rsidRPr="00E91178">
        <w:rPr>
          <w:color w:val="0D0D0D" w:themeColor="text1" w:themeTint="F2"/>
        </w:rPr>
        <w:t xml:space="preserve"> консилиум.</w:t>
      </w:r>
      <w:proofErr w:type="gramEnd"/>
      <w:r w:rsidR="00F30879" w:rsidRPr="00E91178">
        <w:rPr>
          <w:color w:val="0D0D0D" w:themeColor="text1" w:themeTint="F2"/>
        </w:rPr>
        <w:t xml:space="preserve"> </w:t>
      </w:r>
      <w:r w:rsidR="005B1894" w:rsidRPr="00E91178">
        <w:rPr>
          <w:color w:val="0D0D0D" w:themeColor="text1" w:themeTint="F2"/>
        </w:rPr>
        <w:t xml:space="preserve">Целью </w:t>
      </w:r>
      <w:r w:rsidR="005B1894" w:rsidRPr="00E91178">
        <w:rPr>
          <w:b/>
          <w:bCs/>
          <w:color w:val="0D0D0D" w:themeColor="text1" w:themeTint="F2"/>
        </w:rPr>
        <w:t> </w:t>
      </w:r>
      <w:proofErr w:type="spellStart"/>
      <w:r w:rsidR="005B1894" w:rsidRPr="00E91178">
        <w:rPr>
          <w:color w:val="0D0D0D" w:themeColor="text1" w:themeTint="F2"/>
        </w:rPr>
        <w:t>психолого-медико-педагогической</w:t>
      </w:r>
      <w:proofErr w:type="spellEnd"/>
      <w:r w:rsidR="005B1894" w:rsidRPr="00E91178">
        <w:rPr>
          <w:color w:val="0D0D0D" w:themeColor="text1" w:themeTint="F2"/>
        </w:rPr>
        <w:t xml:space="preserve"> работы является создание комплексной помощи детям с нарушением опорно-двигательного аппарата в освоении </w:t>
      </w:r>
      <w:r w:rsidR="005B1894" w:rsidRPr="00E91178">
        <w:rPr>
          <w:color w:val="0D0D0D" w:themeColor="text1" w:themeTint="F2"/>
        </w:rPr>
        <w:lastRenderedPageBreak/>
        <w:t>адаптированной основной образовательной программы дошкольного образования, коррекцию недостатков в психическом развитии воспитанников, способствующих успешной социальной адаптации и реабилитации и личностному росту детей в социуме.</w:t>
      </w:r>
    </w:p>
    <w:p w:rsidR="00E47860" w:rsidRPr="00E91178" w:rsidRDefault="00E47860" w:rsidP="002A5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Особое значение в организации деятельности </w:t>
      </w:r>
      <w:proofErr w:type="spell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психолого-медико-педагогического</w:t>
      </w:r>
      <w:proofErr w:type="spell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консилиума в МБДОУ имеет документальное оформление результатов обследования развития воспитанников. </w:t>
      </w:r>
      <w:r w:rsidR="00AA7B42"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Пакет  документов, разработанный н</w:t>
      </w: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 основе анализа нормативно-правовой и методической литературы, позволя</w:t>
      </w:r>
      <w:r w:rsidR="00AA7B42"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ет </w:t>
      </w: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не только координировать деятельность всех специалистов консилиума, но и отслеживать результаты коррекционной работы с детьми.</w:t>
      </w:r>
    </w:p>
    <w:p w:rsidR="00DF4C9D" w:rsidRPr="00E91178" w:rsidRDefault="00DF4C9D" w:rsidP="00E9117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 учетом необходимости реализации комплексного междисциплинарного подхода при коррекции нарушений развития у детей с двигательной</w:t>
      </w:r>
      <w:r w:rsidR="007A73F9"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особенно тяжелой двигательной</w:t>
      </w:r>
      <w:r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патологией психолого-педагогическая работа проводится на фоне восстановительного лечения (медикаментозных средств, массажа, ЛФК, физиотерапии). Проводятся </w:t>
      </w:r>
      <w:proofErr w:type="spellStart"/>
      <w:r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психолого-медико-педагогические</w:t>
      </w:r>
      <w:proofErr w:type="spellEnd"/>
      <w:r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консилиумы, на которых процесс реабилитации наиболее сложных детей докладывается и обсуждается всеми специалистами;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коррекционно-развивающая работа строится с учетом особых образ</w:t>
      </w:r>
      <w:r w:rsidR="007A73F9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овательных потребностей детей с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A73F9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ДЦП и заключений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психолого-м</w:t>
      </w:r>
      <w:r w:rsidR="007A73F9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едико-педагогической</w:t>
      </w:r>
      <w:proofErr w:type="spellEnd"/>
      <w:r w:rsidR="007A73F9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комиссии (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ПМПК). </w:t>
      </w:r>
    </w:p>
    <w:p w:rsidR="000579DF" w:rsidRPr="00E91178" w:rsidRDefault="00CC35E4" w:rsidP="00E91178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E911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Психолого-педагогическое сопровождение детей с ОВЗ включает в себя </w:t>
      </w:r>
      <w:r w:rsidR="00DF4C9D" w:rsidRPr="00E911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следующие н</w:t>
      </w:r>
      <w:r w:rsidR="000579DF" w:rsidRPr="00E9117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аправления деятельности:</w:t>
      </w:r>
    </w:p>
    <w:p w:rsidR="00DF4C9D" w:rsidRPr="00E91178" w:rsidRDefault="000579DF" w:rsidP="00E91178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Диагностическая работа.</w:t>
      </w:r>
    </w:p>
    <w:p w:rsidR="00F22882" w:rsidRPr="00E91178" w:rsidRDefault="00F30879" w:rsidP="00E91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Обследование детей с церебральным параличом трудоемкий, сложный процесс. </w:t>
      </w:r>
      <w:proofErr w:type="gramStart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Специалисту при проведении психолого-педагогического обследования для подбора методических приемов и адекватного анализа результатов обследования детей с ДЦП необходимо  знать и учитывать </w:t>
      </w:r>
      <w:proofErr w:type="spellStart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клинико-психолого-педагогические</w:t>
      </w:r>
      <w:proofErr w:type="spellEnd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особенности и структуру нарушений у детей при разных формах церебрального паралича, описанных в трудах </w:t>
      </w:r>
      <w:proofErr w:type="spellStart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М.В.Ипполитовой</w:t>
      </w:r>
      <w:proofErr w:type="spellEnd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Э.С.Калижнюк</w:t>
      </w:r>
      <w:proofErr w:type="spellEnd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Н.В.Симоновой, </w:t>
      </w:r>
      <w:proofErr w:type="spellStart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И.И.Мамайчук</w:t>
      </w:r>
      <w:proofErr w:type="spellEnd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И.Ю.Левченко, О.Г.Приходько, К.А.Семеновой, </w:t>
      </w:r>
      <w:proofErr w:type="spellStart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Е.М.Мастюковой</w:t>
      </w:r>
      <w:proofErr w:type="spellEnd"/>
      <w:proofErr w:type="gramEnd"/>
      <w:r w:rsidR="00353BA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др.   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Обследование ребенка специалистами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ПМПк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по инициативе родителей (законных представителей) или сотрудников образовательной организации с согласия родителей (законных представителей) на основании договора между МБДОУ  и родителями (законными представителями) воспитанников. </w:t>
      </w:r>
      <w:r w:rsidR="00F22882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Задачами диагностики детей с ДЦП являются выявление особенностей когнитивного развития, оценка потенциальных возможностей интеллектуального развития ребенка и определение основных направлений коррекционно-педагогической работы. </w:t>
      </w:r>
    </w:p>
    <w:p w:rsidR="00F22882" w:rsidRPr="00E91178" w:rsidRDefault="00F22882" w:rsidP="00E91178">
      <w:pPr>
        <w:pStyle w:val="a6"/>
        <w:spacing w:before="0" w:beforeAutospacing="0" w:after="0" w:afterAutospacing="0"/>
        <w:ind w:left="50" w:firstLine="567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При проведении психолого-педагогического изучения детей, страдающих церебральным параличом, учитель-дефектолог,  педагог-психолог, воспитатель  учитыва</w:t>
      </w:r>
      <w:r w:rsidR="007A73F9" w:rsidRPr="00E91178">
        <w:rPr>
          <w:color w:val="0D0D0D" w:themeColor="text1" w:themeTint="F2"/>
        </w:rPr>
        <w:t>ю</w:t>
      </w:r>
      <w:r w:rsidRPr="00E91178">
        <w:rPr>
          <w:color w:val="0D0D0D" w:themeColor="text1" w:themeTint="F2"/>
        </w:rPr>
        <w:t>т: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соответствие уровня выполняемых ребенком заданий его возрасту, двигательным возможностям и степени сохранности анализаторов;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возможности обучения ребенка, показателями которых являются темп приобретения навыков и количество упражнений, необходимое для этого;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характер помощи взрослого и возможность ее использования;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способность к самостоятельному выполнению заданий;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отношение ребенка к заданию, его активность;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возможность частично приспособиться к двигательному дефекту;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использование неречевых  средств коммуникации (движений глаз, мимики, жестов), а также собственно речи;</w:t>
      </w:r>
    </w:p>
    <w:p w:rsidR="00F22882" w:rsidRPr="00E91178" w:rsidRDefault="00F22882" w:rsidP="00E91178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50" w:firstLine="92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устойчивость внимания.</w:t>
      </w:r>
    </w:p>
    <w:p w:rsidR="00F22882" w:rsidRPr="00E91178" w:rsidRDefault="00F22882" w:rsidP="00E91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обследовании ребенка с ДЦП применимы все основные методы и принципы психологической диагностики, использующиеся в детской и специальной психологии, дефектологии. Однако эти методы   адаптируются, использ</w:t>
      </w:r>
      <w:r w:rsidR="007A73F9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уются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учетом структуры дефекта ребенка, имеющего выраженные нарушения опорно-двигательного аппарата.</w:t>
      </w:r>
    </w:p>
    <w:p w:rsidR="00033466" w:rsidRPr="00E91178" w:rsidRDefault="00F30879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Перед  </w:t>
      </w:r>
      <w:r w:rsidR="006F6828" w:rsidRP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>обследование</w:t>
      </w:r>
      <w:r w:rsid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>м</w:t>
      </w:r>
      <w:r w:rsidR="006F6828" w:rsidRP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E91178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уточняется диагноз, </w:t>
      </w:r>
      <w:r w:rsidRPr="00E91178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>т.е. определяется структура и степень вы</w:t>
      </w:r>
      <w:r w:rsidRPr="00E91178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softHyphen/>
      </w:r>
      <w:r w:rsidRP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>раженности нарушения в развитии ребен</w:t>
      </w:r>
      <w:r w:rsidRP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softHyphen/>
      </w:r>
      <w:r w:rsidRPr="00E9117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ка. Затем   проводится психоло</w:t>
      </w:r>
      <w:r w:rsidRPr="00E9117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softHyphen/>
        <w:t xml:space="preserve">го-педагогическое обследование,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(в которое входит заключение педагога-психолога, учителя-логопеда, учителя-дефектолога, воспитателя)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9117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позво</w:t>
      </w:r>
      <w:r w:rsidRPr="00E9117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softHyphen/>
      </w:r>
      <w:r w:rsidRP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>ляющее выявить актуальный уровень ос</w:t>
      </w:r>
      <w:r w:rsidRPr="00E9117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softHyphen/>
        <w:t xml:space="preserve">новных линий развития и потенциальные </w:t>
      </w:r>
      <w:r w:rsidRPr="00E91178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 xml:space="preserve">возможности ребенка к обучению. </w:t>
      </w:r>
      <w:r w:rsidR="00033466" w:rsidRPr="00E91178">
        <w:rPr>
          <w:rStyle w:val="1"/>
          <w:rFonts w:cs="Times New Roman"/>
          <w:color w:val="0D0D0D" w:themeColor="text1" w:themeTint="F2"/>
          <w:sz w:val="24"/>
          <w:szCs w:val="24"/>
        </w:rPr>
        <w:t>Результаты педагогической диагностики фиксируются  в протоколах обследования педагога-психолога, учителя-дефектолога, в речевой карте, в индивидуальной программе развития</w:t>
      </w:r>
      <w:r w:rsidR="00033466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ребенка</w:t>
      </w:r>
      <w:r w:rsidR="00E8231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33466" w:rsidRPr="00E91178">
        <w:rPr>
          <w:rStyle w:val="1"/>
          <w:rFonts w:cs="Times New Roman"/>
          <w:color w:val="0D0D0D" w:themeColor="text1" w:themeTint="F2"/>
          <w:sz w:val="24"/>
          <w:szCs w:val="24"/>
        </w:rPr>
        <w:t>и  позволяют проследить индивидуальную динамику и перспективы развития ребенка, вносить коррективы в организацию процесса воспитания и обучения.</w:t>
      </w:r>
    </w:p>
    <w:p w:rsidR="00EB4875" w:rsidRPr="00E91178" w:rsidRDefault="00EB4875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данным обследования каждым специалистом составляется заключение, и разрабатываются рекомендации.</w:t>
      </w:r>
    </w:p>
    <w:p w:rsidR="00EB4875" w:rsidRPr="00E91178" w:rsidRDefault="00EB4875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основании полученных данных (представление специалистов) коллегиально составляются заключение консилиума и рекомендации по развитию и воспитанию ребенка с учетом его индивидуальных возможностей и особенностей.</w:t>
      </w:r>
    </w:p>
    <w:p w:rsidR="00EB4875" w:rsidRPr="00E91178" w:rsidRDefault="00EB4875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Согласование деятельности различных специалистов по психолого-педагогической работе осуществляется в комплексе с лечебно-профилактическими мероприятиями. Эта схема включает в себя основные лечебно-профилактические мероприятия, как помесячно, так и текущие мероприятия в течение года. </w:t>
      </w:r>
    </w:p>
    <w:p w:rsidR="00EB4875" w:rsidRPr="00E91178" w:rsidRDefault="00FC6FCB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выявленными проблемами на </w:t>
      </w:r>
      <w:proofErr w:type="spellStart"/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ПМПк</w:t>
      </w:r>
      <w:proofErr w:type="spellEnd"/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проходят осмотр у врачей специалистов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невропатолога, фтизиатра, ортопеда, педиатр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а, 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детского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психиатра,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окулиста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если необходимо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назнача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ется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соответствующее лечение, которое предполагает комплексный подход.    </w:t>
      </w:r>
    </w:p>
    <w:p w:rsidR="00EB4875" w:rsidRPr="00E91178" w:rsidRDefault="00DF4C9D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2. </w:t>
      </w:r>
      <w:r w:rsidR="000579DF" w:rsidRPr="00E9117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Коррекционно-развивающая работа.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FC6FCB" w:rsidRPr="00E91178" w:rsidRDefault="00FC6FCB" w:rsidP="00E911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Исходя из специфики  деятельности учреждения, коррекционная направленность является неотъемлемой частью образовательного процесса. </w:t>
      </w:r>
    </w:p>
    <w:p w:rsidR="00EB4875" w:rsidRPr="00E91178" w:rsidRDefault="00EB4875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Коррекционную направленность деятельности учреждения регулирует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психолого-медико-педагогический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консилиум, который определяет особенности развития каждого ребенка, необходимость в его психологическом, логопедическом сопровождении</w:t>
      </w:r>
      <w:r w:rsidR="00017B51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Ребенок, испытывающий определенные трудности в обучении, имеет возможность получить квалифицированную помощь специалистов</w:t>
      </w:r>
      <w:r w:rsidR="00017B51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proofErr w:type="gramStart"/>
      <w:r w:rsidR="00017B51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врач-педиатра</w:t>
      </w:r>
      <w:proofErr w:type="spellEnd"/>
      <w:proofErr w:type="gramEnd"/>
      <w:r w:rsidR="00017B51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учителя-логопеда, учителя-дефектолога, </w:t>
      </w:r>
      <w:proofErr w:type="spellStart"/>
      <w:r w:rsidR="00017B51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педагог-психолога</w:t>
      </w:r>
      <w:proofErr w:type="spellEnd"/>
      <w:r w:rsidR="00017B51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воспитателя, психоневролога, инструктора ЛФК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 в случае необходимости решается вопрос об определении ему адекватного образовательного маршрута. </w:t>
      </w:r>
    </w:p>
    <w:p w:rsidR="00F22882" w:rsidRPr="00E91178" w:rsidRDefault="00F22882" w:rsidP="00E91178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На  ребенка со сложным дефектом оформляется </w:t>
      </w:r>
      <w:r w:rsidRPr="00E9117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индивидуальная </w:t>
      </w:r>
      <w:r w:rsidR="00034DEC" w:rsidRPr="00E9117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п</w:t>
      </w:r>
      <w:r w:rsidRPr="00E9117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рограмма сопровождения.</w:t>
      </w: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Содержание образовательного  процесса строится на основании определенного территориальной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психолого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медико-педагогической комиссией образовательного маршрута. Исходным юридическим  основанием для начала  реабилитации является наличие индивидуальной программы реабилитации или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абилитации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ребенка - инвалида, </w:t>
      </w:r>
      <w:proofErr w:type="gram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выдаваемая</w:t>
      </w:r>
      <w:proofErr w:type="gram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Федеральными государственными учреждениями </w:t>
      </w:r>
      <w:r w:rsidR="00FC6FCB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медико-социальной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экспертизы. С учетом рекомендаций, изложенных в этом документе, в зависимости от нозологических показаний   определяются пути полноценной реабилитации  в разработанной  индивидуальной программе сопровождения. </w:t>
      </w:r>
    </w:p>
    <w:p w:rsidR="00F22882" w:rsidRPr="00E91178" w:rsidRDefault="00F22882" w:rsidP="00E91178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>Главная цель составления индивиду</w:t>
      </w:r>
      <w:r w:rsidRPr="00E91178">
        <w:rPr>
          <w:color w:val="0D0D0D" w:themeColor="text1" w:themeTint="F2"/>
        </w:rPr>
        <w:softHyphen/>
      </w:r>
      <w:r w:rsidRPr="00E91178">
        <w:rPr>
          <w:color w:val="0D0D0D" w:themeColor="text1" w:themeTint="F2"/>
          <w:spacing w:val="-1"/>
        </w:rPr>
        <w:t>альной программы сопровождения — разработка содер</w:t>
      </w:r>
      <w:r w:rsidRPr="00E91178">
        <w:rPr>
          <w:color w:val="0D0D0D" w:themeColor="text1" w:themeTint="F2"/>
          <w:spacing w:val="-1"/>
        </w:rPr>
        <w:softHyphen/>
      </w:r>
      <w:r w:rsidRPr="00E91178">
        <w:rPr>
          <w:color w:val="0D0D0D" w:themeColor="text1" w:themeTint="F2"/>
          <w:spacing w:val="2"/>
        </w:rPr>
        <w:t>жания коррекционной работы с ребен</w:t>
      </w:r>
      <w:r w:rsidRPr="00E91178">
        <w:rPr>
          <w:color w:val="0D0D0D" w:themeColor="text1" w:themeTint="F2"/>
          <w:spacing w:val="2"/>
        </w:rPr>
        <w:softHyphen/>
      </w:r>
      <w:r w:rsidRPr="00E91178">
        <w:rPr>
          <w:color w:val="0D0D0D" w:themeColor="text1" w:themeTint="F2"/>
          <w:spacing w:val="7"/>
        </w:rPr>
        <w:t xml:space="preserve">ком, направленной на формирование </w:t>
      </w:r>
      <w:r w:rsidRPr="00E91178">
        <w:rPr>
          <w:color w:val="0D0D0D" w:themeColor="text1" w:themeTint="F2"/>
          <w:spacing w:val="-1"/>
        </w:rPr>
        <w:t>возрастных психологических новообра</w:t>
      </w:r>
      <w:r w:rsidRPr="00E91178">
        <w:rPr>
          <w:color w:val="0D0D0D" w:themeColor="text1" w:themeTint="F2"/>
          <w:spacing w:val="-1"/>
        </w:rPr>
        <w:softHyphen/>
      </w:r>
      <w:r w:rsidRPr="00E91178">
        <w:rPr>
          <w:color w:val="0D0D0D" w:themeColor="text1" w:themeTint="F2"/>
        </w:rPr>
        <w:t>зований и становление всех видов дет</w:t>
      </w:r>
      <w:r w:rsidRPr="00E91178">
        <w:rPr>
          <w:color w:val="0D0D0D" w:themeColor="text1" w:themeTint="F2"/>
        </w:rPr>
        <w:softHyphen/>
      </w:r>
      <w:r w:rsidRPr="00E91178">
        <w:rPr>
          <w:color w:val="0D0D0D" w:themeColor="text1" w:themeTint="F2"/>
          <w:spacing w:val="10"/>
        </w:rPr>
        <w:t xml:space="preserve">ской деятельности. Индивидуальная </w:t>
      </w:r>
      <w:r w:rsidRPr="00E91178">
        <w:rPr>
          <w:color w:val="0D0D0D" w:themeColor="text1" w:themeTint="F2"/>
          <w:spacing w:val="-2"/>
        </w:rPr>
        <w:t xml:space="preserve">программа сопровождения представляет собой комплекс </w:t>
      </w:r>
      <w:r w:rsidRPr="00E91178">
        <w:rPr>
          <w:color w:val="0D0D0D" w:themeColor="text1" w:themeTint="F2"/>
          <w:spacing w:val="-1"/>
        </w:rPr>
        <w:t xml:space="preserve">взаимосвязанных направлений работы с </w:t>
      </w:r>
      <w:r w:rsidRPr="00E91178">
        <w:rPr>
          <w:color w:val="0D0D0D" w:themeColor="text1" w:themeTint="F2"/>
          <w:spacing w:val="4"/>
        </w:rPr>
        <w:t>ребенком с ограниченными возможностями здоровья.</w:t>
      </w:r>
    </w:p>
    <w:p w:rsidR="000F7502" w:rsidRPr="00E91178" w:rsidRDefault="00705E3C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Содержание психолого-педагогической работы ориентировано на разностороннее развитие детей  2-7 лет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следующих </w:t>
      </w: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образовательных областей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="000F7502" w:rsidRPr="00E9117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0F7502" w:rsidRPr="00E91178" w:rsidRDefault="000F7502" w:rsidP="00E9117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Основными направлениями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деятельности МБДОУ по выполнению образовательной программы в группах компенсирующей   направленности являются: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двигательной деятельности (общей моторики и функциональных возможностей кистей и пальцев рук);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навыков самообслуживания и гигиены;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игровой деятельности;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формирования конструирования и изобразительной деятельности;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всех сторон речи и коррекция речевых нарушений;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расширение запаса знаний и представлений об окружающем;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сенсорных функций;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пространственных и временных представлений, коррекция их нарушений. 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элементарных математических представлений;</w:t>
      </w:r>
    </w:p>
    <w:p w:rsidR="00F22882" w:rsidRPr="00E91178" w:rsidRDefault="00F22882" w:rsidP="00E91178">
      <w:pPr>
        <w:pStyle w:val="a4"/>
        <w:widowControl w:val="0"/>
        <w:numPr>
          <w:ilvl w:val="0"/>
          <w:numId w:val="3"/>
        </w:numPr>
        <w:tabs>
          <w:tab w:val="num" w:pos="426"/>
          <w:tab w:val="left" w:pos="567"/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подготовка к школе.</w:t>
      </w:r>
    </w:p>
    <w:p w:rsidR="000F7502" w:rsidRPr="00E91178" w:rsidRDefault="000F7502" w:rsidP="00E9117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предполагает создание следующих </w:t>
      </w: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психолого-педагогических условий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обеспечивающих развитие ребенка с двигательными нарушениями  дошкольного возраста в соответствии с его возрастными и индивидуальными особенностями развития, возможностями и интересами: </w:t>
      </w:r>
    </w:p>
    <w:p w:rsidR="000F7502" w:rsidRPr="00E91178" w:rsidRDefault="000F7502" w:rsidP="00E91178">
      <w:pPr>
        <w:tabs>
          <w:tab w:val="left" w:pos="567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A011E0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При этом учитывается, что на начальных этапах образовательной деятельности педагог занимает активную позицию, постепенно мотивируя и включая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собственную активность ребенка;</w:t>
      </w:r>
    </w:p>
    <w:p w:rsidR="000F7502" w:rsidRPr="00E91178" w:rsidRDefault="000F7502" w:rsidP="00E91178">
      <w:pPr>
        <w:tabs>
          <w:tab w:val="left" w:pos="567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риентированность педагогической оценки на относительные показатели детской успешности ребенка, то есть сравнение нынешних и предыдущих достижений ребенка, (но не сравнение с достижениями других дет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ей), стимулирование самооценки;</w:t>
      </w:r>
    </w:p>
    <w:p w:rsidR="000F7502" w:rsidRPr="00E91178" w:rsidRDefault="000F7502" w:rsidP="00E91178">
      <w:pPr>
        <w:tabs>
          <w:tab w:val="left" w:pos="567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ормирование игры как важнейшего фактора развития ребенка с двигательными нарушениями;  </w:t>
      </w:r>
    </w:p>
    <w:p w:rsidR="000F7502" w:rsidRPr="00E91178" w:rsidRDefault="000F7502" w:rsidP="00E91178">
      <w:pPr>
        <w:tabs>
          <w:tab w:val="left" w:pos="567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двигательными нарушениями и с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охранению его индивидуальности;</w:t>
      </w:r>
    </w:p>
    <w:p w:rsidR="000F7502" w:rsidRPr="00E91178" w:rsidRDefault="000F7502" w:rsidP="00E91178">
      <w:pPr>
        <w:tabs>
          <w:tab w:val="left" w:pos="567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Учитывая особенности познавательной деятельности 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детей,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переход к продуктивной деятельности и формирование новых представлений и умений следует при устойчивом функционировании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ранее освоенного умения, навыка;</w:t>
      </w:r>
    </w:p>
    <w:p w:rsidR="000F7502" w:rsidRPr="00E91178" w:rsidRDefault="000F7502" w:rsidP="00E9117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частие семьи как необходимое условие для полноценного развития ребенка с двигательными нарушениями. Это условие имеет особое значение, так как одной из причин задержки развития у детей могут быть неблагоприятные условия жизнеде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ятельности и воспитания в семье;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F7502" w:rsidRPr="00E91178" w:rsidRDefault="000F7502" w:rsidP="00E9117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 с двигательными нарушениями тяжелой средней степени.</w:t>
      </w:r>
    </w:p>
    <w:p w:rsidR="00705E3C" w:rsidRPr="00E91178" w:rsidRDefault="00DF4C9D" w:rsidP="00E91178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Коррекционно-развивающая 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деятельность подразумевает тесное </w:t>
      </w:r>
      <w:r w:rsidR="00EB4875"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взаимодействие специалистов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дошкольного учреждения и </w:t>
      </w:r>
      <w:r w:rsidR="00EB4875"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семьи,</w:t>
      </w:r>
      <w:r w:rsidR="00EB4875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которые определяют и согласовывают направления содержания и формы работы.</w:t>
      </w:r>
      <w:r w:rsidR="00705E3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После обсуждения причин возникновения проблем у ребенка  намечается перечень мероприятий по их устранению: </w:t>
      </w:r>
    </w:p>
    <w:p w:rsidR="00705E3C" w:rsidRPr="00E91178" w:rsidRDefault="00705E3C" w:rsidP="00E91178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Учитель-дефектолог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по результатам диагностики разрабатывает индивидуальный план коррекционной работы, активизирует познавательную деятельность; осуществляет формирование обще интеллектуальных умений и навыков, формирование учебной мотивации, навыков самоконтроля и самооценки через проведение индивидуальных, подгрупповых </w:t>
      </w:r>
      <w:r w:rsidR="00C74D14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занятий,  </w:t>
      </w:r>
      <w:r w:rsidR="0027584D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консультирование педагогов и родителей по вопросам обучения ребенка со сложным дефектом.</w:t>
      </w:r>
    </w:p>
    <w:p w:rsidR="00705E3C" w:rsidRPr="00E91178" w:rsidRDefault="00705E3C" w:rsidP="00E91178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Учитель-логопед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провод</w:t>
      </w:r>
      <w:r w:rsidR="0027584D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 дыхательную, пальчиковую и артикуляционную гимнастику, массаж, развива</w:t>
      </w:r>
      <w:r w:rsidR="0027584D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 фонематический слух, психические процессы, </w:t>
      </w:r>
      <w:r w:rsidR="0027584D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доводи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 звуки до автоматизма, расширя</w:t>
      </w:r>
      <w:r w:rsidR="0027584D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 словарь детей по лексическим темам, помога</w:t>
      </w:r>
      <w:r w:rsidR="0027584D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 им практическим путем овладеть навыками словообразования и словоизменения, грамматическими категориями, согласованием в роде, числе и падеже, что является профилактикой возможных нарушений письменной речи: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дисграфии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(нарушение письма),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дислексии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(нару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шение чтения), провод</w:t>
      </w:r>
      <w:r w:rsidR="0027584D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 совместные занятия с родителями.</w:t>
      </w:r>
      <w:proofErr w:type="gramEnd"/>
    </w:p>
    <w:p w:rsidR="00EB4875" w:rsidRPr="00E91178" w:rsidRDefault="00EB4875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Педагог-психолог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ДОУ осуществляет свою деятельность по трем основным направлениям: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психопрофилактика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психологическое просвещение, психодиагностика,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психокоррекция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и психологическое консультирование.   </w:t>
      </w:r>
      <w:r w:rsidR="00017B51" w:rsidRPr="00E91178">
        <w:rPr>
          <w:rStyle w:val="1"/>
          <w:rFonts w:cs="Times New Roman"/>
          <w:color w:val="0D0D0D" w:themeColor="text1" w:themeTint="F2"/>
          <w:sz w:val="24"/>
          <w:szCs w:val="24"/>
        </w:rPr>
        <w:t>Психодиагностическое обследование ребенка с проблемами в развитии включает в себя изучение всех сторон психики (познавательная деятельность, речь, эмоционально-волевая сфера, личнос</w:t>
      </w:r>
      <w:r w:rsidR="00017B51" w:rsidRPr="00E91178">
        <w:rPr>
          <w:rStyle w:val="1"/>
          <w:rFonts w:cs="Times New Roman"/>
          <w:color w:val="0D0D0D" w:themeColor="text1" w:themeTint="F2"/>
          <w:sz w:val="24"/>
          <w:szCs w:val="24"/>
        </w:rPr>
        <w:softHyphen/>
        <w:t xml:space="preserve">тное развитие). В качестве источников диагностического инструментария используются научно-практические разработки </w:t>
      </w:r>
      <w:proofErr w:type="spellStart"/>
      <w:r w:rsidR="00017B51" w:rsidRPr="00E91178">
        <w:rPr>
          <w:rStyle w:val="1"/>
          <w:rFonts w:cs="Times New Roman"/>
          <w:color w:val="0D0D0D" w:themeColor="text1" w:themeTint="F2"/>
          <w:sz w:val="24"/>
          <w:szCs w:val="24"/>
        </w:rPr>
        <w:t>С.Д.Забрамной</w:t>
      </w:r>
      <w:proofErr w:type="spellEnd"/>
      <w:r w:rsidR="00017B51" w:rsidRPr="00E91178">
        <w:rPr>
          <w:rStyle w:val="1"/>
          <w:rFonts w:cs="Times New Roman"/>
          <w:color w:val="0D0D0D" w:themeColor="text1" w:themeTint="F2"/>
          <w:sz w:val="24"/>
          <w:szCs w:val="24"/>
        </w:rPr>
        <w:t xml:space="preserve">, И.Ю.Левченко, </w:t>
      </w:r>
      <w:proofErr w:type="spellStart"/>
      <w:r w:rsidR="00017B51" w:rsidRPr="00E91178">
        <w:rPr>
          <w:rStyle w:val="1"/>
          <w:rFonts w:cs="Times New Roman"/>
          <w:color w:val="0D0D0D" w:themeColor="text1" w:themeTint="F2"/>
          <w:sz w:val="24"/>
          <w:szCs w:val="24"/>
        </w:rPr>
        <w:t>Е.А.Стребелевой</w:t>
      </w:r>
      <w:proofErr w:type="spellEnd"/>
      <w:r w:rsidR="00017B51" w:rsidRPr="00E91178">
        <w:rPr>
          <w:rStyle w:val="1"/>
          <w:rFonts w:cs="Times New Roman"/>
          <w:color w:val="0D0D0D" w:themeColor="text1" w:themeTint="F2"/>
          <w:sz w:val="24"/>
          <w:szCs w:val="24"/>
        </w:rPr>
        <w:t xml:space="preserve"> и др.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:rsidR="00FD0D5A" w:rsidRPr="00E91178" w:rsidRDefault="00EB4875" w:rsidP="00E91178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Воспитатель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строит свою работу с учетом интеграции педагогической и оздоровительной деятельности, обеспечивающей разностороннее развитие ребенка, направленное на восстановление и сохранение его здоровья. Организация учебной деятельности строится на основе планирования, где педагог в комплексе решает коррекционные и воспитательно-образовательные  задачи. При  предоставлении образования в условиях группы ребенку с ограниченными возможностями здоровья, решаются  задачи, направленные на:  обеспечение оптимального двигательного режима и физического развития ребенка;  укрепление мышц, участвующих в формировании сводов стопы; формирование правильного стереотипа ходьбы и навыков правильной осанки;  укрепление мышечного корсета;  раннее устранение и компенсация деформаций  и восстановление сводов стопы; развитие координации движений. </w:t>
      </w:r>
    </w:p>
    <w:p w:rsidR="00FD0D5A" w:rsidRPr="00E91178" w:rsidRDefault="00FD0D5A" w:rsidP="00E91178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Музыкальный руководитель</w:t>
      </w:r>
      <w:r w:rsidR="00C74D14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создает личностный комфорт, тренирует процессы возбуждения и торможения в процессе индивидуальной работы с ребенком на музыкальных занятиях; развивает память, чувство ритма, ориентировку в пространстве, работает над речевым дыханием и координацией речи с движением.</w:t>
      </w:r>
    </w:p>
    <w:p w:rsidR="00EB4875" w:rsidRPr="00E91178" w:rsidRDefault="00FD0D5A" w:rsidP="00E91178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Инструктор ФИЗО и инструктор по плаванию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работают над статической и динамической организацией движений и их переключаемостью; пространственной организацией движений; развитием речевого дыхания; пространственного восприятия; общей моторики; повышают защитные функции организма продуктивным видам деятельности нежелание выполнять работу совместно с детьми</w:t>
      </w:r>
    </w:p>
    <w:p w:rsidR="000579DF" w:rsidRPr="00E91178" w:rsidRDefault="000579DF" w:rsidP="00E91178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r w:rsidRPr="00E91178">
        <w:rPr>
          <w:color w:val="0D0D0D" w:themeColor="text1" w:themeTint="F2"/>
        </w:rPr>
        <w:t xml:space="preserve">Медицинское обеспечение в группе для детей со сложным дефектом осуществляют  медицинские работники ЦГБ  на основании договоров о взаимодействии.  </w:t>
      </w:r>
    </w:p>
    <w:p w:rsidR="000579DF" w:rsidRPr="00E91178" w:rsidRDefault="000579DF" w:rsidP="00E91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 детьми работают медицинские сестры, которые осуществляют </w:t>
      </w:r>
      <w:proofErr w:type="gram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  за</w:t>
      </w:r>
      <w:proofErr w:type="gram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режимом и качеством питания воспитанников, участвуют в разработке оздоровительных программ, обеспечивают и осуществляют иммунопрофилактику, проводят углубленные медицинские профилактические  осмотры.   Кроме того, медицинские сестры выполняют назначения врачей – специалистов. Медицинские работники оказывают помощь педагогам в организации индивидуального и дифференцированного подхода к детям     с учетом здоровья и особенностей их развития, дают им рекомендации по медико-педагогической коррекции, профессиональной ориентации, а также родителям (законным представителям) о необходимости соблюдения охранительного режима в домашних условиях в целях профилактики заболеваний.</w:t>
      </w:r>
    </w:p>
    <w:p w:rsidR="000579DF" w:rsidRPr="00E91178" w:rsidRDefault="000579DF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Основными врачами, оказывающими помощь в оздоровлении детей двигательными нарушениями средней, тяжелой степени является врач-ортопед, врач-невропатолог и врач-психиатр.   В течение года дети   нуждаются в  наблюдениях с их стороны.</w:t>
      </w:r>
    </w:p>
    <w:p w:rsidR="000579DF" w:rsidRPr="00E91178" w:rsidRDefault="000579DF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Врач-невропатолог проводит ежегодное неврологическое обследование ребенка-инвалида, в ходе которого заполняется карта движений, итогом является постановка речевого и интеллектуального диагноза, адекватный подбор медикаментозных средств, планирование логопедической и дефектологической работы.</w:t>
      </w:r>
    </w:p>
    <w:p w:rsidR="000579DF" w:rsidRPr="00E91178" w:rsidRDefault="000579DF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Врач – ортопед определяет направления и ставит задачи общей лечебной физкультуры, определяет неврологический статус ребенка с выделением ведущего неврологического синдрома, тяжести двигательного нарушения; разрабатывает комплекс методов и приемов для проведения лечебной физкультуры.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Лечение ортопед назначает в соответствии с анализом диагноза, причин и тяжести заболевания. Это может быть массаж, лечебная гимнастика, занятия на тренажерах, использование ходунков, индивидуальных ортопедических стелек  и др.</w:t>
      </w:r>
    </w:p>
    <w:p w:rsidR="00E91178" w:rsidRDefault="000579DF" w:rsidP="00E91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Одним из  врачей, оказывающим помощь в лечение детей со сложным дефектом является врач-психиатр.  Он организует диагностику, наблюдение и реабилитацию детей, страдающих психическими расстройствами, в соответствии с клиническими показаниями и уровнем социальной адаптации/</w:t>
      </w:r>
      <w:proofErr w:type="spell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дезадаптации</w:t>
      </w:r>
      <w:proofErr w:type="spell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на всех этапах оказания психиатрической помощи. Врач-психиатр обеспечивает проведение мероприятий по предупреждению рецидивов и осложнений заболеваний. </w:t>
      </w:r>
    </w:p>
    <w:p w:rsidR="000579DF" w:rsidRPr="00E91178" w:rsidRDefault="000579DF" w:rsidP="00E91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Занятия ЛФК с детьми с тяжелыми двигательными нарушениями и нарушениями средней тяжести  проводятся индивидуально. Каждое занятие строится по определенному плану и состоит из разделов: </w:t>
      </w:r>
      <w:proofErr w:type="gram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подготовительный</w:t>
      </w:r>
      <w:proofErr w:type="gram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(вводный), основной и заключительный.  Вводный раздел предусматривает подготовку к выполнению специальных упражнений, постепенно включает в нагрузку. Длительность раздела занимает 20% времени всего занятия. В основном разделе занятия решают задачи лечения и реабилитации и применяют специальные упражнения в чередовании с </w:t>
      </w:r>
      <w:proofErr w:type="gram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общеукрепляющими</w:t>
      </w:r>
      <w:proofErr w:type="gram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Длительность раздела 60-80% всего времени занятия. В заключительном разделе нагрузку постепенно снижают.</w:t>
      </w:r>
    </w:p>
    <w:p w:rsidR="00C74D14" w:rsidRPr="00E91178" w:rsidRDefault="000579DF" w:rsidP="00E91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Медицинская сестра по физиотерапии с дет</w:t>
      </w:r>
      <w:r w:rsidR="00C74D14"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ьм</w:t>
      </w:r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и с двигательными нарушениями проводит физиотерапевтические мероприятия, направленные на уменьшение проявления неврологических синдромов. Медицинская сестра по физиотерапии применяет различные методики </w:t>
      </w:r>
      <w:proofErr w:type="spell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парафинолечения</w:t>
      </w:r>
      <w:proofErr w:type="spell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наслаивание, парафиновые ванны, </w:t>
      </w:r>
      <w:proofErr w:type="spell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салфетн</w:t>
      </w:r>
      <w:proofErr w:type="gram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</w:t>
      </w:r>
      <w:proofErr w:type="spell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</w:t>
      </w:r>
      <w:proofErr w:type="gram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аппликационная </w:t>
      </w:r>
      <w:proofErr w:type="spellStart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методика,кюветно-аппликационная</w:t>
      </w:r>
      <w:proofErr w:type="spellEnd"/>
      <w:r w:rsidRPr="00E911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методика. </w:t>
      </w:r>
    </w:p>
    <w:p w:rsidR="00705E3C" w:rsidRPr="00E91178" w:rsidRDefault="00993503" w:rsidP="00E9117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3. </w:t>
      </w:r>
      <w:r w:rsidR="000579DF" w:rsidRPr="00E9117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Взаимодействие с семьей.</w:t>
      </w:r>
      <w:r w:rsidR="00705E3C"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93503" w:rsidRPr="00E91178" w:rsidRDefault="00705E3C" w:rsidP="00E91178">
      <w:pPr>
        <w:pStyle w:val="81"/>
        <w:keepNext/>
        <w:keepLines/>
        <w:shd w:val="clear" w:color="auto" w:fill="auto"/>
        <w:spacing w:before="0" w:after="0" w:line="240" w:lineRule="auto"/>
        <w:ind w:firstLine="567"/>
        <w:jc w:val="both"/>
        <w:outlineLvl w:val="9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Все усилия педагогов по подготовке к школе и успешной интеграции детей с двигательной патологией, будут недостаточно успешными без постоянного контакта с родителями. Семья должна принимать активное участие в развитии ребенка, чтобы обеспечить непрерывность коррекционно-восстановительного процесса.</w:t>
      </w:r>
    </w:p>
    <w:p w:rsidR="00F22882" w:rsidRPr="00E91178" w:rsidRDefault="00F22882" w:rsidP="00E91178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Коллективом дошкольного образовательного учреждения создана модель взаимодействия ДОУ и семьи, с целью активизации позиции семьи в создании непрерывной и эффективной системы воспитания, образования, коррекции. 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одель</w:t>
      </w:r>
      <w:r w:rsidR="00A51ACC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состоит из трех этапов:  «На пороге сада» (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доадаптационный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период), «Здравствуйте, я пришел» (адаптационный период)</w:t>
      </w:r>
      <w:proofErr w:type="gram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proofErr w:type="gram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«Хочу быть здоровым и умным» (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послеадаптационный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период).</w:t>
      </w:r>
    </w:p>
    <w:p w:rsidR="00993503" w:rsidRPr="00E91178" w:rsidRDefault="00993503" w:rsidP="00E91178">
      <w:pPr>
        <w:pStyle w:val="81"/>
        <w:keepNext/>
        <w:keepLines/>
        <w:shd w:val="clear" w:color="auto" w:fill="auto"/>
        <w:spacing w:before="0" w:after="0" w:line="240" w:lineRule="auto"/>
        <w:ind w:firstLine="567"/>
        <w:jc w:val="both"/>
        <w:outlineLvl w:val="9"/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 xml:space="preserve">Весь процесс образования и коррекции нарушений в развитии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ребенка 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рассчитан на совместную работу детского сада и ее семьи, их тесное взаимодействие и сотрудничество ради достижения и решения следующих целей и задач: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ально-педагогических ситуаций, связанных с воспитанием ребенка); обес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печение права родителей на уважение и понимание, на участие в жизни детского сада;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 xml:space="preserve">преодоление субординации, </w:t>
      </w:r>
      <w:proofErr w:type="spellStart"/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монологизма</w:t>
      </w:r>
      <w:proofErr w:type="spellEnd"/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 xml:space="preserve"> в отношениях друг с другом, отказ от привычки критико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вать друг друга, научиться видеть друг в друге не средство решения своих проблем, а полноправных партнеров, сотрудников;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ной деятельности в детском саду и семье;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ных задач;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 xml:space="preserve">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привлечение семьи воспитанника к участию в совместных с педаго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гами мероприятиях, организуемых в районе (городе, области);</w:t>
      </w:r>
    </w:p>
    <w:p w:rsidR="00993503" w:rsidRPr="00E91178" w:rsidRDefault="00993503" w:rsidP="00E91178">
      <w:pPr>
        <w:pStyle w:val="4"/>
        <w:numPr>
          <w:ilvl w:val="0"/>
          <w:numId w:val="1"/>
        </w:numPr>
        <w:shd w:val="clear" w:color="auto" w:fill="auto"/>
        <w:tabs>
          <w:tab w:val="clear" w:pos="1230"/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F7502" w:rsidRPr="00E91178" w:rsidRDefault="00705E3C" w:rsidP="00E91178">
      <w:pPr>
        <w:pStyle w:val="81"/>
        <w:keepNext/>
        <w:keepLines/>
        <w:shd w:val="clear" w:color="auto" w:fill="auto"/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0" w:name="bookmark133"/>
      <w:r w:rsidR="000F7502" w:rsidRPr="00E91178">
        <w:rPr>
          <w:rStyle w:val="8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Основными </w:t>
      </w:r>
      <w:r w:rsidR="000F7502" w:rsidRPr="00E91178">
        <w:rPr>
          <w:rStyle w:val="80"/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направлениями и формами</w:t>
      </w:r>
      <w:r w:rsidR="000F7502" w:rsidRPr="00E91178">
        <w:rPr>
          <w:rStyle w:val="8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работы с семьей</w:t>
      </w:r>
      <w:bookmarkEnd w:id="0"/>
      <w:r w:rsidR="000F7502" w:rsidRPr="00E91178">
        <w:rPr>
          <w:rStyle w:val="8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являются:</w:t>
      </w:r>
    </w:p>
    <w:p w:rsidR="000F7502" w:rsidRPr="00E91178" w:rsidRDefault="000F7502" w:rsidP="00E91178">
      <w:pPr>
        <w:pStyle w:val="7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" w:name="bookmark134"/>
      <w:proofErr w:type="spellStart"/>
      <w:r w:rsidRPr="00E91178">
        <w:rPr>
          <w:rStyle w:val="73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Взаимопознание</w:t>
      </w:r>
      <w:proofErr w:type="spellEnd"/>
      <w:r w:rsidRPr="00E91178">
        <w:rPr>
          <w:rStyle w:val="73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и </w:t>
      </w:r>
      <w:proofErr w:type="spellStart"/>
      <w:r w:rsidRPr="00E91178">
        <w:rPr>
          <w:rStyle w:val="73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взаимоинформирование</w:t>
      </w:r>
      <w:bookmarkEnd w:id="1"/>
      <w:proofErr w:type="spellEnd"/>
      <w:r w:rsidRPr="00E91178">
        <w:rPr>
          <w:rStyle w:val="73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</w:p>
    <w:p w:rsidR="000F7502" w:rsidRPr="00E91178" w:rsidRDefault="000F7502" w:rsidP="00E91178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0F7502" w:rsidRPr="00E91178" w:rsidRDefault="000F7502" w:rsidP="00E91178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мье, о состоянии каждого ребенка (его самочувствии, настроении), о раз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витии детско-взрослых (в том числе детско-родительских) отношений.</w:t>
      </w:r>
    </w:p>
    <w:p w:rsidR="000F7502" w:rsidRPr="00E91178" w:rsidRDefault="000F7502" w:rsidP="00E91178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собраниях) либо опосре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дованно, при получении информации из различных источников: стендов, газет, журналов (рукописных, электронных), раз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нообразных буклетов, интернет-сайтов (детского сада, органов управле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ния образованием).</w:t>
      </w:r>
      <w:proofErr w:type="gramEnd"/>
    </w:p>
    <w:p w:rsidR="000F7502" w:rsidRPr="00E91178" w:rsidRDefault="000F7502" w:rsidP="00E91178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Style w:val="a9"/>
          <w:rFonts w:eastAsia="Times New Roman" w:cs="Times New Roman"/>
          <w:color w:val="0D0D0D" w:themeColor="text1" w:themeTint="F2"/>
          <w:sz w:val="24"/>
          <w:szCs w:val="24"/>
        </w:rPr>
        <w:t xml:space="preserve">Стенды. 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>дальнюю</w:t>
      </w:r>
      <w:proofErr w:type="gramEnd"/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дополни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</w:t>
      </w:r>
      <w:r w:rsidRPr="00E91178">
        <w:rPr>
          <w:rStyle w:val="1"/>
          <w:rFonts w:eastAsia="Times New Roman" w:cs="Times New Roman"/>
          <w:color w:val="0D0D0D" w:themeColor="text1" w:themeTint="F2"/>
          <w:sz w:val="24"/>
          <w:szCs w:val="24"/>
        </w:rPr>
        <w:softHyphen/>
        <w:t>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 и т.д. Для того чтобы информация (особенно оперативная) своевременно поступала к воспитывающим взрослым, она дублируется на сайте детского сада.</w:t>
      </w:r>
    </w:p>
    <w:p w:rsidR="00FD0D5A" w:rsidRPr="00E91178" w:rsidRDefault="00FD0D5A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Таким образом, </w:t>
      </w:r>
      <w:r w:rsidR="00286476"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деятельность </w:t>
      </w:r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службы </w:t>
      </w:r>
      <w:proofErr w:type="spellStart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психолого-медико-педагогического</w:t>
      </w:r>
      <w:proofErr w:type="spellEnd"/>
      <w:r w:rsidRPr="00E911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сопровождения позволяет систематизировать, регулировать и согласовывать коррекционные, развивающие,  образовательные и оздоровительные задачи. Такой подход оправдан и необходим, так как позволяет осуществлять максимальную коррекцию имеющихся нарушений в состоянии здоровья и развития детей, добиться стабильных результатов в усвоении детьми программных задач, определенных  Федеральным государственным образовательным стандартом.</w:t>
      </w:r>
    </w:p>
    <w:p w:rsidR="001F56C1" w:rsidRPr="00E91178" w:rsidRDefault="001F56C1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A4EE9" w:rsidRPr="00E91178" w:rsidRDefault="006A4EE9" w:rsidP="00E911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10F5" w:rsidRPr="00E91178" w:rsidRDefault="009010F5" w:rsidP="00E91178">
      <w:pPr>
        <w:spacing w:after="0" w:line="240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010F5" w:rsidRPr="00E91178" w:rsidSect="00A011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4C" w:rsidRDefault="002A514C" w:rsidP="002A514C">
      <w:pPr>
        <w:spacing w:after="0" w:line="240" w:lineRule="auto"/>
      </w:pPr>
      <w:r>
        <w:separator/>
      </w:r>
    </w:p>
  </w:endnote>
  <w:endnote w:type="continuationSeparator" w:id="1">
    <w:p w:rsidR="002A514C" w:rsidRDefault="002A514C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4C" w:rsidRDefault="002A514C" w:rsidP="002A514C">
      <w:pPr>
        <w:spacing w:after="0" w:line="240" w:lineRule="auto"/>
      </w:pPr>
      <w:r>
        <w:separator/>
      </w:r>
    </w:p>
  </w:footnote>
  <w:footnote w:type="continuationSeparator" w:id="1">
    <w:p w:rsidR="002A514C" w:rsidRDefault="002A514C" w:rsidP="002A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B6"/>
    <w:multiLevelType w:val="hybridMultilevel"/>
    <w:tmpl w:val="B268CCB4"/>
    <w:lvl w:ilvl="0" w:tplc="5F76BCC2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3700D"/>
    <w:multiLevelType w:val="hybridMultilevel"/>
    <w:tmpl w:val="D830437C"/>
    <w:lvl w:ilvl="0" w:tplc="275E836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52391D0A"/>
    <w:multiLevelType w:val="hybridMultilevel"/>
    <w:tmpl w:val="96662AFA"/>
    <w:lvl w:ilvl="0" w:tplc="24AC3276">
      <w:start w:val="1"/>
      <w:numFmt w:val="bullet"/>
      <w:lvlText w:val="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3">
    <w:nsid w:val="52EE3697"/>
    <w:multiLevelType w:val="hybridMultilevel"/>
    <w:tmpl w:val="C3284D46"/>
    <w:lvl w:ilvl="0" w:tplc="FBB2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0170D"/>
    <w:multiLevelType w:val="hybridMultilevel"/>
    <w:tmpl w:val="64626698"/>
    <w:lvl w:ilvl="0" w:tplc="EA0C6C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0F5"/>
    <w:rsid w:val="00017B51"/>
    <w:rsid w:val="00033466"/>
    <w:rsid w:val="00034DEC"/>
    <w:rsid w:val="000579DF"/>
    <w:rsid w:val="000769D6"/>
    <w:rsid w:val="000E1C0A"/>
    <w:rsid w:val="000F7502"/>
    <w:rsid w:val="001638D5"/>
    <w:rsid w:val="00184F9B"/>
    <w:rsid w:val="001F037D"/>
    <w:rsid w:val="001F56C1"/>
    <w:rsid w:val="00223184"/>
    <w:rsid w:val="00240D33"/>
    <w:rsid w:val="0026661A"/>
    <w:rsid w:val="0027584D"/>
    <w:rsid w:val="00286476"/>
    <w:rsid w:val="002A514C"/>
    <w:rsid w:val="002C0C7A"/>
    <w:rsid w:val="002E403B"/>
    <w:rsid w:val="00353BA2"/>
    <w:rsid w:val="00364AAE"/>
    <w:rsid w:val="00421F35"/>
    <w:rsid w:val="00461A86"/>
    <w:rsid w:val="0049372E"/>
    <w:rsid w:val="00493ED4"/>
    <w:rsid w:val="004B6D7A"/>
    <w:rsid w:val="005A676C"/>
    <w:rsid w:val="005B1894"/>
    <w:rsid w:val="00646A03"/>
    <w:rsid w:val="006A4EE9"/>
    <w:rsid w:val="006B788C"/>
    <w:rsid w:val="006C64D3"/>
    <w:rsid w:val="006F6828"/>
    <w:rsid w:val="00705E3C"/>
    <w:rsid w:val="00737F38"/>
    <w:rsid w:val="007779D6"/>
    <w:rsid w:val="007A07B8"/>
    <w:rsid w:val="007A0804"/>
    <w:rsid w:val="007A73F9"/>
    <w:rsid w:val="007C0505"/>
    <w:rsid w:val="007F1606"/>
    <w:rsid w:val="00811406"/>
    <w:rsid w:val="00864413"/>
    <w:rsid w:val="00872D62"/>
    <w:rsid w:val="008A7BDD"/>
    <w:rsid w:val="008B15BD"/>
    <w:rsid w:val="008B5C99"/>
    <w:rsid w:val="009010F5"/>
    <w:rsid w:val="00987F64"/>
    <w:rsid w:val="00993503"/>
    <w:rsid w:val="00A011E0"/>
    <w:rsid w:val="00A031CC"/>
    <w:rsid w:val="00A166CC"/>
    <w:rsid w:val="00A466C3"/>
    <w:rsid w:val="00A51ACC"/>
    <w:rsid w:val="00A937D6"/>
    <w:rsid w:val="00AA7B42"/>
    <w:rsid w:val="00AB414D"/>
    <w:rsid w:val="00B334C1"/>
    <w:rsid w:val="00B56BB3"/>
    <w:rsid w:val="00B86F25"/>
    <w:rsid w:val="00C34998"/>
    <w:rsid w:val="00C74D14"/>
    <w:rsid w:val="00CC35E4"/>
    <w:rsid w:val="00CF7F71"/>
    <w:rsid w:val="00D0249D"/>
    <w:rsid w:val="00DF4C9D"/>
    <w:rsid w:val="00E47860"/>
    <w:rsid w:val="00E82315"/>
    <w:rsid w:val="00E91178"/>
    <w:rsid w:val="00EB4875"/>
    <w:rsid w:val="00EB552A"/>
    <w:rsid w:val="00EC710A"/>
    <w:rsid w:val="00ED6AC1"/>
    <w:rsid w:val="00F22882"/>
    <w:rsid w:val="00F30879"/>
    <w:rsid w:val="00F76AD3"/>
    <w:rsid w:val="00FC6FCB"/>
    <w:rsid w:val="00FD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010F5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9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9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0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9010F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Заголовок №7"/>
    <w:rsid w:val="009010F5"/>
    <w:rPr>
      <w:rFonts w:ascii="Verdana" w:hAnsi="Verdana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70">
    <w:name w:val="Заголовок №7_"/>
    <w:link w:val="71"/>
    <w:rsid w:val="009010F5"/>
    <w:rPr>
      <w:rFonts w:ascii="Verdana" w:eastAsia="Verdana" w:hAnsi="Verdana"/>
      <w:b/>
      <w:bCs/>
      <w:shd w:val="clear" w:color="auto" w:fill="FFFFFF"/>
    </w:rPr>
  </w:style>
  <w:style w:type="paragraph" w:customStyle="1" w:styleId="71">
    <w:name w:val="Заголовок №71"/>
    <w:basedOn w:val="a"/>
    <w:link w:val="70"/>
    <w:rsid w:val="009010F5"/>
    <w:pPr>
      <w:widowControl w:val="0"/>
      <w:shd w:val="clear" w:color="auto" w:fill="FFFFFF"/>
      <w:spacing w:before="660" w:after="180" w:line="274" w:lineRule="exact"/>
      <w:outlineLvl w:val="6"/>
    </w:pPr>
    <w:rPr>
      <w:rFonts w:ascii="Verdana" w:eastAsia="Verdana" w:hAnsi="Verdana"/>
      <w:b/>
      <w:bCs/>
    </w:rPr>
  </w:style>
  <w:style w:type="character" w:customStyle="1" w:styleId="8">
    <w:name w:val="Заголовок №8_"/>
    <w:link w:val="81"/>
    <w:rsid w:val="009010F5"/>
    <w:rPr>
      <w:rFonts w:ascii="MS Reference Sans Serif" w:eastAsia="MS Reference Sans Serif" w:hAnsi="MS Reference Sans Serif"/>
      <w:sz w:val="23"/>
      <w:szCs w:val="23"/>
      <w:shd w:val="clear" w:color="auto" w:fill="FFFFFF"/>
    </w:rPr>
  </w:style>
  <w:style w:type="character" w:customStyle="1" w:styleId="80">
    <w:name w:val="Заголовок №8"/>
    <w:rsid w:val="009010F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81">
    <w:name w:val="Заголовок №81"/>
    <w:basedOn w:val="a"/>
    <w:link w:val="8"/>
    <w:rsid w:val="009010F5"/>
    <w:pPr>
      <w:widowControl w:val="0"/>
      <w:shd w:val="clear" w:color="auto" w:fill="FFFFFF"/>
      <w:spacing w:before="2820" w:after="180" w:line="245" w:lineRule="exact"/>
      <w:outlineLvl w:val="7"/>
    </w:pPr>
    <w:rPr>
      <w:rFonts w:ascii="MS Reference Sans Serif" w:eastAsia="MS Reference Sans Serif" w:hAnsi="MS Reference Sans Serif"/>
      <w:sz w:val="23"/>
      <w:szCs w:val="23"/>
    </w:rPr>
  </w:style>
  <w:style w:type="paragraph" w:customStyle="1" w:styleId="10">
    <w:name w:val="Абзац списка1"/>
    <w:basedOn w:val="a"/>
    <w:rsid w:val="009010F5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Основной текст_"/>
    <w:link w:val="4"/>
    <w:rsid w:val="009010F5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9010F5"/>
    <w:pPr>
      <w:widowControl w:val="0"/>
      <w:shd w:val="clear" w:color="auto" w:fill="FFFFFF"/>
      <w:spacing w:after="7320" w:line="221" w:lineRule="exact"/>
    </w:pPr>
  </w:style>
  <w:style w:type="paragraph" w:customStyle="1" w:styleId="Style12">
    <w:name w:val="Style12"/>
    <w:basedOn w:val="a"/>
    <w:rsid w:val="009010F5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68">
    <w:name w:val="Font Style68"/>
    <w:basedOn w:val="a0"/>
    <w:rsid w:val="009010F5"/>
    <w:rPr>
      <w:rFonts w:ascii="Times New Roman" w:hAnsi="Times New Roman" w:cs="Times New Roman"/>
      <w:sz w:val="22"/>
      <w:szCs w:val="22"/>
    </w:rPr>
  </w:style>
  <w:style w:type="character" w:customStyle="1" w:styleId="a7">
    <w:name w:val="Обычный (веб) Знак"/>
    <w:link w:val="a6"/>
    <w:locked/>
    <w:rsid w:val="009010F5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9010F5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6">
    <w:name w:val="Основной текст (16)"/>
    <w:rsid w:val="009010F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Основной текст + Полужирный"/>
    <w:rsid w:val="009010F5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3">
    <w:name w:val="Основной текст (3)"/>
    <w:rsid w:val="00901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0">
    <w:name w:val="Абзац списка3"/>
    <w:basedOn w:val="a"/>
    <w:rsid w:val="009010F5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9010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10F5"/>
  </w:style>
  <w:style w:type="paragraph" w:styleId="20">
    <w:name w:val="Body Text First Indent 2"/>
    <w:basedOn w:val="aa"/>
    <w:link w:val="21"/>
    <w:rsid w:val="009010F5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Красная строка 2 Знак"/>
    <w:basedOn w:val="ab"/>
    <w:link w:val="20"/>
    <w:rsid w:val="009010F5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1">
    <w:name w:val="b-serp-url__item1"/>
    <w:basedOn w:val="a0"/>
    <w:rsid w:val="009010F5"/>
  </w:style>
  <w:style w:type="character" w:customStyle="1" w:styleId="72">
    <w:name w:val="Основной текст (7)_"/>
    <w:link w:val="710"/>
    <w:rsid w:val="009010F5"/>
    <w:rPr>
      <w:rFonts w:ascii="MS Reference Sans Serif" w:eastAsia="MS Reference Sans Serif" w:hAnsi="MS Reference Sans Serif"/>
      <w:b/>
      <w:bCs/>
      <w:shd w:val="clear" w:color="auto" w:fill="FFFFFF"/>
    </w:rPr>
  </w:style>
  <w:style w:type="character" w:customStyle="1" w:styleId="73">
    <w:name w:val="Основной текст (7)"/>
    <w:rsid w:val="009010F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Заголовок №9_"/>
    <w:link w:val="91"/>
    <w:rsid w:val="009010F5"/>
    <w:rPr>
      <w:rFonts w:ascii="MS Reference Sans Serif" w:eastAsia="MS Reference Sans Serif" w:hAnsi="MS Reference Sans Serif"/>
      <w:b/>
      <w:bCs/>
      <w:shd w:val="clear" w:color="auto" w:fill="FFFFFF"/>
    </w:rPr>
  </w:style>
  <w:style w:type="character" w:customStyle="1" w:styleId="90">
    <w:name w:val="Заголовок №9"/>
    <w:rsid w:val="009010F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10">
    <w:name w:val="Основной текст (7)1"/>
    <w:basedOn w:val="a"/>
    <w:link w:val="72"/>
    <w:rsid w:val="009010F5"/>
    <w:pPr>
      <w:widowControl w:val="0"/>
      <w:shd w:val="clear" w:color="auto" w:fill="FFFFFF"/>
      <w:spacing w:before="60" w:after="60" w:line="221" w:lineRule="exact"/>
    </w:pPr>
    <w:rPr>
      <w:rFonts w:ascii="MS Reference Sans Serif" w:eastAsia="MS Reference Sans Serif" w:hAnsi="MS Reference Sans Serif"/>
      <w:b/>
      <w:bCs/>
    </w:rPr>
  </w:style>
  <w:style w:type="paragraph" w:customStyle="1" w:styleId="91">
    <w:name w:val="Заголовок №91"/>
    <w:basedOn w:val="a"/>
    <w:link w:val="9"/>
    <w:rsid w:val="009010F5"/>
    <w:pPr>
      <w:widowControl w:val="0"/>
      <w:shd w:val="clear" w:color="auto" w:fill="FFFFFF"/>
      <w:spacing w:before="240" w:after="120" w:line="216" w:lineRule="exact"/>
      <w:outlineLvl w:val="8"/>
    </w:pPr>
    <w:rPr>
      <w:rFonts w:ascii="MS Reference Sans Serif" w:eastAsia="MS Reference Sans Serif" w:hAnsi="MS Reference Sans Serif"/>
      <w:b/>
      <w:bCs/>
    </w:rPr>
  </w:style>
  <w:style w:type="paragraph" w:customStyle="1" w:styleId="ac">
    <w:name w:val="Знак Знак Знак Знак Знак Знак Знак"/>
    <w:basedOn w:val="a"/>
    <w:rsid w:val="009010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0">
    <w:name w:val="Абзац списка4"/>
    <w:basedOn w:val="a"/>
    <w:rsid w:val="009010F5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1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66C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CC35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C35E4"/>
  </w:style>
  <w:style w:type="character" w:customStyle="1" w:styleId="a5">
    <w:name w:val="Абзац списка Знак"/>
    <w:link w:val="a4"/>
    <w:uiPriority w:val="34"/>
    <w:locked/>
    <w:rsid w:val="00F22882"/>
  </w:style>
  <w:style w:type="paragraph" w:styleId="af">
    <w:name w:val="header"/>
    <w:basedOn w:val="a"/>
    <w:link w:val="af0"/>
    <w:uiPriority w:val="99"/>
    <w:semiHidden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A514C"/>
  </w:style>
  <w:style w:type="paragraph" w:styleId="af1">
    <w:name w:val="footer"/>
    <w:basedOn w:val="a"/>
    <w:link w:val="af2"/>
    <w:uiPriority w:val="99"/>
    <w:semiHidden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A5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2AB1-9BAA-417D-8CC4-22FB1F42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</cp:revision>
  <cp:lastPrinted>2016-03-25T05:58:00Z</cp:lastPrinted>
  <dcterms:created xsi:type="dcterms:W3CDTF">2020-02-27T17:43:00Z</dcterms:created>
  <dcterms:modified xsi:type="dcterms:W3CDTF">2020-02-27T17:43:00Z</dcterms:modified>
</cp:coreProperties>
</file>