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A9" w:rsidRPr="003673A9" w:rsidRDefault="003673A9" w:rsidP="003673A9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3A9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общеобразовательное  учреждение</w:t>
      </w:r>
    </w:p>
    <w:p w:rsidR="003673A9" w:rsidRPr="003673A9" w:rsidRDefault="003673A9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73A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673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Средняя общеобразовательная школа № 1</w:t>
      </w:r>
    </w:p>
    <w:p w:rsidR="003673A9" w:rsidRPr="003673A9" w:rsidRDefault="003673A9" w:rsidP="00367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3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имени Героя Советского Союза И. В. Королькова</w:t>
      </w:r>
      <w:r w:rsidRPr="003673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673A9" w:rsidRPr="003673A9" w:rsidRDefault="003673A9" w:rsidP="003673A9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73A9" w:rsidRPr="003673A9" w:rsidRDefault="003673A9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3A9">
        <w:rPr>
          <w:rFonts w:ascii="Times New Roman" w:eastAsia="Calibri" w:hAnsi="Times New Roman" w:cs="Times New Roman"/>
          <w:sz w:val="24"/>
          <w:szCs w:val="24"/>
        </w:rPr>
        <w:sym w:font="Wingdings" w:char="F02A"/>
      </w:r>
      <w:r w:rsidRPr="00367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3A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Республики, 31 г. Салехард, Ямало-Ненецкий автономный округ, России, 629007</w:t>
      </w:r>
    </w:p>
    <w:p w:rsidR="003673A9" w:rsidRPr="003673A9" w:rsidRDefault="003673A9" w:rsidP="003673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73A9">
        <w:rPr>
          <w:rFonts w:ascii="Times New Roman" w:eastAsia="Calibri" w:hAnsi="Times New Roman" w:cs="Times New Roman"/>
          <w:sz w:val="24"/>
          <w:szCs w:val="24"/>
        </w:rPr>
        <w:sym w:font="Wingdings" w:char="F028"/>
      </w:r>
      <w:r w:rsidRPr="003673A9">
        <w:rPr>
          <w:rFonts w:ascii="Times New Roman" w:eastAsia="Calibri" w:hAnsi="Times New Roman" w:cs="Times New Roman"/>
          <w:sz w:val="24"/>
          <w:szCs w:val="24"/>
        </w:rPr>
        <w:t>/</w:t>
      </w:r>
      <w:r w:rsidRPr="00367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 (34922) 3-91-11, </w:t>
      </w:r>
      <w:r w:rsidRPr="003673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673A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673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673A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3673A9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sh</w:t>
      </w:r>
      <w:proofErr w:type="spellEnd"/>
      <w:r w:rsidRPr="003673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1@</w:t>
      </w:r>
      <w:proofErr w:type="spellStart"/>
      <w:r w:rsidRPr="003673A9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salekhard</w:t>
      </w:r>
      <w:proofErr w:type="spellEnd"/>
      <w:r w:rsidRPr="003673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3673A9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org</w:t>
      </w:r>
      <w:r w:rsidRPr="003673A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3673A9" w:rsidRPr="003673A9" w:rsidRDefault="003673A9" w:rsidP="003673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3A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ОКАТО 71171000000 ОРГН 1028900507569 ИНН 8901007133 КПП 890101001</w:t>
      </w:r>
    </w:p>
    <w:p w:rsidR="003673A9" w:rsidRPr="003673A9" w:rsidRDefault="003673A9" w:rsidP="003673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Рассмотрено:                                                                  Принято:                                                                   Утверждено:</w:t>
      </w: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заседании ШМО                                             на заседании педагогического совета                                приказом директора</w:t>
      </w: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Протокол №                                                          Протокол №                                                                         приказ №</w:t>
      </w: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proofErr w:type="gramStart"/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                                                  О</w:t>
      </w:r>
      <w:proofErr w:type="gramEnd"/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_________________                                                       От  ____________</w:t>
      </w:r>
    </w:p>
    <w:p w:rsidR="003673A9" w:rsidRPr="003673A9" w:rsidRDefault="003673A9" w:rsidP="003673A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 школы</w:t>
      </w:r>
    </w:p>
    <w:p w:rsidR="003673A9" w:rsidRPr="003673A9" w:rsidRDefault="003673A9" w:rsidP="003673A9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__________________</w:t>
      </w:r>
    </w:p>
    <w:p w:rsidR="003673A9" w:rsidRPr="003673A9" w:rsidRDefault="003673A9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</w:t>
      </w:r>
      <w:r w:rsidR="009A0B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/                    </w:t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</w:p>
    <w:p w:rsidR="003673A9" w:rsidRPr="003673A9" w:rsidRDefault="003673A9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Рабочая   программа  курса внеурочной деятельности </w:t>
      </w:r>
    </w:p>
    <w:p w:rsidR="003673A9" w:rsidRPr="003673A9" w:rsidRDefault="00010F2E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>«</w:t>
      </w:r>
      <w:r w:rsidR="003673A9" w:rsidRPr="003673A9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>Фил</w:t>
      </w:r>
      <w:r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>ологическая служба безопасности» (ФСБ)</w:t>
      </w:r>
    </w:p>
    <w:p w:rsidR="003673A9" w:rsidRPr="003673A9" w:rsidRDefault="00010F2E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основного </w:t>
      </w:r>
      <w:r w:rsidR="003673A9" w:rsidRPr="003673A9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</w:t>
      </w:r>
      <w:r w:rsidR="003673A9" w:rsidRPr="003673A9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 образования</w:t>
      </w:r>
    </w:p>
    <w:p w:rsidR="003673A9" w:rsidRPr="003673A9" w:rsidRDefault="003673A9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Составители рабочей программы:</w:t>
      </w:r>
    </w:p>
    <w:p w:rsidR="003673A9" w:rsidRPr="003673A9" w:rsidRDefault="003673A9" w:rsidP="00367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Михайловская Зинаида Александровна, </w:t>
      </w:r>
    </w:p>
    <w:p w:rsidR="003673A9" w:rsidRPr="003673A9" w:rsidRDefault="003673A9" w:rsidP="00367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учитель русского языка и литературы</w:t>
      </w: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Приложения:</w:t>
      </w:r>
      <w:r w:rsidRPr="003673A9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№1. Календарно-тематическое планирование  </w:t>
      </w:r>
      <w:r w:rsidRPr="003673A9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p w:rsidR="00543301" w:rsidRDefault="00543301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3301" w:rsidRDefault="00543301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3301" w:rsidRDefault="00543301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3301" w:rsidRDefault="00543301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3301" w:rsidRDefault="00543301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3301" w:rsidRDefault="00543301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3301" w:rsidRDefault="00543301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673A9" w:rsidRPr="003673A9" w:rsidRDefault="005808EF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 Салехард, 2019</w:t>
      </w:r>
      <w:r w:rsidR="003673A9"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</w:t>
      </w:r>
    </w:p>
    <w:p w:rsidR="003673A9" w:rsidRPr="003673A9" w:rsidRDefault="003673A9" w:rsidP="0036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sectPr w:rsidR="003673A9" w:rsidRPr="003673A9" w:rsidSect="0087151A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3673A9" w:rsidRPr="003673A9" w:rsidRDefault="003673A9" w:rsidP="0036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Рабочая   программа   курса внеурочной деятельности </w:t>
      </w:r>
    </w:p>
    <w:p w:rsidR="003673A9" w:rsidRPr="003673A9" w:rsidRDefault="003673A9" w:rsidP="0036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рассмотрена  на заседании школьного методического  объединения</w:t>
      </w:r>
      <w:proofErr w:type="gramStart"/>
      <w:r w:rsidRPr="003673A9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:</w:t>
      </w:r>
      <w:proofErr w:type="gramEnd"/>
    </w:p>
    <w:p w:rsidR="003673A9" w:rsidRPr="003673A9" w:rsidRDefault="003673A9" w:rsidP="0036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Председатель  школьного методического  объединения</w:t>
      </w:r>
    </w:p>
    <w:p w:rsidR="003673A9" w:rsidRPr="003673A9" w:rsidRDefault="003673A9" w:rsidP="0036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3673A9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Ф.И.О.                                                                                                                  (подпись)</w:t>
      </w:r>
    </w:p>
    <w:p w:rsidR="003673A9" w:rsidRPr="003673A9" w:rsidRDefault="003673A9" w:rsidP="0036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     </w:t>
      </w:r>
      <w:r w:rsidRPr="003673A9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 </w:t>
      </w:r>
      <w:r w:rsidRPr="003673A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Экспертиза  осуществлена  </w:t>
      </w:r>
    </w:p>
    <w:p w:rsidR="003673A9" w:rsidRPr="003673A9" w:rsidRDefault="003673A9" w:rsidP="0036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3A9" w:rsidRPr="003673A9" w:rsidRDefault="003673A9" w:rsidP="00367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(должность, квалификационная категория)</w:t>
      </w: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Ф.И.О.                                                                                                (подпись)</w:t>
      </w:r>
    </w:p>
    <w:p w:rsidR="003673A9" w:rsidRPr="003673A9" w:rsidRDefault="003673A9" w:rsidP="0036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ectPr w:rsidR="003673A9" w:rsidRPr="003673A9" w:rsidSect="0087151A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673A9" w:rsidRPr="003673A9" w:rsidRDefault="003673A9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Лист дополнений и изменений к рабочей программе</w:t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673A9" w:rsidRPr="003673A9" w:rsidRDefault="003673A9" w:rsidP="0036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 20__/ 20__ </w:t>
      </w:r>
      <w:proofErr w:type="spellStart"/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уч.г</w:t>
      </w:r>
      <w:proofErr w:type="spellEnd"/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 рабочую    программу вносятся следующие дополнения (изменения):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внесения дополнений и изменений к рабочей программе:</w:t>
      </w: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Дополнения и изменения внес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            _________________ И.О. Фамилия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(должность, квалификационная категория)                            (подпись)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Дополнения (изменения) в рабочую   программу рассмотрены и одобрены на   ШМО    _______________________</w:t>
      </w:r>
      <w:proofErr w:type="gramStart"/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Протокол от «___» ______ 20__  г.     № ________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 (наименование    ШМО   )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председатель ШМО ___________  И.О. Фамилия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                               (подпись)   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СОГЛАСОВАНО: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Зам. директора по УВР _____________________   И.О. Фамилия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 )</w:t>
      </w:r>
      <w:proofErr w:type="gramEnd"/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 (подпись)           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«___» ___________ 20___ г.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sectPr w:rsidR="003673A9" w:rsidRPr="003673A9" w:rsidSect="0087151A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673A9" w:rsidRPr="003673A9" w:rsidRDefault="003673A9" w:rsidP="003673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</w:p>
    <w:p w:rsidR="003673A9" w:rsidRPr="003673A9" w:rsidRDefault="003673A9" w:rsidP="003673A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Пояснительная записка</w:t>
      </w:r>
      <w:r w:rsidRPr="00367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1657D" w:rsidRDefault="009668DF" w:rsidP="00D165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3673A9"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Рабочая   программа   курс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внеурочной деятельности  «</w:t>
      </w:r>
      <w:r w:rsidR="003673A9"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ологическая служба безопасности» (ФСБ)</w:t>
      </w:r>
      <w:r w:rsidR="003673A9"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разработана в соответствии с</w:t>
      </w:r>
      <w:r w:rsidR="00D16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следующими </w:t>
      </w:r>
      <w:r w:rsidR="00544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нормативными и </w:t>
      </w:r>
      <w:r w:rsidR="00D16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</w:t>
      </w:r>
      <w:proofErr w:type="gramStart"/>
      <w:r w:rsidR="00D16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="00D16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методическими источниками: </w:t>
      </w:r>
      <w:r w:rsidR="003673A9"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10F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673A9"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16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A2299" w:rsidRPr="005A2299" w:rsidRDefault="00CD7161" w:rsidP="005A22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r w:rsidR="005A2299"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ФГОС ООО (утверждены приказом </w:t>
      </w:r>
      <w:proofErr w:type="spellStart"/>
      <w:r w:rsidR="005A2299"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МОиН</w:t>
      </w:r>
      <w:proofErr w:type="spellEnd"/>
      <w:r w:rsidR="005A2299"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 от 17 декабря 2010 г. </w:t>
      </w:r>
      <w:proofErr w:type="spellStart"/>
      <w:r w:rsidR="005A2299"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No</w:t>
      </w:r>
      <w:proofErr w:type="spellEnd"/>
      <w:r w:rsidR="005A2299"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1897) с </w:t>
      </w:r>
      <w:proofErr w:type="spellStart"/>
      <w:r w:rsidR="005A2299"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</w:t>
      </w:r>
      <w:proofErr w:type="spellEnd"/>
      <w:r w:rsidR="005A2299"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(Пр</w:t>
      </w:r>
      <w:r w:rsidR="005A2299"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5A2299"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каз </w:t>
      </w:r>
      <w:proofErr w:type="spellStart"/>
      <w:r w:rsidR="005A2299"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="005A2299"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России от 29.12.2014 N 1644);</w:t>
      </w:r>
    </w:p>
    <w:p w:rsidR="005A2299" w:rsidRPr="005A2299" w:rsidRDefault="005A2299" w:rsidP="005A22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Примерная основная образовательная программа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основного общего образования (одобрена решением федерального учебно-методического объединения по общему образованию, Пр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токол 8 апреля 2015 г. </w:t>
      </w:r>
      <w:proofErr w:type="spellStart"/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No</w:t>
      </w:r>
      <w:proofErr w:type="spellEnd"/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1/15)</w:t>
      </w:r>
    </w:p>
    <w:p w:rsidR="005A2299" w:rsidRPr="005A2299" w:rsidRDefault="005A2299" w:rsidP="005A229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Федеральные требования к образовательным учреждениям в части минимальной оснаще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ности учебного процесса и оборудования учебных помещений (утверждены приказом </w:t>
      </w:r>
      <w:proofErr w:type="spellStart"/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нобрнауки</w:t>
      </w:r>
      <w:proofErr w:type="spellEnd"/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России от 4 октября 2010 г. </w:t>
      </w:r>
      <w:proofErr w:type="spellStart"/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No</w:t>
      </w:r>
      <w:proofErr w:type="spellEnd"/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986);</w:t>
      </w:r>
    </w:p>
    <w:p w:rsidR="005A2299" w:rsidRDefault="005A2299" w:rsidP="009858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Федеральные требования к образовательным учреждениям в части охраны здоровья об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чающихся, воспитанников (утверждены приказом </w:t>
      </w:r>
      <w:proofErr w:type="spellStart"/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России от 28 декабря 2010 г. </w:t>
      </w:r>
      <w:proofErr w:type="spellStart"/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No</w:t>
      </w:r>
      <w:proofErr w:type="spellEnd"/>
      <w:r w:rsidRPr="005A22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2106)</w:t>
      </w:r>
    </w:p>
    <w:p w:rsidR="009858D6" w:rsidRPr="009858D6" w:rsidRDefault="005A2299" w:rsidP="009858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9858D6"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Национальная стратегии действий в интересах детей </w:t>
      </w:r>
      <w:r w:rsid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2012 -2017 </w:t>
      </w:r>
      <w:r w:rsidR="009858D6"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годы (Указ Президента РФ от 01.06.2012 N 761);</w:t>
      </w:r>
    </w:p>
    <w:p w:rsidR="009858D6" w:rsidRPr="009858D6" w:rsidRDefault="009858D6" w:rsidP="009858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Стратегия развития воспитания в Рос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сийской Федерации на период до </w:t>
      </w:r>
      <w:r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2025 года (Распор</w:t>
      </w:r>
      <w:r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жение Прави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тельства РФ от 29.05.2015 N 996-</w:t>
      </w:r>
      <w:r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р);</w:t>
      </w:r>
    </w:p>
    <w:p w:rsidR="009858D6" w:rsidRDefault="009858D6" w:rsidP="009858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развит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ия воспитательной компоненты в </w:t>
      </w:r>
      <w:r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России от 13.05.2013 N ИР-</w:t>
      </w:r>
      <w:r w:rsidRPr="00985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352/09);</w:t>
      </w:r>
    </w:p>
    <w:p w:rsidR="00544F74" w:rsidRDefault="009858D6" w:rsidP="00544F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544F74" w:rsidRPr="008C6CB8">
        <w:rPr>
          <w:rFonts w:ascii="Times New Roman" w:hAnsi="Times New Roman" w:cs="Times New Roman"/>
          <w:sz w:val="24"/>
          <w:szCs w:val="24"/>
        </w:rPr>
        <w:t xml:space="preserve"> СанПиН 2.4.2.2821-10 «Санитарно-эпидемиологические требования к условиям организ</w:t>
      </w:r>
      <w:r w:rsidR="00544F74" w:rsidRPr="008C6CB8">
        <w:rPr>
          <w:rFonts w:ascii="Times New Roman" w:hAnsi="Times New Roman" w:cs="Times New Roman"/>
          <w:sz w:val="24"/>
          <w:szCs w:val="24"/>
        </w:rPr>
        <w:t>а</w:t>
      </w:r>
      <w:r w:rsidR="00544F74" w:rsidRPr="008C6CB8">
        <w:rPr>
          <w:rFonts w:ascii="Times New Roman" w:hAnsi="Times New Roman" w:cs="Times New Roman"/>
          <w:sz w:val="24"/>
          <w:szCs w:val="24"/>
        </w:rPr>
        <w:t>ции обучения в общеобразовательных учреждениях», утверждённым постановлением Гла</w:t>
      </w:r>
      <w:r w:rsidR="00544F74" w:rsidRPr="008C6CB8">
        <w:rPr>
          <w:rFonts w:ascii="Times New Roman" w:hAnsi="Times New Roman" w:cs="Times New Roman"/>
          <w:sz w:val="24"/>
          <w:szCs w:val="24"/>
        </w:rPr>
        <w:t>в</w:t>
      </w:r>
      <w:r w:rsidR="00544F74" w:rsidRPr="008C6CB8">
        <w:rPr>
          <w:rFonts w:ascii="Times New Roman" w:hAnsi="Times New Roman" w:cs="Times New Roman"/>
          <w:sz w:val="24"/>
          <w:szCs w:val="24"/>
        </w:rPr>
        <w:t>ного государственного санитарного врача РФ от 29.12.2010 № 189 (далее – СанПиН 2.4.2.2821-10);</w:t>
      </w:r>
      <w:r w:rsidR="00544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F74" w:rsidRPr="00C13C2B" w:rsidRDefault="00544F74" w:rsidP="00544F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2B">
        <w:rPr>
          <w:rFonts w:ascii="Times New Roman" w:hAnsi="Times New Roman" w:cs="Times New Roman"/>
          <w:sz w:val="24"/>
          <w:szCs w:val="24"/>
        </w:rPr>
        <w:t xml:space="preserve">– п. 10 Приказа </w:t>
      </w:r>
      <w:proofErr w:type="spellStart"/>
      <w:r w:rsidRPr="00C13C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13C2B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</w:p>
    <w:p w:rsidR="00544F74" w:rsidRDefault="00544F74" w:rsidP="00544F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</w:t>
      </w:r>
      <w:r w:rsidRPr="008C6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CB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6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 от 18.08.2017 N 09-1672 «</w:t>
      </w:r>
      <w:r w:rsidRPr="008C6CB8">
        <w:rPr>
          <w:rFonts w:ascii="Times New Roman" w:hAnsi="Times New Roman" w:cs="Times New Roman"/>
          <w:sz w:val="24"/>
          <w:szCs w:val="24"/>
        </w:rPr>
        <w:t>О направлении Методических р</w:t>
      </w:r>
      <w:r w:rsidRPr="008C6CB8">
        <w:rPr>
          <w:rFonts w:ascii="Times New Roman" w:hAnsi="Times New Roman" w:cs="Times New Roman"/>
          <w:sz w:val="24"/>
          <w:szCs w:val="24"/>
        </w:rPr>
        <w:t>е</w:t>
      </w:r>
      <w:r w:rsidRPr="008C6CB8">
        <w:rPr>
          <w:rFonts w:ascii="Times New Roman" w:hAnsi="Times New Roman" w:cs="Times New Roman"/>
          <w:sz w:val="24"/>
          <w:szCs w:val="24"/>
        </w:rPr>
        <w:t>комендаций по уточнению понятия и содержания внеурочной деятельности в рамках реал</w:t>
      </w:r>
      <w:r w:rsidRPr="008C6CB8">
        <w:rPr>
          <w:rFonts w:ascii="Times New Roman" w:hAnsi="Times New Roman" w:cs="Times New Roman"/>
          <w:sz w:val="24"/>
          <w:szCs w:val="24"/>
        </w:rPr>
        <w:t>и</w:t>
      </w:r>
      <w:r w:rsidRPr="008C6CB8">
        <w:rPr>
          <w:rFonts w:ascii="Times New Roman" w:hAnsi="Times New Roman" w:cs="Times New Roman"/>
          <w:sz w:val="24"/>
          <w:szCs w:val="24"/>
        </w:rPr>
        <w:t>зации основных общеобразовательных программ, в том числе в части проектной деятельн</w:t>
      </w:r>
      <w:r w:rsidRPr="008C6CB8">
        <w:rPr>
          <w:rFonts w:ascii="Times New Roman" w:hAnsi="Times New Roman" w:cs="Times New Roman"/>
          <w:sz w:val="24"/>
          <w:szCs w:val="24"/>
        </w:rPr>
        <w:t>о</w:t>
      </w:r>
      <w:r w:rsidRPr="008C6CB8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44F74" w:rsidRPr="00544F74" w:rsidRDefault="00544F74" w:rsidP="00D165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 директора МАОУ СОШ№1 №437 от 19 мая 2017 года «Об утверждении Полож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C13C2B">
        <w:rPr>
          <w:rFonts w:ascii="Times New Roman" w:hAnsi="Times New Roman" w:cs="Times New Roman"/>
          <w:sz w:val="24"/>
          <w:szCs w:val="24"/>
        </w:rPr>
        <w:t xml:space="preserve"> о рабочей про</w:t>
      </w:r>
      <w:r>
        <w:rPr>
          <w:rFonts w:ascii="Times New Roman" w:hAnsi="Times New Roman" w:cs="Times New Roman"/>
          <w:sz w:val="24"/>
          <w:szCs w:val="24"/>
        </w:rPr>
        <w:t xml:space="preserve">грамме внеурочной деятельности </w:t>
      </w:r>
      <w:r w:rsidRPr="00C13C2B">
        <w:rPr>
          <w:rFonts w:ascii="Times New Roman" w:hAnsi="Times New Roman" w:cs="Times New Roman"/>
          <w:sz w:val="24"/>
          <w:szCs w:val="24"/>
        </w:rPr>
        <w:t>и порядке ее реализации в образовател</w:t>
      </w:r>
      <w:r w:rsidRPr="00C13C2B">
        <w:rPr>
          <w:rFonts w:ascii="Times New Roman" w:hAnsi="Times New Roman" w:cs="Times New Roman"/>
          <w:sz w:val="24"/>
          <w:szCs w:val="24"/>
        </w:rPr>
        <w:t>ь</w:t>
      </w:r>
      <w:r w:rsidRPr="00C13C2B">
        <w:rPr>
          <w:rFonts w:ascii="Times New Roman" w:hAnsi="Times New Roman" w:cs="Times New Roman"/>
          <w:sz w:val="24"/>
          <w:szCs w:val="24"/>
        </w:rPr>
        <w:t>ной деятельности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673A9" w:rsidRDefault="00544F74" w:rsidP="00D165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D1657D" w:rsidRPr="00D16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Внеурочная деятельность школьников. Методический кон</w:t>
      </w:r>
      <w:r w:rsidR="00D16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структор: пособие для учителя/В.</w:t>
      </w:r>
      <w:r w:rsidR="00C73C37" w:rsidRPr="00C73C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16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Григорьев, П.В.Степанов. </w:t>
      </w:r>
      <w:proofErr w:type="gramStart"/>
      <w:r w:rsidR="00D16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D1657D" w:rsidRPr="00D16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proofErr w:type="gramEnd"/>
      <w:r w:rsidR="00D1657D" w:rsidRPr="00D165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.: Просвещение, 2011</w:t>
      </w:r>
      <w:r w:rsid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учётом авторской </w:t>
      </w:r>
      <w:r w:rsidR="009668DF"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программы «Культура общения» региональной компетенции под редакцией И.А. </w:t>
      </w:r>
      <w:proofErr w:type="spellStart"/>
      <w:r w:rsidR="009668DF"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Стернина</w:t>
      </w:r>
      <w:proofErr w:type="spellEnd"/>
      <w:r w:rsidR="009668DF"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.- </w:t>
      </w:r>
      <w:proofErr w:type="gramStart"/>
      <w:r w:rsidR="009668DF"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Воронеж, ВОИПКРО, 2009г.</w:t>
      </w:r>
      <w:r w:rsid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использованной в части содержания дидактических единиц. </w:t>
      </w:r>
      <w:proofErr w:type="gramEnd"/>
    </w:p>
    <w:p w:rsidR="002D4212" w:rsidRPr="003673A9" w:rsidRDefault="002D4212" w:rsidP="002D42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Настоящая программа реализуется в рамках общекультурного направления учебн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 плана внеурочной деятельности с целью усвоения  основных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общеэстетических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понятий  </w:t>
      </w:r>
      <w:r w:rsidRPr="002D4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ультурологических,    культурно-</w:t>
      </w:r>
      <w:r w:rsidRPr="002D4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наци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ональных   </w:t>
      </w:r>
      <w:r w:rsidRPr="002D4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  др.   ос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новных понятий,  связанных  с  художественно-</w:t>
      </w:r>
      <w:r w:rsidRPr="002D4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образным  способом познания);</w:t>
      </w:r>
    </w:p>
    <w:p w:rsidR="003673A9" w:rsidRPr="009668DF" w:rsidRDefault="009668DF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ab/>
      </w:r>
      <w:r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Почасовая разбивка на изучение разделов и тем внутри разделов осуществлялась в соответствии с логикой авторской программы и с учётом подготовки контингента  обуча</w:t>
      </w:r>
      <w:r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щихся</w:t>
      </w:r>
      <w:r w:rsidRPr="009668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9668DF" w:rsidRPr="009668DF" w:rsidRDefault="003673A9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             </w:t>
      </w:r>
      <w:r w:rsidR="009668DF"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Курс внеурочной деятельности «Филологическая служба безопасности» призван способствовать достижению планируемых личностных результатов основной образовател</w:t>
      </w:r>
      <w:r w:rsidR="009668DF"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9668DF"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ной программы начального общего образования «Средняя общеобразовательная школа № 1 имени </w:t>
      </w:r>
      <w:r w:rsid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Героя Советского Союза И. В. Ко</w:t>
      </w:r>
      <w:r w:rsidR="009668DF"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ролькова».</w:t>
      </w:r>
      <w:r w:rsidRPr="00966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</w:p>
    <w:p w:rsidR="003673A9" w:rsidRPr="00AD1147" w:rsidRDefault="009668DF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ab/>
      </w:r>
      <w:r w:rsidR="003673A9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Описание программы: </w:t>
      </w:r>
    </w:p>
    <w:p w:rsidR="00FA00E6" w:rsidRPr="00AD1147" w:rsidRDefault="009668DF" w:rsidP="00EC3D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Рабочая   программа курса внеурочной деятельности  «Филологическая служба безопасности» (ФСБ)    является тематической, ориентированной на  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достижение планиру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мых личностных результатов</w:t>
      </w: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обучающихся, проявляющих заинтересованность в  </w:t>
      </w:r>
      <w:proofErr w:type="gramStart"/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нии</w:t>
      </w:r>
      <w:proofErr w:type="gramEnd"/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своего уровня речевой культуры, так и уровня речевой культуры окружающих. </w:t>
      </w:r>
    </w:p>
    <w:p w:rsidR="00EC3D16" w:rsidRPr="00AD1147" w:rsidRDefault="00FA00E6" w:rsidP="00EC3D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Основу программы составляют содержание и формы деятельности, формирующие способы реагирования на </w:t>
      </w:r>
      <w:r w:rsidR="00F067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разрушение экологии русского языка, на 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факты речевой агрессии как  формы  использование языковых сре</w:t>
      </w:r>
      <w:proofErr w:type="gramStart"/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дств дл</w:t>
      </w:r>
      <w:proofErr w:type="gramEnd"/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выражения неприязни, враждебности; м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неры речи, оскорбляющей чье-либо самолюбие, достоинство. В наибольшей степени речевая агрессия находит воплощение в разговорных и публицистических сферах коммуникации, т.к. </w:t>
      </w:r>
      <w:r w:rsidR="00D910A1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демократизация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языка СМИ</w:t>
      </w:r>
      <w:r w:rsidR="00D910A1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привела к широкому включению  нелитературной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</w:t>
      </w:r>
      <w:r w:rsidR="00D910A1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ксики и жаргонизмов 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резко негативной эмоционально-экспрессивной окраской, тем самым расш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рив нормативные границ</w:t>
      </w:r>
      <w:r w:rsidR="00D910A1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 языка массовой коммуникации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целях </w:t>
      </w:r>
      <w:r w:rsidR="00D910A1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увеличения  рейтингов своих изданий (программ) 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журналисты стали навязывать адресату выгодную для них точку зрения, применяя тактику сгущения красок и нагнетания агрессивных настроений, часто н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рушая при этом этические нормы и намеренно перенасыщая тексты негативной информац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EC3D16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ей, тем самым оказывая вербальное воздействие на адресата, изменяя его оценочные, а порой и идеологические установки</w:t>
      </w: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</w:p>
    <w:p w:rsidR="00FA00E6" w:rsidRPr="00AD1147" w:rsidRDefault="00FA00E6" w:rsidP="00EC3D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Целью реализации программы является приобретение обучающимися  способов рас</w:t>
      </w:r>
      <w:r w:rsidR="00707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познавания и противостояния разрушению экологии русского языка.</w:t>
      </w:r>
    </w:p>
    <w:p w:rsidR="00AD1147" w:rsidRPr="00AD1147" w:rsidRDefault="00AD1147" w:rsidP="00AD11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947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0947D4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ровни ожидаемых воспитательных результатов</w:t>
      </w: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AD1147" w:rsidRPr="00AD1147" w:rsidRDefault="00AD1147" w:rsidP="00AD11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 уровень: приобретение школьником социального знания (знания об общественных нормах,</w:t>
      </w:r>
      <w:r w:rsid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устройстве общества, о социально одобряемых и неодобряемых формах повед</w:t>
      </w: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ния в обществе и т.д.) Достигается во взаимодействии с педагогом за счёт освоения</w:t>
      </w:r>
      <w:r w:rsid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</w:t>
      </w:r>
      <w:r w:rsid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щимися</w:t>
      </w:r>
      <w:proofErr w:type="gramEnd"/>
      <w:r w:rsid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дидактических единиц программы. </w:t>
      </w:r>
    </w:p>
    <w:p w:rsidR="00AD1147" w:rsidRPr="00AD1147" w:rsidRDefault="00543301" w:rsidP="00AD11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Второй уровень</w:t>
      </w:r>
      <w:r w:rsidR="00AD1147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получение школьником опыта переживания и  позитивного отношения к базовым ценностям общества. Достигается в дружественной детской среде  за счёт самосто</w:t>
      </w:r>
      <w:r w:rsidR="00AD1147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AD1147"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тельной подготовки и реализации индивидуальных и/или групповых проектов. </w:t>
      </w:r>
    </w:p>
    <w:p w:rsidR="00EC3D16" w:rsidRPr="00AD1147" w:rsidRDefault="00AD1147" w:rsidP="00AD11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Третий уровень: получение школьником опыта самостоятельного общественного действия. Достигается </w:t>
      </w:r>
      <w:proofErr w:type="gramStart"/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взаимодействии с социальными субъектами за счёт вынесения результатов реализованных проектов для оценки с различными социальными субъектами</w:t>
      </w:r>
      <w:proofErr w:type="gramEnd"/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(общешкол</w:t>
      </w: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ные и </w:t>
      </w:r>
      <w:r w:rsidRPr="0054330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муниципальные  мероприятия, сотрудничество в ГАУ ЯНАО «Национальная библи</w:t>
      </w:r>
      <w:r w:rsidRPr="0054330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r w:rsidRPr="0054330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тека ЯНАО</w:t>
      </w:r>
      <w:r w:rsidRPr="00AD11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т.п.)</w:t>
      </w:r>
    </w:p>
    <w:p w:rsidR="003673A9" w:rsidRDefault="00AD1147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AE1DE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ab/>
      </w:r>
      <w:r w:rsidR="003673A9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Формы реализации программы:</w:t>
      </w:r>
      <w:r w:rsidR="00AE1DE9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филологические экспедиции, </w:t>
      </w:r>
      <w:r w:rsidR="003673A9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общественно поле</w:t>
      </w:r>
      <w:r w:rsidR="003673A9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="003673A9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ные практики, исследовательская деятельность, учебные проекты, отряды юных друзей</w:t>
      </w:r>
      <w:r w:rsidR="00AE1DE9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</w:t>
      </w:r>
      <w:r w:rsidR="00AE1DE9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AE1DE9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ского слова</w:t>
      </w:r>
      <w:r w:rsidR="003673A9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поисковые исследования через  организацию  деятельности обучающегося во взаимодействии со сверстниками, педагогами, родителями, </w:t>
      </w:r>
      <w:r w:rsidR="009C34C6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стендовые доклады по итогам реализации проектов, публичные </w:t>
      </w:r>
      <w:r w:rsidR="003673A9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семинары и </w:t>
      </w:r>
      <w:r w:rsidR="009C34C6" w:rsidRPr="009C34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др. </w:t>
      </w:r>
    </w:p>
    <w:p w:rsidR="00196BD2" w:rsidRDefault="00196BD2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Срок освоения программы:</w:t>
      </w:r>
      <w:r w:rsidR="005808EF" w:rsidRP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 год (</w:t>
      </w:r>
      <w:r w:rsidR="009D0AB7" w:rsidRP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 класс)</w:t>
      </w:r>
      <w:r w:rsidRP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периодичность занятий обуславливается </w:t>
      </w:r>
      <w:r w:rsidR="005808EF" w:rsidRP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формой и может включать как два занятия</w:t>
      </w:r>
      <w:r w:rsidRP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неделю в течение учебного времени, так и тем</w:t>
      </w:r>
      <w:r w:rsidRP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8B3FFB" w:rsidRP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тические блоки в период каникул; периодичность проведения занятия указывается в кале</w:t>
      </w:r>
      <w:r w:rsidR="008B3FFB" w:rsidRP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8B3FFB" w:rsidRP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дарно-тематическом планировании, являющемся приложением к настоящей программе. </w:t>
      </w:r>
    </w:p>
    <w:p w:rsidR="00936505" w:rsidRPr="009C34C6" w:rsidRDefault="00936505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673A9" w:rsidRDefault="003673A9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</w:t>
      </w:r>
      <w:r w:rsidRP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Используемый перечень УМК</w:t>
      </w:r>
      <w:r w:rsidR="006B2F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9E6CF2" w:rsidRPr="004D1D0D" w:rsidRDefault="009E6CF2" w:rsidP="009E6CF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D1D0D">
        <w:rPr>
          <w:rFonts w:ascii="Times New Roman" w:hAnsi="Times New Roman" w:cs="Times New Roman"/>
          <w:sz w:val="24"/>
          <w:szCs w:val="24"/>
        </w:rPr>
        <w:t xml:space="preserve">Голуб И.Б., Розенталь Д.Э. Занимательная стилистика. Книга для учащихся 8-10 </w:t>
      </w:r>
      <w:proofErr w:type="spellStart"/>
      <w:r w:rsidRPr="004D1D0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1D0D">
        <w:rPr>
          <w:rFonts w:ascii="Times New Roman" w:hAnsi="Times New Roman" w:cs="Times New Roman"/>
          <w:sz w:val="24"/>
          <w:szCs w:val="24"/>
        </w:rPr>
        <w:t xml:space="preserve">. ср. </w:t>
      </w:r>
      <w:proofErr w:type="spellStart"/>
      <w:r w:rsidRPr="004D1D0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D1D0D">
        <w:rPr>
          <w:rFonts w:ascii="Times New Roman" w:hAnsi="Times New Roman" w:cs="Times New Roman"/>
          <w:sz w:val="24"/>
          <w:szCs w:val="24"/>
        </w:rPr>
        <w:t>.</w:t>
      </w:r>
      <w:r w:rsidR="00066923">
        <w:rPr>
          <w:rFonts w:ascii="Times New Roman" w:hAnsi="Times New Roman" w:cs="Times New Roman"/>
          <w:sz w:val="24"/>
          <w:szCs w:val="24"/>
        </w:rPr>
        <w:t xml:space="preserve"> </w:t>
      </w:r>
      <w:r w:rsidRPr="004D1D0D">
        <w:rPr>
          <w:rFonts w:ascii="Times New Roman" w:hAnsi="Times New Roman" w:cs="Times New Roman"/>
          <w:sz w:val="24"/>
          <w:szCs w:val="24"/>
        </w:rPr>
        <w:t>- М.: Просвещение, 1988.</w:t>
      </w:r>
    </w:p>
    <w:p w:rsidR="006B2F8D" w:rsidRPr="004D1D0D" w:rsidRDefault="009E6CF2" w:rsidP="009E6CF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D1D0D">
        <w:rPr>
          <w:rFonts w:ascii="Times New Roman" w:hAnsi="Times New Roman" w:cs="Times New Roman"/>
          <w:sz w:val="24"/>
          <w:szCs w:val="24"/>
        </w:rPr>
        <w:t>Дидактический материал для углубленного изучения русского языка: Синтаксис. Пунктуация. Стили</w:t>
      </w:r>
      <w:r w:rsidR="00F8657C">
        <w:rPr>
          <w:rFonts w:ascii="Times New Roman" w:hAnsi="Times New Roman" w:cs="Times New Roman"/>
          <w:sz w:val="24"/>
          <w:szCs w:val="24"/>
        </w:rPr>
        <w:t>стика</w:t>
      </w:r>
      <w:r w:rsidRPr="004D1D0D">
        <w:rPr>
          <w:rFonts w:ascii="Times New Roman" w:hAnsi="Times New Roman" w:cs="Times New Roman"/>
          <w:sz w:val="24"/>
          <w:szCs w:val="24"/>
        </w:rPr>
        <w:t>: Книга для учителя./ Г.М.Шипицына, С.С.</w:t>
      </w:r>
      <w:proofErr w:type="gramStart"/>
      <w:r w:rsidRPr="004D1D0D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Pr="004D1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923">
        <w:rPr>
          <w:rFonts w:ascii="Times New Roman" w:hAnsi="Times New Roman" w:cs="Times New Roman"/>
          <w:sz w:val="24"/>
          <w:szCs w:val="24"/>
        </w:rPr>
        <w:t>И.Н.Черников</w:t>
      </w:r>
      <w:proofErr w:type="spellEnd"/>
      <w:r w:rsidR="00066923">
        <w:rPr>
          <w:rFonts w:ascii="Times New Roman" w:hAnsi="Times New Roman" w:cs="Times New Roman"/>
          <w:sz w:val="24"/>
          <w:szCs w:val="24"/>
        </w:rPr>
        <w:t>. – М.: Просвещение</w:t>
      </w:r>
      <w:r w:rsidRPr="004D1D0D">
        <w:rPr>
          <w:rFonts w:ascii="Times New Roman" w:hAnsi="Times New Roman" w:cs="Times New Roman"/>
          <w:sz w:val="24"/>
          <w:szCs w:val="24"/>
        </w:rPr>
        <w:t>: Учебная литература, 1997.</w:t>
      </w:r>
    </w:p>
    <w:p w:rsidR="004D1D0D" w:rsidRPr="00B82319" w:rsidRDefault="00B82319" w:rsidP="009E6CF2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2319">
        <w:rPr>
          <w:rFonts w:ascii="Times New Roman" w:hAnsi="Times New Roman" w:cs="Times New Roman"/>
          <w:sz w:val="24"/>
          <w:szCs w:val="24"/>
        </w:rPr>
        <w:t xml:space="preserve">Русский речевой этикет. Ч. III. </w:t>
      </w:r>
      <w:proofErr w:type="spellStart"/>
      <w:r w:rsidRPr="00B82319">
        <w:rPr>
          <w:rFonts w:ascii="Times New Roman" w:hAnsi="Times New Roman" w:cs="Times New Roman"/>
          <w:sz w:val="24"/>
          <w:szCs w:val="24"/>
        </w:rPr>
        <w:t>Лингвокультурологическое</w:t>
      </w:r>
      <w:proofErr w:type="spellEnd"/>
      <w:r w:rsidRPr="00B82319">
        <w:rPr>
          <w:rFonts w:ascii="Times New Roman" w:hAnsi="Times New Roman" w:cs="Times New Roman"/>
          <w:sz w:val="24"/>
          <w:szCs w:val="24"/>
        </w:rPr>
        <w:t xml:space="preserve"> учебное пособие по ру</w:t>
      </w:r>
      <w:r w:rsidRPr="00B82319">
        <w:rPr>
          <w:rFonts w:ascii="Times New Roman" w:hAnsi="Times New Roman" w:cs="Times New Roman"/>
          <w:sz w:val="24"/>
          <w:szCs w:val="24"/>
        </w:rPr>
        <w:t>с</w:t>
      </w:r>
      <w:r w:rsidRPr="00B82319">
        <w:rPr>
          <w:rFonts w:ascii="Times New Roman" w:hAnsi="Times New Roman" w:cs="Times New Roman"/>
          <w:sz w:val="24"/>
          <w:szCs w:val="24"/>
        </w:rPr>
        <w:t>скому речевому этикету, русской фразеологии и этимологии.</w:t>
      </w:r>
    </w:p>
    <w:p w:rsidR="00B82319" w:rsidRPr="009E6CF2" w:rsidRDefault="00B82319" w:rsidP="00B82319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65F52" w:rsidRPr="000D377A" w:rsidRDefault="009E6CF2" w:rsidP="000D3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CF2">
        <w:rPr>
          <w:rFonts w:ascii="Times New Roman" w:hAnsi="Times New Roman" w:cs="Times New Roman"/>
          <w:sz w:val="24"/>
          <w:szCs w:val="24"/>
        </w:rPr>
        <w:lastRenderedPageBreak/>
        <w:t xml:space="preserve">Все УМК входят в федеральный перечень учебников (раздел: №1), утверждённый МОН РФ (Приказа </w:t>
      </w:r>
      <w:proofErr w:type="spellStart"/>
      <w:r w:rsidRPr="009E6CF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6CF2">
        <w:rPr>
          <w:rFonts w:ascii="Times New Roman" w:hAnsi="Times New Roman" w:cs="Times New Roman"/>
          <w:sz w:val="24"/>
          <w:szCs w:val="24"/>
        </w:rPr>
        <w:t xml:space="preserve"> №15 от 26.01.2017 г)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CF2">
        <w:rPr>
          <w:rFonts w:ascii="Times New Roman" w:hAnsi="Times New Roman" w:cs="Times New Roman"/>
          <w:sz w:val="24"/>
          <w:szCs w:val="24"/>
        </w:rPr>
        <w:t>ООП СОО</w:t>
      </w:r>
      <w:r w:rsidR="000D377A">
        <w:rPr>
          <w:rFonts w:ascii="Times New Roman" w:hAnsi="Times New Roman" w:cs="Times New Roman"/>
          <w:sz w:val="24"/>
          <w:szCs w:val="24"/>
        </w:rPr>
        <w:t>.</w:t>
      </w:r>
    </w:p>
    <w:p w:rsidR="003673A9" w:rsidRPr="009C34C6" w:rsidRDefault="003673A9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ru-RU"/>
        </w:rPr>
      </w:pPr>
    </w:p>
    <w:p w:rsidR="003673A9" w:rsidRPr="007C1AE5" w:rsidRDefault="003673A9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37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7C1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Технические средства: моноблок, </w:t>
      </w:r>
      <w:proofErr w:type="spellStart"/>
      <w:r w:rsidR="007C1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мультимедийный</w:t>
      </w:r>
      <w:proofErr w:type="spellEnd"/>
      <w:r w:rsidR="007C1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проектор, интерактивная </w:t>
      </w: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C1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доска, </w:t>
      </w:r>
      <w:r w:rsidR="007C1AE5" w:rsidRPr="00DD2465">
        <w:rPr>
          <w:rFonts w:ascii="Times New Roman" w:hAnsi="Times New Roman" w:cs="Times New Roman"/>
          <w:sz w:val="24"/>
          <w:szCs w:val="24"/>
        </w:rPr>
        <w:t>ПО</w:t>
      </w:r>
      <w:r w:rsidR="007C1AE5" w:rsidRPr="007C1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E5" w:rsidRPr="00DD2465">
        <w:rPr>
          <w:rFonts w:ascii="Times New Roman" w:hAnsi="Times New Roman" w:cs="Times New Roman"/>
          <w:sz w:val="24"/>
          <w:szCs w:val="24"/>
          <w:lang w:val="en-US"/>
        </w:rPr>
        <w:t>CorelDRAW</w:t>
      </w:r>
      <w:proofErr w:type="spellEnd"/>
      <w:r w:rsidR="007C1AE5">
        <w:rPr>
          <w:rFonts w:ascii="Times New Roman" w:hAnsi="Times New Roman" w:cs="Times New Roman"/>
          <w:sz w:val="24"/>
          <w:szCs w:val="24"/>
        </w:rPr>
        <w:t xml:space="preserve">, ламинатор, принтер струйный, МФУ, </w:t>
      </w:r>
      <w:r w:rsidR="007C1AE5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7C1AE5" w:rsidRPr="007C1AE5">
        <w:rPr>
          <w:rFonts w:ascii="Times New Roman" w:hAnsi="Times New Roman" w:cs="Times New Roman"/>
          <w:sz w:val="24"/>
          <w:szCs w:val="24"/>
        </w:rPr>
        <w:t xml:space="preserve"> </w:t>
      </w:r>
      <w:r w:rsidR="007C1AE5">
        <w:rPr>
          <w:rFonts w:ascii="Times New Roman" w:hAnsi="Times New Roman" w:cs="Times New Roman"/>
          <w:sz w:val="24"/>
          <w:szCs w:val="24"/>
        </w:rPr>
        <w:t>телевизор</w:t>
      </w:r>
      <w:r w:rsidR="00BF6693">
        <w:rPr>
          <w:rFonts w:ascii="Times New Roman" w:hAnsi="Times New Roman" w:cs="Times New Roman"/>
          <w:sz w:val="24"/>
          <w:szCs w:val="24"/>
        </w:rPr>
        <w:t>ы</w:t>
      </w:r>
      <w:r w:rsidR="007C1A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3A9" w:rsidRPr="003673A9" w:rsidRDefault="003673A9" w:rsidP="003673A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673A9" w:rsidRPr="003673A9" w:rsidRDefault="003673A9" w:rsidP="003673A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sectPr w:rsidR="003673A9" w:rsidRPr="003673A9" w:rsidSect="0087151A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673A9" w:rsidRPr="003673A9" w:rsidRDefault="003673A9" w:rsidP="003673A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673A9" w:rsidRPr="003673A9" w:rsidRDefault="003673A9" w:rsidP="003673A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Планируемые результаты освоения  программы курса внеурочной деятельности</w:t>
      </w:r>
    </w:p>
    <w:p w:rsidR="003673A9" w:rsidRDefault="003673A9" w:rsidP="003673A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 ФГОС п.16.2.2. п.п.4)</w:t>
      </w:r>
    </w:p>
    <w:p w:rsidR="0045055F" w:rsidRDefault="0045055F" w:rsidP="003673A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5055F" w:rsidRPr="002713A4" w:rsidRDefault="0045055F" w:rsidP="0045055F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713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Планируемые результаты освоения  программы курса внеурочной деятельности</w:t>
      </w:r>
    </w:p>
    <w:p w:rsidR="0045055F" w:rsidRPr="002713A4" w:rsidRDefault="0045055F" w:rsidP="0045055F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4807"/>
        <w:gridCol w:w="6237"/>
      </w:tblGrid>
      <w:tr w:rsidR="00E83D8B" w:rsidRPr="002713A4" w:rsidTr="00E83D8B">
        <w:tc>
          <w:tcPr>
            <w:tcW w:w="2956" w:type="dxa"/>
            <w:shd w:val="clear" w:color="auto" w:fill="auto"/>
          </w:tcPr>
          <w:p w:rsidR="00E83D8B" w:rsidRPr="002713A4" w:rsidRDefault="00E83D8B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07" w:type="dxa"/>
            <w:shd w:val="clear" w:color="auto" w:fill="auto"/>
          </w:tcPr>
          <w:p w:rsidR="00E83D8B" w:rsidRPr="002713A4" w:rsidRDefault="00E83D8B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1 Год обучения </w:t>
            </w:r>
          </w:p>
        </w:tc>
        <w:tc>
          <w:tcPr>
            <w:tcW w:w="6237" w:type="dxa"/>
          </w:tcPr>
          <w:p w:rsidR="00E83D8B" w:rsidRDefault="00E83D8B" w:rsidP="0045055F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Способы оценки (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зачёты,  </w:t>
            </w:r>
          </w:p>
          <w:p w:rsidR="00E83D8B" w:rsidRPr="002713A4" w:rsidRDefault="00E83D8B" w:rsidP="0045055F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отзывы и т.п.)  достижения учащимися планируемых р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зультатов и формы представления результатов (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образов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тельные события, 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выставки,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турниры, конференции, </w:t>
            </w:r>
            <w:proofErr w:type="spellStart"/>
            <w:r w:rsidRPr="002713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портфолио</w:t>
            </w:r>
            <w:proofErr w:type="spellEnd"/>
            <w:r w:rsidRPr="002713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proofErr w:type="gramStart"/>
            <w:r w:rsidRPr="002713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  <w:proofErr w:type="gramEnd"/>
            <w:r w:rsidRPr="002713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</w:tc>
      </w:tr>
      <w:tr w:rsidR="0045055F" w:rsidRPr="002713A4" w:rsidTr="00E83D8B">
        <w:tc>
          <w:tcPr>
            <w:tcW w:w="14000" w:type="dxa"/>
            <w:gridSpan w:val="3"/>
            <w:shd w:val="clear" w:color="auto" w:fill="auto"/>
          </w:tcPr>
          <w:p w:rsidR="0045055F" w:rsidRPr="000947D4" w:rsidRDefault="0045055F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proofErr w:type="spellStart"/>
            <w:r w:rsidRPr="000947D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9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освоения ООП</w:t>
            </w:r>
          </w:p>
        </w:tc>
      </w:tr>
      <w:tr w:rsidR="00E83D8B" w:rsidRPr="002713A4" w:rsidTr="00E83D8B">
        <w:trPr>
          <w:trHeight w:val="1124"/>
        </w:trPr>
        <w:tc>
          <w:tcPr>
            <w:tcW w:w="2956" w:type="dxa"/>
            <w:shd w:val="clear" w:color="auto" w:fill="auto"/>
          </w:tcPr>
          <w:p w:rsidR="00E83D8B" w:rsidRPr="000947D4" w:rsidRDefault="00E83D8B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Регулятивные униве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сальные учебные дейс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вия</w:t>
            </w:r>
          </w:p>
        </w:tc>
        <w:tc>
          <w:tcPr>
            <w:tcW w:w="4807" w:type="dxa"/>
            <w:shd w:val="clear" w:color="auto" w:fill="auto"/>
          </w:tcPr>
          <w:p w:rsidR="00E83D8B" w:rsidRPr="0045055F" w:rsidRDefault="00E83D8B" w:rsidP="0045055F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-умение самостоятельно определять цели обучения, ставить и формулировать новые задачи в учебе и познавательной деятельн</w:t>
            </w: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сти, развивать мотивы и интересы своей п</w:t>
            </w: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знавательной деятельности. </w:t>
            </w:r>
          </w:p>
          <w:p w:rsidR="00E83D8B" w:rsidRPr="0045055F" w:rsidRDefault="00E83D8B" w:rsidP="0045055F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-умение самостоятельно планировать пути достижения целей, в том числе альтерн</w:t>
            </w: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тивные, осознанно выбирать наиболее э</w:t>
            </w: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фективные способы решения учебных и п</w:t>
            </w: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5055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знавательных задач. </w:t>
            </w:r>
          </w:p>
          <w:p w:rsidR="00E83D8B" w:rsidRPr="002713A4" w:rsidRDefault="00E83D8B" w:rsidP="0045055F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E83D8B" w:rsidRPr="002713A4" w:rsidRDefault="00E83D8B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Зачёты по подготовке  индивидуальных и/или колле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тивных проектов.  Отзывы по итогам публичных мер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приятий.</w:t>
            </w:r>
          </w:p>
        </w:tc>
      </w:tr>
      <w:tr w:rsidR="00E83D8B" w:rsidRPr="002713A4" w:rsidTr="00E83D8B">
        <w:tc>
          <w:tcPr>
            <w:tcW w:w="2956" w:type="dxa"/>
            <w:shd w:val="clear" w:color="auto" w:fill="auto"/>
          </w:tcPr>
          <w:p w:rsidR="00E83D8B" w:rsidRPr="000947D4" w:rsidRDefault="00E83D8B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  <w:t>Познавательные универсальные учебные действия</w:t>
            </w:r>
          </w:p>
        </w:tc>
        <w:tc>
          <w:tcPr>
            <w:tcW w:w="4807" w:type="dxa"/>
            <w:shd w:val="clear" w:color="auto" w:fill="auto"/>
          </w:tcPr>
          <w:p w:rsidR="00E83D8B" w:rsidRPr="00A22CD0" w:rsidRDefault="00E83D8B" w:rsidP="00A22CD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22C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-умение определять понятия, создавать обобщени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я, устанавливать аналогии, кла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A22C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сифицировать, самостоятельно выбирать основания и критерии для классификации, устанавливать причинно-следственные св</w:t>
            </w:r>
            <w:r w:rsidRPr="00A22C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A22C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зи, строить логическое </w:t>
            </w:r>
          </w:p>
          <w:p w:rsidR="00E83D8B" w:rsidRPr="00A22CD0" w:rsidRDefault="00E83D8B" w:rsidP="00A22CD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22C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рассуждение, умозаключение (</w:t>
            </w:r>
            <w:proofErr w:type="spellStart"/>
            <w:proofErr w:type="gramStart"/>
            <w:r w:rsidRPr="00A22C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индуктив-ное</w:t>
            </w:r>
            <w:proofErr w:type="spellEnd"/>
            <w:proofErr w:type="gramEnd"/>
            <w:r w:rsidRPr="00A22C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дедуктивное, по аналогии) и делать в</w:t>
            </w:r>
            <w:r w:rsidRPr="00A22C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A22C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воды. </w:t>
            </w:r>
          </w:p>
          <w:p w:rsidR="00E83D8B" w:rsidRPr="002713A4" w:rsidRDefault="00E83D8B" w:rsidP="00A22CD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E83D8B" w:rsidRPr="002713A4" w:rsidRDefault="00E83D8B" w:rsidP="00AE7AE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Зачёты по подбору и структуризации информации по теме проектов, экспедиций, публичных мероприятий</w:t>
            </w:r>
          </w:p>
        </w:tc>
      </w:tr>
      <w:tr w:rsidR="00E83D8B" w:rsidRPr="002713A4" w:rsidTr="00E83D8B">
        <w:tc>
          <w:tcPr>
            <w:tcW w:w="2956" w:type="dxa"/>
            <w:shd w:val="clear" w:color="auto" w:fill="auto"/>
          </w:tcPr>
          <w:p w:rsidR="00E83D8B" w:rsidRPr="000947D4" w:rsidRDefault="00E83D8B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  <w:t>Коммуникати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ные универсальные уче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ные действия</w:t>
            </w:r>
          </w:p>
        </w:tc>
        <w:tc>
          <w:tcPr>
            <w:tcW w:w="4807" w:type="dxa"/>
            <w:shd w:val="clear" w:color="auto" w:fill="auto"/>
          </w:tcPr>
          <w:p w:rsidR="00E83D8B" w:rsidRPr="00421DB1" w:rsidRDefault="00E83D8B" w:rsidP="00753C0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21D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- умение организовывать учебное сотру</w:t>
            </w:r>
            <w:r w:rsidRPr="00421D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21D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ничество и совместную деятельность с уч</w:t>
            </w:r>
            <w:r w:rsidRPr="00421D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21D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телем и сверстниками; работать индивид</w:t>
            </w:r>
            <w:r w:rsidRPr="00421D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421D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ально и в группе: находить общее решение и разрешать конфликты на основе соглас</w:t>
            </w:r>
            <w:r w:rsidRPr="00421D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21D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вания позиций и учета интересов; формул</w:t>
            </w:r>
            <w:r w:rsidRPr="00421D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21D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ровать, аргументировать и отстаивать свое мнение.</w:t>
            </w:r>
          </w:p>
          <w:p w:rsidR="00E83D8B" w:rsidRPr="002713A4" w:rsidRDefault="00E83D8B" w:rsidP="00753C0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E83D8B" w:rsidRPr="003D700E" w:rsidRDefault="00E83D8B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Защита мини</w:t>
            </w:r>
            <w:r w:rsidR="00690F1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проектов, в 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в рамках публичных образ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вательных  событий, качественная оценка  объёма 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пользования при создании проектов  ПО </w:t>
            </w:r>
            <w:r w:rsidRPr="00753C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53C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CorelDRAW</w:t>
            </w:r>
            <w:proofErr w:type="spellEnd"/>
          </w:p>
          <w:p w:rsidR="00E83D8B" w:rsidRPr="002713A4" w:rsidRDefault="00E83D8B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45055F" w:rsidRPr="002713A4" w:rsidTr="00E83D8B">
        <w:tc>
          <w:tcPr>
            <w:tcW w:w="14000" w:type="dxa"/>
            <w:gridSpan w:val="3"/>
            <w:shd w:val="clear" w:color="auto" w:fill="auto"/>
          </w:tcPr>
          <w:p w:rsidR="0045055F" w:rsidRPr="000947D4" w:rsidRDefault="0045055F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47D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личностные результаты освоения ООП</w:t>
            </w:r>
          </w:p>
        </w:tc>
      </w:tr>
      <w:tr w:rsidR="00E83D8B" w:rsidRPr="002713A4" w:rsidTr="00E83D8B">
        <w:tc>
          <w:tcPr>
            <w:tcW w:w="2956" w:type="dxa"/>
            <w:shd w:val="clear" w:color="auto" w:fill="auto"/>
          </w:tcPr>
          <w:p w:rsidR="00E83D8B" w:rsidRPr="000947D4" w:rsidRDefault="00E83D8B" w:rsidP="00DC1D4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Российская  гражданская  идентичность  </w:t>
            </w:r>
          </w:p>
        </w:tc>
        <w:tc>
          <w:tcPr>
            <w:tcW w:w="4807" w:type="dxa"/>
            <w:shd w:val="clear" w:color="auto" w:fill="auto"/>
          </w:tcPr>
          <w:p w:rsidR="00E83D8B" w:rsidRPr="00DC1D4E" w:rsidRDefault="00E83D8B" w:rsidP="00DC1D4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057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дентификация  себя  в  качестве  гражд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нина  России,  субъективная  значимость  использования </w:t>
            </w:r>
          </w:p>
          <w:p w:rsidR="00E83D8B" w:rsidRPr="002713A4" w:rsidRDefault="00E83D8B" w:rsidP="00DC1D4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русского языка и языков народов России, осознание и ощущение личностной сопр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частности судьбе российского  народа</w:t>
            </w:r>
          </w:p>
        </w:tc>
        <w:tc>
          <w:tcPr>
            <w:tcW w:w="6237" w:type="dxa"/>
          </w:tcPr>
          <w:p w:rsidR="00E83D8B" w:rsidRPr="002713A4" w:rsidRDefault="00E83D8B" w:rsidP="008B3FF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Анализ вклада обучающегося в подготовку выставок, филологических экспедиций.  Включённое педагогич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ское наблюдение  на учебных занятиях. Портфолио пр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ектов  </w:t>
            </w:r>
          </w:p>
        </w:tc>
      </w:tr>
      <w:tr w:rsidR="00E83D8B" w:rsidRPr="002713A4" w:rsidTr="00E83D8B">
        <w:tc>
          <w:tcPr>
            <w:tcW w:w="2956" w:type="dxa"/>
            <w:shd w:val="clear" w:color="auto" w:fill="auto"/>
          </w:tcPr>
          <w:p w:rsidR="00E83D8B" w:rsidRPr="000947D4" w:rsidRDefault="00E83D8B" w:rsidP="00DC1D4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proofErr w:type="spellStart"/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ц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лостного  мировоззрения,  соответствующего  с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временному  уровню раз</w:t>
            </w:r>
          </w:p>
          <w:p w:rsidR="00E83D8B" w:rsidRPr="000947D4" w:rsidRDefault="00E83D8B" w:rsidP="00DC1D4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вития  науки  и  общес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венной  практики,  </w:t>
            </w:r>
            <w:proofErr w:type="gramStart"/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вающего</w:t>
            </w:r>
            <w:proofErr w:type="gramEnd"/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социальное,  культурное,  языковое, </w:t>
            </w:r>
          </w:p>
          <w:p w:rsidR="00E83D8B" w:rsidRPr="000947D4" w:rsidRDefault="00E83D8B" w:rsidP="00DC1D4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духовное многообразие современного мира.</w:t>
            </w:r>
          </w:p>
          <w:p w:rsidR="00E83D8B" w:rsidRPr="000947D4" w:rsidRDefault="00E83D8B" w:rsidP="002C35B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47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4807" w:type="dxa"/>
            <w:shd w:val="clear" w:color="auto" w:fill="auto"/>
          </w:tcPr>
          <w:p w:rsidR="00E83D8B" w:rsidRPr="00DC1D4E" w:rsidRDefault="00E83D8B" w:rsidP="00DC1D4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057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Готовность  и  способность вести  диалог  с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другими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людьми</w:t>
            </w:r>
            <w:proofErr w:type="spellEnd"/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и  достигать  в  нем  вза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мопонимания  (идентификация  себя  как </w:t>
            </w:r>
            <w:proofErr w:type="gramEnd"/>
          </w:p>
          <w:p w:rsidR="00E83D8B" w:rsidRPr="00DC1D4E" w:rsidRDefault="00E83D8B" w:rsidP="00DC1D4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полноправного  субъекта  общения,  гото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ность  к  конструированию  образа  партн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  по  диалогу, </w:t>
            </w:r>
          </w:p>
          <w:p w:rsidR="00E83D8B" w:rsidRPr="00DC1D4E" w:rsidRDefault="00E83D8B" w:rsidP="00DC1D4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готовность к конструированию образа д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пустимых способов диалога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готовность к конструированию </w:t>
            </w:r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процесса диалога как </w:t>
            </w:r>
            <w:proofErr w:type="spellStart"/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конвенционирования</w:t>
            </w:r>
            <w:proofErr w:type="spellEnd"/>
            <w:r w:rsidRPr="00DC1D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интересов, процедур, готовность и способность к ведению </w:t>
            </w:r>
          </w:p>
          <w:p w:rsidR="00E83D8B" w:rsidRPr="002713A4" w:rsidRDefault="00E83D8B" w:rsidP="00DC1D4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переговоров). </w:t>
            </w:r>
            <w:r w:rsidRPr="002C35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Осознанное,  уважительное  и  доброжелательное  отношен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ие  к  другому  человеку,  его  </w:t>
            </w:r>
            <w:r w:rsidRPr="002C35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мнению,  мировоззрению,  культуре,  языку,  вере,  гражданской  поз</w:t>
            </w:r>
            <w:r w:rsidRPr="002C35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C35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ции.   </w:t>
            </w:r>
            <w:r w:rsidRPr="005057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6237" w:type="dxa"/>
          </w:tcPr>
          <w:p w:rsidR="00E83D8B" w:rsidRPr="002713A4" w:rsidRDefault="00E83D8B" w:rsidP="002C35B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Педагогическое включённое наблюдение  в ходе участия в публичных мероприятиях: активность, инициативность, рефлексия, анализ портфолио проектов. Самооценка по итогам участия в реализации программы  </w:t>
            </w:r>
          </w:p>
        </w:tc>
      </w:tr>
    </w:tbl>
    <w:p w:rsidR="0011113B" w:rsidRDefault="0045055F" w:rsidP="0045055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55F" w:rsidRPr="00495F54" w:rsidRDefault="0045055F" w:rsidP="00572F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события </w:t>
      </w:r>
    </w:p>
    <w:p w:rsidR="0011113B" w:rsidRPr="00495F54" w:rsidRDefault="0011113B" w:rsidP="00572F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 марта Всемирный день поэзии </w:t>
      </w:r>
    </w:p>
    <w:p w:rsidR="0011113B" w:rsidRPr="00495F54" w:rsidRDefault="0011113B" w:rsidP="00572F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Всемирный день поэзии должен дать возможность  возродить  извечную традицию живо</w:t>
      </w:r>
      <w:r w:rsidR="00572F39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звучащего поэтического слова</w:t>
      </w: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13B" w:rsidRPr="00495F54" w:rsidRDefault="00572F39" w:rsidP="00572F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 </w:t>
      </w:r>
      <w:r w:rsidR="0011113B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книг и авторского права — провозглашен ЮНЕСКО в 1995 г. 23 апреля выбрали не случайно</w:t>
      </w: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1113B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хорошая книга </w:t>
      </w: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</w:t>
      </w:r>
      <w:r w:rsidR="0011113B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для стояния на полках, а для чтения, ведь это — окно в мир и вместе с тем величайший учитель.</w:t>
      </w:r>
    </w:p>
    <w:p w:rsidR="0011113B" w:rsidRPr="00495F54" w:rsidRDefault="0011113B" w:rsidP="00572F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отмечается Международный день грамотности. Он учрежден ЮНЕСКО в 1966 г. —его необходимость осознали очень рано. Н</w:t>
      </w: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 на заметные успехи многих стран, более 860 миллионов взрослых остаются неграмотными, более 100 миллионов детей не ходят в школу. А мир, который становится все более сложным и требовательным, нуждается в образованных гражданах.</w:t>
      </w:r>
    </w:p>
    <w:p w:rsidR="0011113B" w:rsidRPr="00495F54" w:rsidRDefault="00572F39" w:rsidP="00572F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</w:t>
      </w:r>
      <w:r w:rsidR="0011113B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славянской письменности и культуры отмечается с 1985 г. В 1991 г. </w:t>
      </w:r>
      <w:r w:rsidR="009D0AB7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113B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разднику был присвоен статус государственного. Ежего</w:t>
      </w:r>
      <w:r w:rsidR="0011113B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1113B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24 мая во всех славянских странах торжественно прославляют святых Кирилла и </w:t>
      </w:r>
      <w:proofErr w:type="spellStart"/>
      <w:r w:rsidR="0011113B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11113B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создателей славянской письменности.</w:t>
      </w:r>
    </w:p>
    <w:p w:rsidR="0011113B" w:rsidRPr="00495F54" w:rsidRDefault="0011113B" w:rsidP="00572F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— Всероссийский день библиотек. </w:t>
      </w:r>
    </w:p>
    <w:p w:rsidR="0045055F" w:rsidRPr="00495F54" w:rsidRDefault="0011113B" w:rsidP="00572F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июня — Пушкинский день России. </w:t>
      </w:r>
      <w:r w:rsidR="00572F39" w:rsidRPr="00495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55F" w:rsidRPr="00495F54" w:rsidRDefault="0045055F" w:rsidP="00572F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5055F" w:rsidRDefault="0045055F" w:rsidP="003673A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673A9" w:rsidRPr="003673A9" w:rsidRDefault="003673A9" w:rsidP="003673A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8B" w:rsidRDefault="00E83D8B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3A9" w:rsidRPr="003673A9" w:rsidRDefault="003673A9" w:rsidP="003673A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и тематическое планирование  курса  внеурочной деятельности </w:t>
      </w:r>
    </w:p>
    <w:p w:rsidR="003673A9" w:rsidRDefault="008040F5" w:rsidP="009978D5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673A9"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содержания предмета или курса с учетом 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бований ФГОС общего образования, </w:t>
      </w:r>
      <w:r w:rsidR="003673A9"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вающий потенциал   курса:</w:t>
      </w:r>
    </w:p>
    <w:p w:rsidR="008040F5" w:rsidRPr="008040F5" w:rsidRDefault="008040F5" w:rsidP="009978D5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воспитания навыков культуры речи у учащихся – одна из серьезных задач, стоящих перед школой. Воспитание культуры ус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речи составляет одно из направлений в общей системе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по развитию речи.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рактикой обучения внушать детям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мысль, что уровень знания языка – первый показатель обшей культуры человека. Главный тезис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формулировать кратко: обучая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языку, их нужно учить речи.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имеем чёткую установку на то, что учащимся необходимо овладеть нормами русского литературного языка, что это не менее важно, чем усвоение норм правописания. В сознании ученика должны соотноситься такие понятия, как культура, культура речи, культурный человек. У выпускника школы должно быть сформировано стремление овладеть правильной ру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речью, ее нормативной стороной как одной из слагаемых того, что входит в понятия культура речи, культурный человек.</w:t>
      </w:r>
    </w:p>
    <w:p w:rsidR="008040F5" w:rsidRPr="008040F5" w:rsidRDefault="000947D4" w:rsidP="009978D5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0F5"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современной  лингвистике  различают  два  уровня  речевой  культуры человека  -  низший  и  высший.  Для  низшего  уровня,  для  первой  ступени овладения литературным  языком,  достаточно  правильности  речи,  соблюдения норм  русского   литературного   языка.</w:t>
      </w:r>
    </w:p>
    <w:p w:rsidR="008040F5" w:rsidRPr="008040F5" w:rsidRDefault="008040F5" w:rsidP="009978D5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не допускает ошибок в произношении, в употреблении  форм слов, в их образовании, а  построении  предложении,  речь  его  мы  называем правильной. Однако этого мало. Речь может быть  правильной,  но  плохой,  то есть не соответствовать целям и условиям о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щения.  В  понятие  хорошей  речи включаются как минимум три признака</w:t>
      </w:r>
      <w:r w:rsidR="00370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богатство, точность  и  выразительность.</w:t>
      </w:r>
    </w:p>
    <w:p w:rsidR="008040F5" w:rsidRPr="008040F5" w:rsidRDefault="008040F5" w:rsidP="009978D5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речевой культуры  -  неотъемлемая  черта  культурного человека. Совершенствовать свою речь </w:t>
      </w:r>
      <w:r w:rsidR="009D0AB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каждого  из  нас.  Для  этого нужно следить за своей речью, чтобы не допускать ошибок в  произношении,  в употр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еблении форм слов, в построении</w:t>
      </w:r>
      <w:r w:rsidR="009D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предложении.  Нужно  постоянно  обогащать свои словарь, учиться чувствовать своего  собеседника,  уметь  отбирать наиболее подходящие для каждого случая слова и конструкции.</w:t>
      </w:r>
    </w:p>
    <w:p w:rsidR="008040F5" w:rsidRPr="008040F5" w:rsidRDefault="008040F5" w:rsidP="009978D5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речь учащихся часто бессвязна, логически непоследовательна, содержит много стилистических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правило, невыразител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на.  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устной речи составляет одно из направлений в общей системе работы по развитию речи. Осуществляется оно с помощью методов наблюдения и анализа языковых явлений и самостоятельной работы учащихся в форме разнообразных упражнений.</w:t>
      </w:r>
    </w:p>
    <w:p w:rsidR="008040F5" w:rsidRPr="008040F5" w:rsidRDefault="008040F5" w:rsidP="009978D5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учащимися правильного литературного произношения – процесс сложный и длительный. Большое значение при этом имеет умение слушать и слышать, жела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совершенствовать свою речь.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создать атмосферу благожелательного отношения к вопр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орфоэпии в классе. На этом фоне развертывается повседневная работа по исправлению орфоэпических ошибок. Ни одно нарушение правил литературного произношения не должно оставаться незамеченным. Систематическое исправление учащимися замеченных ими нед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четов собственной речи и речи других содействует формированию привычки обращать внимание на правильность произношения любого слова.</w:t>
      </w:r>
    </w:p>
    <w:p w:rsidR="008040F5" w:rsidRPr="008040F5" w:rsidRDefault="008040F5" w:rsidP="009978D5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эффективным средством является индивидуальная работа с учащимися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 внеурочное  время.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произносительной культуры связано с обучением выразительному чтению. Необходимо учить школьников правильному интонированию, использованию в р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пауз и логического ударения, обращая внимание на то, что изменение интонации приводит к изменению смысла предложения. Работая с текстами классиков русской литературы, анализируя отдельные фрагменты ученических сочинений или «подслушанных» разговоров, школьники учатся следить за собственной речью, критически относиться к ней, «слы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шать» ошибки в речи окружающих.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заинтерес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детей, часто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ащаюсь к игровым формам работы.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немало новых игр, которые открывают богатства языка.</w:t>
      </w:r>
    </w:p>
    <w:p w:rsidR="008040F5" w:rsidRPr="008040F5" w:rsidRDefault="008040F5" w:rsidP="009978D5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использованием языковых средств в различных ситуациях общения,</w:t>
      </w:r>
    </w:p>
    <w:p w:rsidR="008040F5" w:rsidRPr="008040F5" w:rsidRDefault="008040F5" w:rsidP="008040F5">
      <w:pPr>
        <w:tabs>
          <w:tab w:val="left" w:pos="9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орфоэпических и грамматических практикумов.</w:t>
      </w:r>
    </w:p>
    <w:p w:rsidR="003673A9" w:rsidRPr="003673A9" w:rsidRDefault="009978D5" w:rsidP="003673A9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="008040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ежпредметные</w:t>
      </w:r>
      <w:proofErr w:type="spellEnd"/>
      <w:r w:rsid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курса: </w:t>
      </w:r>
      <w:r w:rsidR="009D0A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</w:t>
      </w:r>
      <w:r w:rsid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зык, литература, обществознание.</w:t>
      </w:r>
    </w:p>
    <w:p w:rsidR="009D0AB7" w:rsidRDefault="003673A9" w:rsidP="009D0AB7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A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ходе учебного </w:t>
      </w:r>
      <w:r w:rsidR="009D0AB7" w:rsidRPr="00E668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занятия в зависимости от его цели и места в </w:t>
      </w:r>
      <w:r w:rsidR="009D0A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образовательной деятельности</w:t>
      </w:r>
      <w:r w:rsidR="009D0AB7" w:rsidRPr="00E668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ключевые темы реализуются пара</w:t>
      </w:r>
      <w:r w:rsidR="009D0AB7" w:rsidRPr="00E66846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9D0AB7" w:rsidRPr="00E66846">
        <w:rPr>
          <w:rFonts w:ascii="Times New Roman" w:eastAsia="Times New Roman" w:hAnsi="Times New Roman"/>
          <w:b/>
          <w:sz w:val="24"/>
          <w:szCs w:val="24"/>
          <w:lang w:eastAsia="ru-RU"/>
        </w:rPr>
        <w:t>лельно с указанием их конкр</w:t>
      </w:r>
      <w:r w:rsidR="002A7047">
        <w:rPr>
          <w:rFonts w:ascii="Times New Roman" w:eastAsia="Times New Roman" w:hAnsi="Times New Roman"/>
          <w:b/>
          <w:sz w:val="24"/>
          <w:szCs w:val="24"/>
          <w:lang w:eastAsia="ru-RU"/>
        </w:rPr>
        <w:t>етного содержания в календарно-</w:t>
      </w:r>
      <w:r w:rsidR="009D0AB7" w:rsidRPr="00E66846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тематическом планировании</w:t>
      </w:r>
    </w:p>
    <w:p w:rsidR="009D0AB7" w:rsidRPr="00E66846" w:rsidRDefault="009D0AB7" w:rsidP="009D0AB7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73A9" w:rsidRDefault="009D0AB7" w:rsidP="009D0AB7">
      <w:pPr>
        <w:tabs>
          <w:tab w:val="left" w:pos="9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 </w:t>
      </w:r>
    </w:p>
    <w:p w:rsidR="009D0AB7" w:rsidRDefault="009D0AB7" w:rsidP="009D0AB7">
      <w:pPr>
        <w:tabs>
          <w:tab w:val="left" w:pos="9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AB7" w:rsidRDefault="009D0AB7" w:rsidP="009D0AB7">
      <w:pPr>
        <w:tabs>
          <w:tab w:val="left" w:pos="9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2551"/>
        <w:gridCol w:w="3260"/>
        <w:gridCol w:w="2523"/>
        <w:gridCol w:w="4820"/>
      </w:tblGrid>
      <w:tr w:rsidR="00B3060A" w:rsidRPr="002713A4" w:rsidTr="00214019">
        <w:tc>
          <w:tcPr>
            <w:tcW w:w="1555" w:type="dxa"/>
            <w:shd w:val="clear" w:color="auto" w:fill="auto"/>
          </w:tcPr>
          <w:p w:rsidR="00B3060A" w:rsidRPr="009D0AB7" w:rsidRDefault="00B3060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Разд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лы/темы </w:t>
            </w:r>
          </w:p>
        </w:tc>
        <w:tc>
          <w:tcPr>
            <w:tcW w:w="2551" w:type="dxa"/>
            <w:shd w:val="clear" w:color="auto" w:fill="auto"/>
          </w:tcPr>
          <w:p w:rsidR="00B3060A" w:rsidRPr="009D0AB7" w:rsidRDefault="00B3060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Кол-во час на ра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дел/тему:</w:t>
            </w:r>
          </w:p>
          <w:p w:rsidR="00B3060A" w:rsidRPr="009D0AB7" w:rsidRDefault="00B3060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Всего:</w:t>
            </w:r>
          </w:p>
          <w:p w:rsidR="00B3060A" w:rsidRPr="009D0AB7" w:rsidRDefault="00B3060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В т</w:t>
            </w:r>
            <w:proofErr w:type="gramStart"/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.ч</w:t>
            </w:r>
            <w:proofErr w:type="gramEnd"/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в 1 год обуч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ния</w:t>
            </w:r>
          </w:p>
          <w:p w:rsidR="00B3060A" w:rsidRPr="009D0AB7" w:rsidRDefault="00B3060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Часов на каник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лярный модуль  </w:t>
            </w:r>
          </w:p>
        </w:tc>
        <w:tc>
          <w:tcPr>
            <w:tcW w:w="3260" w:type="dxa"/>
            <w:shd w:val="clear" w:color="auto" w:fill="auto"/>
          </w:tcPr>
          <w:p w:rsidR="00B3060A" w:rsidRPr="009D0AB7" w:rsidRDefault="00B3060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Первый год обучения /содержание в дидактич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ских единицах </w:t>
            </w:r>
          </w:p>
        </w:tc>
        <w:tc>
          <w:tcPr>
            <w:tcW w:w="2523" w:type="dxa"/>
            <w:shd w:val="clear" w:color="auto" w:fill="auto"/>
          </w:tcPr>
          <w:p w:rsidR="00B3060A" w:rsidRPr="009D0AB7" w:rsidRDefault="00B3060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Форма    организ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ции и виды деятел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ности обучающихся </w:t>
            </w:r>
          </w:p>
        </w:tc>
        <w:tc>
          <w:tcPr>
            <w:tcW w:w="4820" w:type="dxa"/>
            <w:shd w:val="clear" w:color="auto" w:fill="auto"/>
          </w:tcPr>
          <w:p w:rsidR="00B3060A" w:rsidRPr="009D0AB7" w:rsidRDefault="00B3060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Способ отметки по итогам оценки р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зультата</w:t>
            </w:r>
          </w:p>
          <w:p w:rsidR="00B3060A" w:rsidRPr="009D0AB7" w:rsidRDefault="00B3060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D0AB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(зачтено/не зачтено, отзыв учителя и т.п.) </w:t>
            </w: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1.Язык и речь</w:t>
            </w:r>
          </w:p>
        </w:tc>
        <w:tc>
          <w:tcPr>
            <w:tcW w:w="2551" w:type="dxa"/>
            <w:shd w:val="clear" w:color="auto" w:fill="auto"/>
          </w:tcPr>
          <w:p w:rsidR="00FC35BD" w:rsidRPr="00F64394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Все</w:t>
            </w:r>
            <w:r w:rsidR="009E446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го: 20</w:t>
            </w:r>
          </w:p>
          <w:p w:rsidR="00FC35BD" w:rsidRPr="00F64394" w:rsidRDefault="009E4467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в 1 год обуч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ния- 20</w:t>
            </w:r>
          </w:p>
          <w:p w:rsidR="00FC35BD" w:rsidRPr="00F64394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Часов на каникуля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ный модуль  </w:t>
            </w:r>
          </w:p>
          <w:p w:rsidR="00FC35BD" w:rsidRPr="00F64394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Каникулярный М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дуль/</w:t>
            </w:r>
            <w:proofErr w:type="spellStart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интенсив</w:t>
            </w:r>
            <w:proofErr w:type="spellEnd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(д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ле</w:t>
            </w:r>
            <w:proofErr w:type="gramStart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gramEnd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КМ)-</w:t>
            </w:r>
          </w:p>
          <w:p w:rsidR="00FC35BD" w:rsidRPr="00F64394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 г.о.</w:t>
            </w:r>
          </w:p>
          <w:p w:rsidR="00FC35BD" w:rsidRPr="00F64394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четверть - 1</w:t>
            </w:r>
          </w:p>
          <w:p w:rsidR="00FC35BD" w:rsidRPr="00F64394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четверт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ь- 0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Pr="005B2227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Культура речи как основа культуры человека. </w:t>
            </w:r>
          </w:p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Pr="005B2227" w:rsidRDefault="00FC35BD" w:rsidP="009D33DD">
            <w:pPr>
              <w:pStyle w:val="a3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960F7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Филологическая эк</w:t>
            </w:r>
            <w:r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936505"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педиция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(п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одготовка материалов для пу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личной выставки «Культура ре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чи как основа культуры 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ловека)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C35BD" w:rsidRPr="005B2227" w:rsidRDefault="00FC35BD" w:rsidP="009D33D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661A" w:rsidRDefault="000C661A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25573" w:rsidRDefault="00825573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Pr="00FC35BD" w:rsidRDefault="00FC35BD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 учителя   в дневнике самооценки</w:t>
            </w:r>
            <w:r w:rsidR="000C03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Зачёт по количеству мини</w:t>
            </w:r>
            <w:r w:rsidR="000C03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проектов в соо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ветствии с темами программы</w:t>
            </w:r>
            <w:r w:rsidR="000C03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960F7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Культура речи как основа культуры человека. </w:t>
            </w:r>
          </w:p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ной выставки «Кул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тура речи как основа культуры человека»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Логичность речи.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C5385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Круглый стол.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товка к проведению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тренинга 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«Логичность ре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чи»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реди учеников школы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Логичность речи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960F7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тре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нинга 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«Логичность речи»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среди учеников шк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лы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Точность, ясность, простота речи</w:t>
            </w:r>
          </w:p>
        </w:tc>
        <w:tc>
          <w:tcPr>
            <w:tcW w:w="2523" w:type="dxa"/>
            <w:shd w:val="clear" w:color="auto" w:fill="auto"/>
          </w:tcPr>
          <w:p w:rsidR="00FC35BD" w:rsidRDefault="00EE081E" w:rsidP="00495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Публичная выставка</w:t>
            </w:r>
            <w:r w:rsidR="00FC35BD" w:rsidRPr="00495F5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«Точность, ясность, простота речи»</w:t>
            </w:r>
          </w:p>
          <w:p w:rsidR="00FC35BD" w:rsidRPr="005B2227" w:rsidRDefault="00FC35BD" w:rsidP="00495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Точность, ясность, простота речи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ной выставки «То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ность, ясность, пр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стота речи»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0C661A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Образность</w:t>
            </w:r>
            <w:r w:rsidR="00FC35BD"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речи</w:t>
            </w:r>
          </w:p>
        </w:tc>
        <w:tc>
          <w:tcPr>
            <w:tcW w:w="2523" w:type="dxa"/>
            <w:shd w:val="clear" w:color="auto" w:fill="auto"/>
          </w:tcPr>
          <w:p w:rsidR="007E4D16" w:rsidRPr="007E4D16" w:rsidRDefault="007E4D16" w:rsidP="007E4D1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Публичная выставка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«Образность речи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FC35BD" w:rsidRPr="005B2227" w:rsidRDefault="007E4D16" w:rsidP="007E4D1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(Подготовка матери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лов)   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0C661A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Образность </w:t>
            </w:r>
            <w:r w:rsidR="00FC35BD"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речи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7E4D16" w:rsidP="007E4D1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ной</w:t>
            </w:r>
            <w:r w:rsidR="008255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выставки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«О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разность речи»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661A" w:rsidRPr="002713A4" w:rsidTr="00214019">
        <w:tc>
          <w:tcPr>
            <w:tcW w:w="1555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661A" w:rsidRPr="005B2227" w:rsidRDefault="000C661A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Эпитеты, сравнения,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форы</w:t>
            </w:r>
          </w:p>
        </w:tc>
        <w:tc>
          <w:tcPr>
            <w:tcW w:w="2523" w:type="dxa"/>
            <w:shd w:val="clear" w:color="auto" w:fill="auto"/>
          </w:tcPr>
          <w:p w:rsidR="007E4D16" w:rsidRPr="007E4D16" w:rsidRDefault="007E4D16" w:rsidP="007E4D1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Публичная выставка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«Эпитеты, сравнения, метафоры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0C661A" w:rsidRPr="005B2227" w:rsidRDefault="007E4D16" w:rsidP="007E4D1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(Подготовка матери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лов)   </w:t>
            </w:r>
          </w:p>
        </w:tc>
        <w:tc>
          <w:tcPr>
            <w:tcW w:w="4820" w:type="dxa"/>
            <w:vMerge/>
            <w:shd w:val="clear" w:color="auto" w:fill="auto"/>
          </w:tcPr>
          <w:p w:rsidR="000C661A" w:rsidRPr="005B2227" w:rsidRDefault="000C661A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661A" w:rsidRPr="002713A4" w:rsidTr="00214019">
        <w:tc>
          <w:tcPr>
            <w:tcW w:w="1555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661A" w:rsidRPr="005B2227" w:rsidRDefault="000C661A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Эпитеты, сравнения,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форы</w:t>
            </w:r>
          </w:p>
        </w:tc>
        <w:tc>
          <w:tcPr>
            <w:tcW w:w="2523" w:type="dxa"/>
            <w:shd w:val="clear" w:color="auto" w:fill="auto"/>
          </w:tcPr>
          <w:p w:rsidR="000C661A" w:rsidRPr="005B2227" w:rsidRDefault="00825573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ной выставки</w:t>
            </w:r>
            <w:r w:rsidR="007E4D16"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«Эпит</w:t>
            </w:r>
            <w:r w:rsid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ты, сравнения, мет</w:t>
            </w:r>
            <w:r w:rsid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форы</w:t>
            </w:r>
            <w:r w:rsidR="007E4D16"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820" w:type="dxa"/>
            <w:vMerge/>
            <w:shd w:val="clear" w:color="auto" w:fill="auto"/>
          </w:tcPr>
          <w:p w:rsidR="000C661A" w:rsidRPr="005B2227" w:rsidRDefault="000C661A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661A" w:rsidRPr="002713A4" w:rsidTr="00214019">
        <w:tc>
          <w:tcPr>
            <w:tcW w:w="1555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661A" w:rsidRPr="005B2227" w:rsidRDefault="000C661A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Метонимия. Синекдоха. Олицетворение</w:t>
            </w:r>
          </w:p>
        </w:tc>
        <w:tc>
          <w:tcPr>
            <w:tcW w:w="2523" w:type="dxa"/>
            <w:shd w:val="clear" w:color="auto" w:fill="auto"/>
          </w:tcPr>
          <w:p w:rsidR="000C661A" w:rsidRPr="005B2227" w:rsidRDefault="00825573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Публичная</w:t>
            </w:r>
            <w:r w:rsidRPr="008255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выставка «Метонимия. Сине</w:t>
            </w:r>
            <w:r w:rsidRPr="008255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8255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доха. Олицетворение»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(Подготовка матери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лов)</w:t>
            </w:r>
          </w:p>
        </w:tc>
        <w:tc>
          <w:tcPr>
            <w:tcW w:w="4820" w:type="dxa"/>
            <w:vMerge/>
            <w:shd w:val="clear" w:color="auto" w:fill="auto"/>
          </w:tcPr>
          <w:p w:rsidR="000C661A" w:rsidRPr="005B2227" w:rsidRDefault="000C661A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661A" w:rsidRPr="002713A4" w:rsidTr="00214019">
        <w:tc>
          <w:tcPr>
            <w:tcW w:w="1555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661A" w:rsidRPr="005B2227" w:rsidRDefault="000C661A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66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Метонимия. Синекдоха. Олицетворение</w:t>
            </w:r>
          </w:p>
        </w:tc>
        <w:tc>
          <w:tcPr>
            <w:tcW w:w="2523" w:type="dxa"/>
            <w:shd w:val="clear" w:color="auto" w:fill="auto"/>
          </w:tcPr>
          <w:p w:rsidR="000C661A" w:rsidRPr="005B2227" w:rsidRDefault="007E4D16" w:rsidP="007E4D1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ной выставка «Мет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нимия. Синекдоха. Олицетворение»</w:t>
            </w:r>
          </w:p>
        </w:tc>
        <w:tc>
          <w:tcPr>
            <w:tcW w:w="4820" w:type="dxa"/>
            <w:vMerge/>
            <w:shd w:val="clear" w:color="auto" w:fill="auto"/>
          </w:tcPr>
          <w:p w:rsidR="000C661A" w:rsidRPr="005B2227" w:rsidRDefault="000C661A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661A" w:rsidRPr="002713A4" w:rsidTr="00214019">
        <w:tc>
          <w:tcPr>
            <w:tcW w:w="1555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661A" w:rsidRPr="005B2227" w:rsidRDefault="000C661A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Гипербола. Литота. Аллег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рия</w:t>
            </w:r>
          </w:p>
        </w:tc>
        <w:tc>
          <w:tcPr>
            <w:tcW w:w="2523" w:type="dxa"/>
            <w:shd w:val="clear" w:color="auto" w:fill="auto"/>
          </w:tcPr>
          <w:p w:rsidR="007E4D16" w:rsidRPr="007E4D16" w:rsidRDefault="007E4D16" w:rsidP="007E4D1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Публичная выставка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«Гипербола. Литота. Аллегория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0C661A" w:rsidRPr="005B2227" w:rsidRDefault="007E4D16" w:rsidP="007E4D1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(Подготовка матери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E4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лов)   </w:t>
            </w:r>
          </w:p>
        </w:tc>
        <w:tc>
          <w:tcPr>
            <w:tcW w:w="4820" w:type="dxa"/>
            <w:vMerge/>
            <w:shd w:val="clear" w:color="auto" w:fill="auto"/>
          </w:tcPr>
          <w:p w:rsidR="000C661A" w:rsidRPr="005B2227" w:rsidRDefault="000C661A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C661A" w:rsidRPr="002713A4" w:rsidTr="00214019">
        <w:tc>
          <w:tcPr>
            <w:tcW w:w="1555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C661A" w:rsidRPr="005B2227" w:rsidRDefault="000C661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661A" w:rsidRPr="005B2227" w:rsidRDefault="000C661A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66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Гипербола. Литота. Аллег</w:t>
            </w:r>
            <w:r w:rsidRPr="000C66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C66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рия</w:t>
            </w:r>
          </w:p>
        </w:tc>
        <w:tc>
          <w:tcPr>
            <w:tcW w:w="2523" w:type="dxa"/>
            <w:shd w:val="clear" w:color="auto" w:fill="auto"/>
          </w:tcPr>
          <w:p w:rsidR="000C661A" w:rsidRPr="005B2227" w:rsidRDefault="00825573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255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ормление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публи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выставка «Гипе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бола. Литота. Аллег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рия</w:t>
            </w:r>
            <w:r w:rsidRPr="008255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820" w:type="dxa"/>
            <w:vMerge/>
            <w:shd w:val="clear" w:color="auto" w:fill="auto"/>
          </w:tcPr>
          <w:p w:rsidR="000C661A" w:rsidRPr="005B2227" w:rsidRDefault="000C661A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21E82" w:rsidRPr="002713A4" w:rsidTr="00214019">
        <w:tc>
          <w:tcPr>
            <w:tcW w:w="1555" w:type="dxa"/>
            <w:shd w:val="clear" w:color="auto" w:fill="auto"/>
          </w:tcPr>
          <w:p w:rsidR="00221E82" w:rsidRPr="005B2227" w:rsidRDefault="00221E82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21E82" w:rsidRPr="005B2227" w:rsidRDefault="00221E82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21E82" w:rsidRPr="005B2227" w:rsidRDefault="00221E82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21E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Богатство речи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221E82" w:rsidRPr="005B2227" w:rsidRDefault="00221E82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21E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Лингвистический рейд (употребление художественно- выр</w:t>
            </w:r>
            <w:r w:rsidRPr="00221E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221E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зительных средств в речи в письменных работах школьников)</w:t>
            </w:r>
          </w:p>
        </w:tc>
        <w:tc>
          <w:tcPr>
            <w:tcW w:w="4820" w:type="dxa"/>
            <w:vMerge/>
            <w:shd w:val="clear" w:color="auto" w:fill="auto"/>
          </w:tcPr>
          <w:p w:rsidR="00221E82" w:rsidRPr="005B2227" w:rsidRDefault="00221E82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21E82" w:rsidRPr="002713A4" w:rsidTr="00214019">
        <w:tc>
          <w:tcPr>
            <w:tcW w:w="1555" w:type="dxa"/>
            <w:shd w:val="clear" w:color="auto" w:fill="auto"/>
          </w:tcPr>
          <w:p w:rsidR="00221E82" w:rsidRPr="005B2227" w:rsidRDefault="00221E82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21E82" w:rsidRPr="005B2227" w:rsidRDefault="00221E82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21E82" w:rsidRPr="005B2227" w:rsidRDefault="00221E82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21E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Богатство речи</w:t>
            </w:r>
          </w:p>
        </w:tc>
        <w:tc>
          <w:tcPr>
            <w:tcW w:w="2523" w:type="dxa"/>
            <w:vMerge/>
            <w:shd w:val="clear" w:color="auto" w:fill="auto"/>
          </w:tcPr>
          <w:p w:rsidR="00221E82" w:rsidRPr="005B2227" w:rsidRDefault="00221E82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21E82" w:rsidRPr="005B2227" w:rsidRDefault="00221E82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E4467" w:rsidRPr="002713A4" w:rsidTr="00214019">
        <w:tc>
          <w:tcPr>
            <w:tcW w:w="1555" w:type="dxa"/>
            <w:shd w:val="clear" w:color="auto" w:fill="auto"/>
          </w:tcPr>
          <w:p w:rsidR="009E4467" w:rsidRPr="005B2227" w:rsidRDefault="009E4467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4467" w:rsidRPr="005B2227" w:rsidRDefault="009E4467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E4467" w:rsidRPr="00221E82" w:rsidRDefault="009E4467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Живость, эмоциональность речи</w:t>
            </w:r>
          </w:p>
        </w:tc>
        <w:tc>
          <w:tcPr>
            <w:tcW w:w="2523" w:type="dxa"/>
            <w:shd w:val="clear" w:color="auto" w:fill="auto"/>
          </w:tcPr>
          <w:p w:rsidR="009E4467" w:rsidRPr="005B2227" w:rsidRDefault="00825573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лов к тренингу среди учащихся на тему «Читай выразител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но».</w:t>
            </w:r>
          </w:p>
        </w:tc>
        <w:tc>
          <w:tcPr>
            <w:tcW w:w="4820" w:type="dxa"/>
            <w:vMerge/>
            <w:shd w:val="clear" w:color="auto" w:fill="auto"/>
          </w:tcPr>
          <w:p w:rsidR="009E4467" w:rsidRPr="005B2227" w:rsidRDefault="009E4467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E4467" w:rsidRPr="002713A4" w:rsidTr="00214019">
        <w:tc>
          <w:tcPr>
            <w:tcW w:w="1555" w:type="dxa"/>
            <w:shd w:val="clear" w:color="auto" w:fill="auto"/>
          </w:tcPr>
          <w:p w:rsidR="009E4467" w:rsidRPr="005B2227" w:rsidRDefault="009E4467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4467" w:rsidRPr="005B2227" w:rsidRDefault="009E4467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E4467" w:rsidRPr="00221E82" w:rsidRDefault="009E4467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44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Живость, эмоциональность речи</w:t>
            </w:r>
          </w:p>
        </w:tc>
        <w:tc>
          <w:tcPr>
            <w:tcW w:w="2523" w:type="dxa"/>
            <w:shd w:val="clear" w:color="auto" w:fill="auto"/>
          </w:tcPr>
          <w:p w:rsidR="009E4467" w:rsidRPr="005B2227" w:rsidRDefault="00825573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тренинга</w:t>
            </w:r>
            <w:r w:rsidRPr="008255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среди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тему</w:t>
            </w:r>
            <w:r w:rsidRPr="008255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«Читай выраз</w:t>
            </w:r>
            <w:r w:rsidRPr="008255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255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тельно».</w:t>
            </w:r>
          </w:p>
        </w:tc>
        <w:tc>
          <w:tcPr>
            <w:tcW w:w="4820" w:type="dxa"/>
            <w:vMerge/>
            <w:shd w:val="clear" w:color="auto" w:fill="auto"/>
          </w:tcPr>
          <w:p w:rsidR="009E4467" w:rsidRPr="005B2227" w:rsidRDefault="009E4467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к зачетной раб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те.</w:t>
            </w:r>
          </w:p>
        </w:tc>
        <w:tc>
          <w:tcPr>
            <w:tcW w:w="2523" w:type="dxa"/>
            <w:shd w:val="clear" w:color="auto" w:fill="auto"/>
          </w:tcPr>
          <w:p w:rsidR="00FC35BD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95F5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онференции по теме «Язык и речь».</w:t>
            </w:r>
          </w:p>
          <w:p w:rsidR="00FC35BD" w:rsidRPr="005B2227" w:rsidRDefault="00FC35BD" w:rsidP="00495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(Подготовка матери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лов)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Зачетная работа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EC169C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FC35BD"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онференции по т</w:t>
            </w:r>
            <w:r w:rsidR="00FC35BD"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FC35BD"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 «Язык и речь»</w:t>
            </w:r>
            <w:r w:rsid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(к</w:t>
            </w:r>
            <w:r w:rsid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чество выступления) 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7">
              <w:rPr>
                <w:rFonts w:ascii="Times New Roman" w:hAnsi="Times New Roman" w:cs="Times New Roman"/>
                <w:sz w:val="24"/>
                <w:szCs w:val="24"/>
              </w:rPr>
              <w:t>2. Лексич</w:t>
            </w:r>
            <w:r w:rsidRPr="005B22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2227">
              <w:rPr>
                <w:rFonts w:ascii="Times New Roman" w:hAnsi="Times New Roman" w:cs="Times New Roman"/>
                <w:sz w:val="24"/>
                <w:szCs w:val="24"/>
              </w:rPr>
              <w:t>ские нормы</w:t>
            </w:r>
          </w:p>
        </w:tc>
        <w:tc>
          <w:tcPr>
            <w:tcW w:w="2551" w:type="dxa"/>
            <w:shd w:val="clear" w:color="auto" w:fill="auto"/>
          </w:tcPr>
          <w:p w:rsidR="00FC35BD" w:rsidRPr="00F64394" w:rsidRDefault="00FD31A6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Всего: 22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т</w:t>
            </w:r>
            <w:proofErr w:type="gramStart"/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.ч</w:t>
            </w:r>
            <w:proofErr w:type="gramEnd"/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в 1 год обуч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FD31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ния- 22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Часов на каникуля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ный модуль  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Каникулярный М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дуль/</w:t>
            </w:r>
            <w:proofErr w:type="spellStart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интенсив</w:t>
            </w:r>
            <w:proofErr w:type="spellEnd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(д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ле</w:t>
            </w:r>
            <w:proofErr w:type="gramStart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gramEnd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КМ)-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 г.о.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четверть - 0</w:t>
            </w:r>
          </w:p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четверт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ь- 0 </w:t>
            </w: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Многозначность слова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Исследовательский мини-проект </w:t>
            </w:r>
            <w:r w:rsidR="003F72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(подг</w:t>
            </w:r>
            <w:r w:rsidR="003F72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3F729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товка)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C35BD" w:rsidRDefault="00FC35BD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BD4BB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F5316" w:rsidRDefault="00FF5316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F5316" w:rsidRDefault="00FF5316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F5316" w:rsidRDefault="00FF5316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F5316" w:rsidRDefault="00FF5316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F5316" w:rsidRDefault="00FF5316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F5316" w:rsidRDefault="00FF5316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F5316" w:rsidRDefault="00FF5316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F5316" w:rsidRDefault="00FF5316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F5316" w:rsidRDefault="00FF5316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F5316" w:rsidRDefault="00FF5316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EC169C" w:rsidRDefault="00EC169C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Pr="00FC35BD" w:rsidRDefault="000C03A9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 учителя   в дневнике самооценки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Pr="005B2227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Зачёт по количеству мини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проектов в соо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ветствии с темами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Многозначность слова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Защита исследов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тельского мини-проекта 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Омонимия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C35BD" w:rsidRPr="005B2227" w:rsidRDefault="00FC35BD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Лингвистический альманах «Слова- близнецы» 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Омонимия</w:t>
            </w:r>
          </w:p>
        </w:tc>
        <w:tc>
          <w:tcPr>
            <w:tcW w:w="2523" w:type="dxa"/>
            <w:vMerge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21A44" w:rsidRPr="002713A4" w:rsidTr="00214019">
        <w:tc>
          <w:tcPr>
            <w:tcW w:w="1555" w:type="dxa"/>
            <w:shd w:val="clear" w:color="auto" w:fill="auto"/>
          </w:tcPr>
          <w:p w:rsidR="00A21A44" w:rsidRPr="005B2227" w:rsidRDefault="00A21A44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1A44" w:rsidRPr="005B2227" w:rsidRDefault="00A21A44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21A44" w:rsidRPr="005B2227" w:rsidRDefault="00A21A44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Выбор и употребление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нимов </w:t>
            </w:r>
            <w:r w:rsidR="00106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речи.</w:t>
            </w:r>
          </w:p>
        </w:tc>
        <w:tc>
          <w:tcPr>
            <w:tcW w:w="2523" w:type="dxa"/>
            <w:shd w:val="clear" w:color="auto" w:fill="auto"/>
          </w:tcPr>
          <w:p w:rsidR="00A21A44" w:rsidRPr="005B2227" w:rsidRDefault="00403993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Сбор и подготовка материалов для изд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ия карманного 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сл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варика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паронимов</w:t>
            </w:r>
          </w:p>
        </w:tc>
        <w:tc>
          <w:tcPr>
            <w:tcW w:w="4820" w:type="dxa"/>
            <w:vMerge/>
            <w:shd w:val="clear" w:color="auto" w:fill="auto"/>
          </w:tcPr>
          <w:p w:rsidR="00A21A44" w:rsidRPr="005B2227" w:rsidRDefault="00A21A44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21A44" w:rsidRPr="002713A4" w:rsidTr="00214019">
        <w:tc>
          <w:tcPr>
            <w:tcW w:w="1555" w:type="dxa"/>
            <w:shd w:val="clear" w:color="auto" w:fill="auto"/>
          </w:tcPr>
          <w:p w:rsidR="00A21A44" w:rsidRPr="005B2227" w:rsidRDefault="00A21A44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1A44" w:rsidRPr="005B2227" w:rsidRDefault="00A21A44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21A44" w:rsidRPr="005B2227" w:rsidRDefault="00A21A44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21A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Выбор и употребление пар</w:t>
            </w:r>
            <w:r w:rsidRPr="00A21A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A21A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нимов</w:t>
            </w:r>
            <w:r w:rsidR="001061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r w:rsidRPr="00A21A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речи.</w:t>
            </w:r>
          </w:p>
        </w:tc>
        <w:tc>
          <w:tcPr>
            <w:tcW w:w="2523" w:type="dxa"/>
            <w:shd w:val="clear" w:color="auto" w:fill="auto"/>
          </w:tcPr>
          <w:p w:rsidR="00A21A44" w:rsidRPr="005B2227" w:rsidRDefault="00403993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и изд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ние 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карманного  сл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варика паронимов</w:t>
            </w:r>
          </w:p>
        </w:tc>
        <w:tc>
          <w:tcPr>
            <w:tcW w:w="4820" w:type="dxa"/>
            <w:vMerge/>
            <w:shd w:val="clear" w:color="auto" w:fill="auto"/>
          </w:tcPr>
          <w:p w:rsidR="00A21A44" w:rsidRPr="005B2227" w:rsidRDefault="00A21A44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21A44" w:rsidRPr="002713A4" w:rsidTr="00214019">
        <w:tc>
          <w:tcPr>
            <w:tcW w:w="1555" w:type="dxa"/>
            <w:shd w:val="clear" w:color="auto" w:fill="auto"/>
          </w:tcPr>
          <w:p w:rsidR="00A21A44" w:rsidRPr="005B2227" w:rsidRDefault="00A21A44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1A44" w:rsidRPr="005B2227" w:rsidRDefault="00A21A44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21A44" w:rsidRPr="005B2227" w:rsidRDefault="00A21A44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Синонимическое богатство русского языка</w:t>
            </w:r>
          </w:p>
        </w:tc>
        <w:tc>
          <w:tcPr>
            <w:tcW w:w="2523" w:type="dxa"/>
            <w:shd w:val="clear" w:color="auto" w:fill="auto"/>
          </w:tcPr>
          <w:p w:rsidR="00403993" w:rsidRPr="00403993" w:rsidRDefault="00403993" w:rsidP="0040399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Публичная выставка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«Синонимическое б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гатство русского яз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A21A44" w:rsidRPr="005B2227" w:rsidRDefault="00403993" w:rsidP="0040399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(Подготовка матери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лов)   </w:t>
            </w:r>
          </w:p>
        </w:tc>
        <w:tc>
          <w:tcPr>
            <w:tcW w:w="4820" w:type="dxa"/>
            <w:vMerge/>
            <w:shd w:val="clear" w:color="auto" w:fill="auto"/>
          </w:tcPr>
          <w:p w:rsidR="00A21A44" w:rsidRPr="005B2227" w:rsidRDefault="00A21A44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21A44" w:rsidRPr="002713A4" w:rsidTr="00214019">
        <w:tc>
          <w:tcPr>
            <w:tcW w:w="1555" w:type="dxa"/>
            <w:shd w:val="clear" w:color="auto" w:fill="auto"/>
          </w:tcPr>
          <w:p w:rsidR="00A21A44" w:rsidRPr="005B2227" w:rsidRDefault="00A21A44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1A44" w:rsidRPr="005B2227" w:rsidRDefault="00A21A44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21A44" w:rsidRDefault="00A21A44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21A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Синонимическое богатство русского языка</w:t>
            </w:r>
          </w:p>
        </w:tc>
        <w:tc>
          <w:tcPr>
            <w:tcW w:w="2523" w:type="dxa"/>
            <w:shd w:val="clear" w:color="auto" w:fill="auto"/>
          </w:tcPr>
          <w:p w:rsidR="00403993" w:rsidRPr="00403993" w:rsidRDefault="00403993" w:rsidP="0040399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ной выставки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«Син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нимическое богатство русского языка»</w:t>
            </w:r>
          </w:p>
          <w:p w:rsidR="00A21A44" w:rsidRPr="005B2227" w:rsidRDefault="00403993" w:rsidP="0040399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(Подготовка матери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лов)   </w:t>
            </w:r>
          </w:p>
        </w:tc>
        <w:tc>
          <w:tcPr>
            <w:tcW w:w="4820" w:type="dxa"/>
            <w:vMerge/>
            <w:shd w:val="clear" w:color="auto" w:fill="auto"/>
          </w:tcPr>
          <w:p w:rsidR="00A21A44" w:rsidRPr="005B2227" w:rsidRDefault="00A21A44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21A44" w:rsidRPr="002713A4" w:rsidTr="00214019">
        <w:tc>
          <w:tcPr>
            <w:tcW w:w="1555" w:type="dxa"/>
            <w:shd w:val="clear" w:color="auto" w:fill="auto"/>
          </w:tcPr>
          <w:p w:rsidR="00A21A44" w:rsidRPr="005B2227" w:rsidRDefault="00A21A44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1A44" w:rsidRPr="005B2227" w:rsidRDefault="00A21A44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21A44" w:rsidRPr="005B2227" w:rsidRDefault="00A21A44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Роль антонимов в речи.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A21A44" w:rsidRPr="005B2227" w:rsidRDefault="00403993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Исследовательский мини-проект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(подг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товка и защита)</w:t>
            </w:r>
          </w:p>
        </w:tc>
        <w:tc>
          <w:tcPr>
            <w:tcW w:w="4820" w:type="dxa"/>
            <w:vMerge/>
            <w:shd w:val="clear" w:color="auto" w:fill="auto"/>
          </w:tcPr>
          <w:p w:rsidR="00A21A44" w:rsidRPr="005B2227" w:rsidRDefault="00A21A44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21A44" w:rsidRPr="002713A4" w:rsidTr="00214019">
        <w:tc>
          <w:tcPr>
            <w:tcW w:w="1555" w:type="dxa"/>
            <w:shd w:val="clear" w:color="auto" w:fill="auto"/>
          </w:tcPr>
          <w:p w:rsidR="00A21A44" w:rsidRPr="005B2227" w:rsidRDefault="00A21A44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1A44" w:rsidRPr="005B2227" w:rsidRDefault="00A21A44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A21A44" w:rsidRDefault="00A21A44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21A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Роль антонимов в речи.</w:t>
            </w:r>
          </w:p>
        </w:tc>
        <w:tc>
          <w:tcPr>
            <w:tcW w:w="2523" w:type="dxa"/>
            <w:vMerge/>
            <w:shd w:val="clear" w:color="auto" w:fill="auto"/>
          </w:tcPr>
          <w:p w:rsidR="00A21A44" w:rsidRPr="005B2227" w:rsidRDefault="00A21A44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21A44" w:rsidRPr="005B2227" w:rsidRDefault="00A21A44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Этимология слов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FC35B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Лингвистические д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баты   «Важно ли знать историю  ру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ского слова 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Этимология слов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Образовательное п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тешествие  на тему «Этимология слов»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Историзмы, архаизмы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лов к публичной 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ставке «Устаревшие слова»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Историзмы, архаизмы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ной выставки «Уст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ревшие слова»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Неологизмы и заимствова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ные слова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лов к конкурсу тво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ческих работ «Ру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ское слово вместо з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имствованного»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Неологизмы и заимствова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ные слова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конкурса творческих работ «Русское слово вм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сто заимствованного»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Диалектизмы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Филологическая эк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педиция. 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материалов для пу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личной выставки на тему «Диалектизмы»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Диалектизмы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ной выставки на тему «Диалектизмы»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Терминология, професси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нальная лексика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Образовательное п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тешествие  на тему «Терминология, пр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фессиональная лекс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ка».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Терминология, професси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нальная лексика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ной выставки на тему «Терминология, пр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фессиональная лекс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к зачетной раб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</w:t>
            </w:r>
          </w:p>
        </w:tc>
        <w:tc>
          <w:tcPr>
            <w:tcW w:w="2523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лов для КВНа среди учащихся по теме «Лексические нормы»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Зачетная работа</w:t>
            </w:r>
          </w:p>
        </w:tc>
        <w:tc>
          <w:tcPr>
            <w:tcW w:w="2523" w:type="dxa"/>
            <w:shd w:val="clear" w:color="auto" w:fill="auto"/>
          </w:tcPr>
          <w:p w:rsidR="00FC35BD" w:rsidRPr="000C03A9" w:rsidRDefault="00FC35BD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Организация и пров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дение КВНа среди учащихся по теме «Лексические но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мы».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27">
              <w:rPr>
                <w:rFonts w:ascii="Times New Roman" w:hAnsi="Times New Roman" w:cs="Times New Roman"/>
                <w:sz w:val="24"/>
                <w:szCs w:val="24"/>
              </w:rPr>
              <w:t>3. Чистота языка</w:t>
            </w:r>
          </w:p>
        </w:tc>
        <w:tc>
          <w:tcPr>
            <w:tcW w:w="2551" w:type="dxa"/>
            <w:shd w:val="clear" w:color="auto" w:fill="auto"/>
          </w:tcPr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Всего: 14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т</w:t>
            </w:r>
            <w:proofErr w:type="gramStart"/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.ч</w:t>
            </w:r>
            <w:proofErr w:type="gramEnd"/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в 1 год обуч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ния- 14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Часов на каникуля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ный модуль  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Каникулярный М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дуль/</w:t>
            </w:r>
            <w:proofErr w:type="spellStart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интенсив</w:t>
            </w:r>
            <w:proofErr w:type="spellEnd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(д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ле</w:t>
            </w:r>
            <w:proofErr w:type="gramStart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gramEnd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КМ)-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 г.о.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 четверть - 0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четверт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ь- 0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Лексическая избыточность и недостаточность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C35BD" w:rsidRPr="005B2227" w:rsidRDefault="00936505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сследовательский мини-проект </w:t>
            </w:r>
            <w:r w:rsid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(подг</w:t>
            </w:r>
            <w:r w:rsid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039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товка и защита)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Pr="00FC35BD" w:rsidRDefault="000C03A9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 учителя   в дневнике самооценки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C03A9" w:rsidRPr="005B2227" w:rsidRDefault="000C03A9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Зачёт по количеству мини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проектов в соо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ветствии с темами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  <w:p w:rsidR="00FC35BD" w:rsidRPr="000C03A9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5B2227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5B2227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Лексическая избыточность и недостаточность</w:t>
            </w:r>
          </w:p>
        </w:tc>
        <w:tc>
          <w:tcPr>
            <w:tcW w:w="2523" w:type="dxa"/>
            <w:vMerge/>
            <w:shd w:val="clear" w:color="auto" w:fill="auto"/>
          </w:tcPr>
          <w:p w:rsidR="00FC35BD" w:rsidRPr="005B2227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C35BD" w:rsidRPr="005B2227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Неоправданное употребл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 слов с различной стил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стической окраской</w:t>
            </w:r>
          </w:p>
        </w:tc>
        <w:tc>
          <w:tcPr>
            <w:tcW w:w="2523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9868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</w:t>
            </w:r>
            <w:r w:rsidRPr="009868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868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лов к игре среди школьников «Единый стиль»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Неоправданное употребл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 слов с различной стил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стической окраской</w:t>
            </w:r>
          </w:p>
        </w:tc>
        <w:tc>
          <w:tcPr>
            <w:tcW w:w="2523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9868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игры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среди школьников </w:t>
            </w:r>
            <w:r w:rsidRPr="009868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«Единый стиль»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1C7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Плеоназм и тавтология</w:t>
            </w:r>
          </w:p>
        </w:tc>
        <w:tc>
          <w:tcPr>
            <w:tcW w:w="2523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</w:t>
            </w: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лов к викторине среди школьников «Не п</w:t>
            </w: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вторяй-ка!»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1C7A9F" w:rsidRDefault="00FC35BD" w:rsidP="00B3060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C7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Плеоназм и тавтология</w:t>
            </w:r>
          </w:p>
        </w:tc>
        <w:tc>
          <w:tcPr>
            <w:tcW w:w="2523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виктор</w:t>
            </w: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ны среди школьников «Не повторяй-ка!»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Клише, речевые штампы, канцеляризмы</w:t>
            </w:r>
          </w:p>
        </w:tc>
        <w:tc>
          <w:tcPr>
            <w:tcW w:w="2523" w:type="dxa"/>
            <w:shd w:val="clear" w:color="auto" w:fill="auto"/>
          </w:tcPr>
          <w:p w:rsidR="00FC35BD" w:rsidRPr="00766815" w:rsidRDefault="00C565AA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ингвистический рейд </w:t>
            </w:r>
            <w:r w:rsidR="00FC35BD"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тему «Кл</w:t>
            </w:r>
            <w:r w:rsidR="00FC35BD"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FC35BD"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ше, речевые штампы, канцеляризмы: упо</w:t>
            </w:r>
            <w:r w:rsidR="00FC35BD"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FC35BD"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реблять или нет?»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Клише, речевые штампы, канцеляризмы</w:t>
            </w:r>
          </w:p>
        </w:tc>
        <w:tc>
          <w:tcPr>
            <w:tcW w:w="2523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и изд</w:t>
            </w: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ние буклетов на тему «Клише, речевые штампы, канцеляри</w:t>
            </w: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CA54F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мы: употреблять или нет?»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Слова-паразиты</w:t>
            </w:r>
          </w:p>
        </w:tc>
        <w:tc>
          <w:tcPr>
            <w:tcW w:w="2523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Рейд по проверке ча</w:t>
            </w:r>
            <w:r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тоты употребления слов-паразитов среди школьников</w:t>
            </w:r>
            <w:r w:rsidRPr="00891D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Сбор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обработка </w:t>
            </w:r>
            <w:r w:rsidRPr="00891D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для из</w:t>
            </w:r>
            <w:r w:rsidRPr="00891D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дания буклетов «Самые часто упо</w:t>
            </w:r>
            <w:r w:rsidRPr="00891D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891D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ребляемые  слова-паразиты и их вред»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Слова-паразиты</w:t>
            </w:r>
          </w:p>
        </w:tc>
        <w:tc>
          <w:tcPr>
            <w:tcW w:w="2523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и изд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ние буклетов</w:t>
            </w:r>
            <w:r w:rsidRPr="00891D6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«Самые часто употребляемые  слова-паразиты и их вред»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Жаргонизмы</w:t>
            </w:r>
          </w:p>
        </w:tc>
        <w:tc>
          <w:tcPr>
            <w:tcW w:w="2523" w:type="dxa"/>
            <w:shd w:val="clear" w:color="auto" w:fill="auto"/>
          </w:tcPr>
          <w:p w:rsidR="00FC35BD" w:rsidRPr="00766815" w:rsidRDefault="00FC35BD" w:rsidP="00F230C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Рейд по проверке ча</w:t>
            </w:r>
            <w:r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тоты употребления жаргонизмов среди школьников.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Подг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товка материалов для филологического д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санта «Выражайся корректно!» 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B3060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Жаргонизмы</w:t>
            </w:r>
          </w:p>
        </w:tc>
        <w:tc>
          <w:tcPr>
            <w:tcW w:w="2523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Филологический д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сант «Выражайся корректно!»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F27696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76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к зачетной раб</w:t>
            </w:r>
            <w:r w:rsidRPr="00F276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76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</w:t>
            </w:r>
          </w:p>
        </w:tc>
        <w:tc>
          <w:tcPr>
            <w:tcW w:w="2523" w:type="dxa"/>
            <w:shd w:val="clear" w:color="auto" w:fill="auto"/>
          </w:tcPr>
          <w:p w:rsidR="00FC35BD" w:rsidRPr="00F27696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76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сценария к публичному мер</w:t>
            </w:r>
            <w:r w:rsidRPr="00F276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76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приятию на тему «В царстве неправильной речи»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F27696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76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Зачетная работа</w:t>
            </w:r>
          </w:p>
        </w:tc>
        <w:tc>
          <w:tcPr>
            <w:tcW w:w="2523" w:type="dxa"/>
            <w:shd w:val="clear" w:color="auto" w:fill="auto"/>
          </w:tcPr>
          <w:p w:rsidR="00FC35BD" w:rsidRPr="00F27696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76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публи</w:t>
            </w:r>
            <w:r w:rsidRPr="00F276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F2769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ного мероприятия «В царстве неправильной речи»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FC35BD">
        <w:trPr>
          <w:trHeight w:val="2967"/>
        </w:trPr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4. </w:t>
            </w:r>
            <w:r w:rsidRPr="001C7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Трудности произнош</w:t>
            </w:r>
            <w:r w:rsidRPr="001C7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1C7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ния.</w:t>
            </w:r>
          </w:p>
        </w:tc>
        <w:tc>
          <w:tcPr>
            <w:tcW w:w="2551" w:type="dxa"/>
            <w:shd w:val="clear" w:color="auto" w:fill="auto"/>
          </w:tcPr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Всего: 6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т</w:t>
            </w:r>
            <w:proofErr w:type="gramStart"/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.ч</w:t>
            </w:r>
            <w:proofErr w:type="gramEnd"/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в 1 год обуч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ния- 6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Часов на каникуля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ный модуль  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Каникулярный М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дуль/</w:t>
            </w:r>
            <w:proofErr w:type="spellStart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интенсив</w:t>
            </w:r>
            <w:proofErr w:type="spellEnd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(д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ле</w:t>
            </w:r>
            <w:proofErr w:type="gramStart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gramEnd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КМ)-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 г.о.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четверть - 0</w:t>
            </w:r>
          </w:p>
          <w:p w:rsidR="00FC35BD" w:rsidRPr="00FC35BD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3 четверть- 1 </w:t>
            </w:r>
          </w:p>
        </w:tc>
        <w:tc>
          <w:tcPr>
            <w:tcW w:w="3260" w:type="dxa"/>
            <w:shd w:val="clear" w:color="auto" w:fill="auto"/>
          </w:tcPr>
          <w:p w:rsidR="00FC35BD" w:rsidRPr="00F368A9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68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Акцентологические нормы</w:t>
            </w:r>
          </w:p>
        </w:tc>
        <w:tc>
          <w:tcPr>
            <w:tcW w:w="2523" w:type="dxa"/>
            <w:shd w:val="clear" w:color="auto" w:fill="auto"/>
          </w:tcPr>
          <w:p w:rsidR="00FC35BD" w:rsidRPr="00F368A9" w:rsidRDefault="00FC35BD" w:rsidP="00F230CD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Сбор и п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одготовка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материалов для изд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ния карманного 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центологического словарика школьника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Pr="00FC35BD" w:rsidRDefault="000C03A9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 учителя   в дневнике самооценки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P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Зачёт по количеству мини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проектов в соо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ветствии с темами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F368A9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68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Акцентологические нормы</w:t>
            </w:r>
          </w:p>
        </w:tc>
        <w:tc>
          <w:tcPr>
            <w:tcW w:w="2523" w:type="dxa"/>
            <w:shd w:val="clear" w:color="auto" w:fill="auto"/>
          </w:tcPr>
          <w:p w:rsidR="00FC35BD" w:rsidRPr="00F368A9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и изд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ние карманного 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центологического словарика школьника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F368A9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C35BD" w:rsidRPr="00F368A9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68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Орфоэпические нормы</w:t>
            </w:r>
          </w:p>
        </w:tc>
        <w:tc>
          <w:tcPr>
            <w:tcW w:w="2523" w:type="dxa"/>
            <w:shd w:val="clear" w:color="auto" w:fill="auto"/>
          </w:tcPr>
          <w:p w:rsidR="00FC35BD" w:rsidRPr="00F368A9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Лингвистический рейд  «Орфоэпич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ские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нормы»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F368A9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68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Орфоэпические нормы</w:t>
            </w:r>
          </w:p>
        </w:tc>
        <w:tc>
          <w:tcPr>
            <w:tcW w:w="2523" w:type="dxa"/>
            <w:shd w:val="clear" w:color="auto" w:fill="auto"/>
          </w:tcPr>
          <w:p w:rsidR="00FC35BD" w:rsidRPr="00F368A9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рмление публи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ной выставки «Орф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эпические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нормы»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F368A9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к зачетной раб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</w:t>
            </w:r>
          </w:p>
        </w:tc>
        <w:tc>
          <w:tcPr>
            <w:tcW w:w="2523" w:type="dxa"/>
            <w:shd w:val="clear" w:color="auto" w:fill="auto"/>
          </w:tcPr>
          <w:p w:rsidR="00FC35BD" w:rsidRPr="00F368A9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матери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лов к викторине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«Г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вори и пиши пр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вильно!»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Pr="00F368A9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Зачетная работа</w:t>
            </w:r>
          </w:p>
        </w:tc>
        <w:tc>
          <w:tcPr>
            <w:tcW w:w="2523" w:type="dxa"/>
            <w:shd w:val="clear" w:color="auto" w:fill="auto"/>
          </w:tcPr>
          <w:p w:rsidR="00FC35BD" w:rsidRPr="00F368A9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виктор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368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ны среди учеников школы «Говори и пиши правильно!»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2358EA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5BD" w:rsidRPr="00C821CF">
              <w:rPr>
                <w:rFonts w:ascii="Times New Roman" w:hAnsi="Times New Roman" w:cs="Times New Roman"/>
                <w:sz w:val="24"/>
                <w:szCs w:val="24"/>
              </w:rPr>
              <w:t>. Нормы общения</w:t>
            </w:r>
          </w:p>
        </w:tc>
        <w:tc>
          <w:tcPr>
            <w:tcW w:w="2551" w:type="dxa"/>
            <w:shd w:val="clear" w:color="auto" w:fill="auto"/>
          </w:tcPr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Всего: 8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т</w:t>
            </w:r>
            <w:proofErr w:type="gramStart"/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.ч</w:t>
            </w:r>
            <w:proofErr w:type="gramEnd"/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в 1 год обуч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ния- 8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Часов на каникуля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ный модуль  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Каникулярный М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дуль/</w:t>
            </w:r>
            <w:proofErr w:type="spellStart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интенсив</w:t>
            </w:r>
            <w:proofErr w:type="spellEnd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(д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ле</w:t>
            </w:r>
            <w:proofErr w:type="gramStart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gramEnd"/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КМ)-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1 г.о.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 четверть - 0</w:t>
            </w:r>
          </w:p>
          <w:p w:rsidR="00FC35BD" w:rsidRPr="00F64394" w:rsidRDefault="00FC35BD" w:rsidP="00F6439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439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 четверт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ь- 0</w:t>
            </w:r>
          </w:p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Общение как ведущий вид деятельности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C35BD" w:rsidRDefault="00FC35BD" w:rsidP="0016707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Творческие мини-проекты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6707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(подготовка и защита)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03A9" w:rsidRPr="00FC35BD" w:rsidRDefault="000C03A9" w:rsidP="000C03A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 учителя   в дневнике самооценки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C35BD" w:rsidRPr="000C03A9" w:rsidRDefault="000C03A9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Зачёт по количеству мини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проектов в соо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ветствии с темами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Общение как ведущий вид деятельности</w:t>
            </w:r>
          </w:p>
        </w:tc>
        <w:tc>
          <w:tcPr>
            <w:tcW w:w="2523" w:type="dxa"/>
            <w:vMerge/>
            <w:shd w:val="clear" w:color="auto" w:fill="auto"/>
          </w:tcPr>
          <w:p w:rsidR="00FC35BD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Вербальные и невербальные средства общения</w:t>
            </w:r>
          </w:p>
        </w:tc>
        <w:tc>
          <w:tcPr>
            <w:tcW w:w="2523" w:type="dxa"/>
            <w:shd w:val="clear" w:color="auto" w:fill="auto"/>
          </w:tcPr>
          <w:p w:rsidR="00FC35BD" w:rsidRPr="00C821CF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21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к игре «Пойми меня без слов»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Вербальные и невербальные средства общения</w:t>
            </w:r>
          </w:p>
        </w:tc>
        <w:tc>
          <w:tcPr>
            <w:tcW w:w="2523" w:type="dxa"/>
            <w:shd w:val="clear" w:color="auto" w:fill="auto"/>
          </w:tcPr>
          <w:p w:rsidR="00FC35BD" w:rsidRPr="00C821CF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21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игры среди учеников шк</w:t>
            </w:r>
            <w:r w:rsidRPr="00C821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C821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лы «Пойми меня без слов»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Речевой этикет</w:t>
            </w:r>
          </w:p>
        </w:tc>
        <w:tc>
          <w:tcPr>
            <w:tcW w:w="2523" w:type="dxa"/>
            <w:shd w:val="clear" w:color="auto" w:fill="auto"/>
          </w:tcPr>
          <w:p w:rsidR="00FC35BD" w:rsidRPr="00C821CF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к пров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дению тренинга</w:t>
            </w:r>
            <w:r w:rsidRPr="00C821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«Будь вежлив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!</w:t>
            </w:r>
            <w:r w:rsidRPr="00C821C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Речевой этикет</w:t>
            </w:r>
          </w:p>
        </w:tc>
        <w:tc>
          <w:tcPr>
            <w:tcW w:w="2523" w:type="dxa"/>
            <w:shd w:val="clear" w:color="auto" w:fill="auto"/>
          </w:tcPr>
          <w:p w:rsidR="00FC35BD" w:rsidRPr="00C821CF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тренинга «Будь вежлив!» среди учеников школы 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к зачетной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</w:t>
            </w:r>
          </w:p>
        </w:tc>
        <w:tc>
          <w:tcPr>
            <w:tcW w:w="2523" w:type="dxa"/>
            <w:shd w:val="clear" w:color="auto" w:fill="auto"/>
          </w:tcPr>
          <w:p w:rsidR="00FC35BD" w:rsidRPr="00C01FC4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публи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ному мероприятию</w:t>
            </w: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День</w:t>
            </w: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F0E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речевой </w:t>
            </w: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</w:t>
            </w: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ливости»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  <w:tr w:rsidR="00FC35BD" w:rsidRPr="002713A4" w:rsidTr="00214019">
        <w:tc>
          <w:tcPr>
            <w:tcW w:w="1555" w:type="dxa"/>
            <w:shd w:val="clear" w:color="auto" w:fill="auto"/>
          </w:tcPr>
          <w:p w:rsidR="00FC35BD" w:rsidRPr="009B1B18" w:rsidRDefault="00FC35BD" w:rsidP="009B1B1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FC35BD" w:rsidRPr="00766815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C35BD" w:rsidRDefault="00FC35BD" w:rsidP="0076681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Зачетная работа</w:t>
            </w:r>
          </w:p>
        </w:tc>
        <w:tc>
          <w:tcPr>
            <w:tcW w:w="2523" w:type="dxa"/>
            <w:shd w:val="clear" w:color="auto" w:fill="auto"/>
          </w:tcPr>
          <w:p w:rsidR="00FC35BD" w:rsidRPr="00C01FC4" w:rsidRDefault="00FC35BD" w:rsidP="0087151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публи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ного мероприятия </w:t>
            </w: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День</w:t>
            </w: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речевой </w:t>
            </w: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</w:t>
            </w: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C01F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ливости»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FC35BD" w:rsidRPr="00766815" w:rsidRDefault="00FC35BD" w:rsidP="002140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shd w:val="clear" w:color="auto" w:fill="FFFFFF"/>
                <w:lang w:eastAsia="ru-RU"/>
              </w:rPr>
            </w:pPr>
          </w:p>
        </w:tc>
      </w:tr>
    </w:tbl>
    <w:p w:rsidR="009D0AB7" w:rsidRPr="009D0AB7" w:rsidRDefault="009D0AB7" w:rsidP="009D0AB7">
      <w:pPr>
        <w:tabs>
          <w:tab w:val="left" w:pos="9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3A9" w:rsidRPr="003673A9" w:rsidRDefault="00CD0940" w:rsidP="003673A9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64394" w:rsidRPr="00953358" w:rsidRDefault="003673A9" w:rsidP="008A558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36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внеурочной деятельности и  тематическое планирование рабочей программы является основой для создания календа</w:t>
      </w:r>
      <w:r w:rsidRPr="00A362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3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но-тематического планирования учебного </w:t>
      </w:r>
      <w:r w:rsidR="008A5580" w:rsidRPr="00A36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курса на учебный год</w:t>
      </w:r>
      <w:r w:rsidR="00A362A0" w:rsidRPr="00A36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394" w:rsidRDefault="00F64394" w:rsidP="00CD0940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3A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общеобразовательное  учреждение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713A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2713A4">
        <w:rPr>
          <w:rFonts w:ascii="Times New Roman" w:eastAsia="Times New Roman" w:hAnsi="Times New Roman"/>
          <w:b/>
          <w:sz w:val="32"/>
          <w:szCs w:val="32"/>
          <w:lang w:eastAsia="ru-RU"/>
        </w:rPr>
        <w:t>Средняя общеобразовательная школа № 1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3A4">
        <w:rPr>
          <w:rFonts w:ascii="Times New Roman" w:eastAsia="Times New Roman" w:hAnsi="Times New Roman"/>
          <w:b/>
          <w:sz w:val="32"/>
          <w:szCs w:val="32"/>
          <w:lang w:eastAsia="ru-RU"/>
        </w:rPr>
        <w:t>имени Героя Советского Союза И. В. Королькова</w:t>
      </w:r>
      <w:r w:rsidRPr="002713A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D0940" w:rsidRPr="002713A4" w:rsidRDefault="00CD0940" w:rsidP="00CD0940">
      <w:pPr>
        <w:widowControl w:val="0"/>
        <w:pBdr>
          <w:bottom w:val="thickThin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13A4">
        <w:rPr>
          <w:rFonts w:ascii="Times New Roman" w:eastAsia="Times New Roman" w:hAnsi="Times New Roman"/>
          <w:sz w:val="24"/>
          <w:szCs w:val="24"/>
          <w:lang w:eastAsia="ru-RU"/>
        </w:rPr>
        <w:sym w:font="Wingdings" w:char="002A"/>
      </w:r>
      <w:r w:rsidRPr="002713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13A4">
        <w:rPr>
          <w:rFonts w:ascii="Times New Roman" w:eastAsia="Times New Roman" w:hAnsi="Times New Roman"/>
          <w:sz w:val="20"/>
          <w:szCs w:val="20"/>
          <w:lang w:eastAsia="ru-RU"/>
        </w:rPr>
        <w:t>ул. Республики, 31 г. Салехард, Ямало-Ненецкий автономный округ, России, 629007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713A4">
        <w:rPr>
          <w:rFonts w:ascii="Times New Roman" w:eastAsia="Times New Roman" w:hAnsi="Times New Roman"/>
          <w:sz w:val="24"/>
          <w:szCs w:val="24"/>
          <w:lang w:eastAsia="ru-RU"/>
        </w:rPr>
        <w:sym w:font="Wingdings" w:char="0028"/>
      </w:r>
      <w:r w:rsidRPr="002713A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2713A4">
        <w:rPr>
          <w:rFonts w:ascii="Times New Roman" w:eastAsia="Times New Roman" w:hAnsi="Times New Roman"/>
          <w:sz w:val="20"/>
          <w:szCs w:val="20"/>
          <w:lang w:eastAsia="ru-RU"/>
        </w:rPr>
        <w:t xml:space="preserve"> факс (34922) 3-91-11, </w:t>
      </w:r>
      <w:r w:rsidRPr="002713A4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2713A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2713A4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2713A4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proofErr w:type="spellStart"/>
      <w:r w:rsidRPr="002713A4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sh</w:t>
      </w:r>
      <w:proofErr w:type="spellEnd"/>
      <w:r w:rsidRPr="002713A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1@</w:t>
      </w:r>
      <w:proofErr w:type="spellStart"/>
      <w:r w:rsidRPr="002713A4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salekhard</w:t>
      </w:r>
      <w:proofErr w:type="spellEnd"/>
      <w:r w:rsidRPr="002713A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r w:rsidRPr="002713A4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org</w:t>
      </w:r>
      <w:r w:rsidRPr="002713A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13A4">
        <w:rPr>
          <w:rFonts w:ascii="Times New Roman" w:eastAsia="Times New Roman" w:hAnsi="Times New Roman"/>
          <w:sz w:val="20"/>
          <w:szCs w:val="20"/>
          <w:lang w:eastAsia="ru-RU"/>
        </w:rPr>
        <w:t>ОКАТО 71171000000 ОРГН 1028900507569 ИНН 8901007133 КПП 890101001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/>
          <w:kern w:val="24"/>
          <w:sz w:val="32"/>
          <w:szCs w:val="32"/>
          <w:lang w:eastAsia="ru-RU"/>
        </w:rPr>
      </w:pPr>
      <w:r w:rsidRPr="002713A4">
        <w:rPr>
          <w:rFonts w:ascii="Times New Roman" w:eastAsia="Times New Roman" w:hAnsi="Times New Roman"/>
          <w:b/>
          <w:bCs/>
          <w:color w:val="17365D"/>
          <w:kern w:val="24"/>
          <w:sz w:val="32"/>
          <w:szCs w:val="32"/>
          <w:lang w:eastAsia="ru-RU"/>
        </w:rPr>
        <w:t xml:space="preserve"> 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13A4">
        <w:rPr>
          <w:rFonts w:ascii="Times New Roman" w:hAnsi="Times New Roman"/>
          <w:sz w:val="24"/>
          <w:szCs w:val="24"/>
          <w:lang w:eastAsia="ru-RU"/>
        </w:rPr>
        <w:t xml:space="preserve">Рассмотрено                     </w:t>
      </w:r>
      <w:r w:rsidR="00E519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13A4">
        <w:rPr>
          <w:rFonts w:ascii="Times New Roman" w:hAnsi="Times New Roman"/>
          <w:sz w:val="24"/>
          <w:szCs w:val="24"/>
          <w:lang w:eastAsia="ru-RU"/>
        </w:rPr>
        <w:t xml:space="preserve">                             Согласовано:                                                           </w:t>
      </w:r>
      <w:r w:rsidR="00E519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13A4">
        <w:rPr>
          <w:rFonts w:ascii="Times New Roman" w:hAnsi="Times New Roman"/>
          <w:sz w:val="24"/>
          <w:szCs w:val="24"/>
          <w:lang w:eastAsia="ru-RU"/>
        </w:rPr>
        <w:t xml:space="preserve">на заседании   ШМО       </w:t>
      </w:r>
      <w:r w:rsidR="00E519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13A4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E5192C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2713A4">
        <w:rPr>
          <w:rFonts w:ascii="Times New Roman" w:hAnsi="Times New Roman"/>
          <w:sz w:val="24"/>
          <w:szCs w:val="24"/>
          <w:lang w:eastAsia="ru-RU"/>
        </w:rPr>
        <w:t xml:space="preserve"> зам. директора по УВР                                          </w:t>
      </w:r>
      <w:r w:rsidR="00E519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13A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13A4">
        <w:rPr>
          <w:rFonts w:ascii="Times New Roman" w:hAnsi="Times New Roman"/>
          <w:sz w:val="24"/>
          <w:szCs w:val="24"/>
          <w:lang w:eastAsia="ru-RU"/>
        </w:rPr>
        <w:t xml:space="preserve">протокол №                      </w:t>
      </w:r>
      <w:r w:rsidR="00E519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13A4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                                         </w:t>
      </w:r>
      <w:r w:rsidR="00E519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13A4">
        <w:rPr>
          <w:rFonts w:ascii="Times New Roman" w:hAnsi="Times New Roman"/>
          <w:sz w:val="24"/>
          <w:szCs w:val="24"/>
          <w:lang w:eastAsia="ru-RU"/>
        </w:rPr>
        <w:t>от</w:t>
      </w:r>
      <w:proofErr w:type="gramStart"/>
      <w:r w:rsidRPr="002713A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E519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13A4">
        <w:rPr>
          <w:rFonts w:ascii="Times New Roman" w:hAnsi="Times New Roman"/>
          <w:sz w:val="24"/>
          <w:szCs w:val="24"/>
          <w:lang w:eastAsia="ru-RU"/>
        </w:rPr>
        <w:t xml:space="preserve">                               (                                )                                             </w:t>
      </w:r>
      <w:r w:rsidR="00E5192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13A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E519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0940" w:rsidRPr="002713A4" w:rsidRDefault="00CD0940" w:rsidP="00583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13A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E519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0940" w:rsidRPr="002713A4" w:rsidRDefault="00BD57CB" w:rsidP="00CD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</w:t>
      </w:r>
      <w:r w:rsidR="00CD0940" w:rsidRPr="002713A4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3A4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  курса внеурочной деятельности</w:t>
      </w:r>
    </w:p>
    <w:p w:rsidR="00CD0940" w:rsidRPr="002713A4" w:rsidRDefault="00CD0940" w:rsidP="00CD0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13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="005C59A1">
        <w:rPr>
          <w:rFonts w:ascii="Times New Roman" w:hAnsi="Times New Roman"/>
          <w:i/>
          <w:iCs/>
          <w:sz w:val="24"/>
          <w:szCs w:val="24"/>
          <w:lang w:eastAsia="ru-RU"/>
        </w:rPr>
        <w:t>ФСБ (филологическая служба безопасности</w:t>
      </w:r>
      <w:r w:rsidR="00661F37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2713A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713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Уровень образования: 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713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  <w:bookmarkStart w:id="0" w:name="_GoBack"/>
      <w:bookmarkEnd w:id="0"/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обучения: первый </w:t>
      </w:r>
      <w:r w:rsidR="0041345B" w:rsidRPr="0010615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(70 часов</w:t>
      </w:r>
      <w:r w:rsidRPr="00106152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663A9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   </w:t>
      </w:r>
    </w:p>
    <w:p w:rsidR="00CD0940" w:rsidRPr="002713A4" w:rsidRDefault="00CD0940" w:rsidP="00CD0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13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УМК _________________                                                                                                                                       </w:t>
      </w:r>
      <w:r w:rsidR="00BA55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Автор-</w:t>
      </w:r>
      <w:r w:rsidRPr="002713A4">
        <w:rPr>
          <w:rFonts w:ascii="Times New Roman" w:hAnsi="Times New Roman"/>
          <w:b/>
          <w:bCs/>
          <w:sz w:val="24"/>
          <w:szCs w:val="24"/>
          <w:lang w:eastAsia="ru-RU"/>
        </w:rPr>
        <w:t>составитель:</w:t>
      </w:r>
    </w:p>
    <w:p w:rsidR="00543301" w:rsidRDefault="00CD0940" w:rsidP="0087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713A4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543301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2713A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43301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2713A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43301" w:rsidRPr="003673A9" w:rsidRDefault="00543301" w:rsidP="00543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Михайловская Зинаида Александровна, </w:t>
      </w:r>
    </w:p>
    <w:p w:rsidR="00543301" w:rsidRPr="003673A9" w:rsidRDefault="00543301" w:rsidP="00543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73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учитель русского языка и литературы</w:t>
      </w:r>
    </w:p>
    <w:p w:rsidR="00543301" w:rsidRDefault="00543301" w:rsidP="00543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3301" w:rsidRDefault="00543301" w:rsidP="0087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3301" w:rsidRDefault="00543301" w:rsidP="0087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4394" w:rsidRPr="00EC36C2" w:rsidRDefault="00CD0940" w:rsidP="00EC3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713A4">
        <w:rPr>
          <w:rFonts w:ascii="Times New Roman" w:hAnsi="Times New Roman"/>
          <w:b/>
          <w:sz w:val="24"/>
          <w:szCs w:val="24"/>
          <w:lang w:eastAsia="ru-RU"/>
        </w:rPr>
        <w:t>г.  Салехард, 201</w:t>
      </w:r>
      <w:r w:rsidR="00543301">
        <w:rPr>
          <w:rFonts w:ascii="Times New Roman" w:hAnsi="Times New Roman"/>
          <w:b/>
          <w:sz w:val="24"/>
          <w:szCs w:val="24"/>
          <w:lang w:eastAsia="ru-RU"/>
        </w:rPr>
        <w:t>9</w:t>
      </w:r>
    </w:p>
    <w:p w:rsidR="00011CA4" w:rsidRDefault="00011CA4" w:rsidP="00CD09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</w:pPr>
    </w:p>
    <w:p w:rsidR="00011CA4" w:rsidRDefault="00011CA4" w:rsidP="00CD09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</w:pPr>
    </w:p>
    <w:p w:rsidR="00CD0940" w:rsidRPr="002713A4" w:rsidRDefault="00CD0940" w:rsidP="00CD09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13A4"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  <w:lastRenderedPageBreak/>
        <w:t>Паспорт календарно – тематического планирования</w:t>
      </w:r>
      <w:r w:rsidRPr="002713A4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: </w:t>
      </w:r>
    </w:p>
    <w:p w:rsidR="00CD0940" w:rsidRPr="002713A4" w:rsidRDefault="00CD0940" w:rsidP="00CD0940">
      <w:pPr>
        <w:spacing w:after="0" w:line="240" w:lineRule="auto"/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</w:pPr>
      <w:r w:rsidRPr="002713A4"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  <w:t xml:space="preserve"> Часов на реализа</w:t>
      </w:r>
      <w:r w:rsidR="00D01B22"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  <w:t>цию программы  (35 недель) - 70</w:t>
      </w:r>
      <w:r w:rsidRPr="002713A4"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  <w:t xml:space="preserve"> , в т.ч.:</w:t>
      </w:r>
      <w:r w:rsidRPr="002713A4">
        <w:rPr>
          <w:rFonts w:ascii="Times New Roman" w:eastAsia="Times New Roman" w:hAnsi="Times New Roman"/>
          <w:sz w:val="24"/>
          <w:szCs w:val="20"/>
          <w:lang w:eastAsia="ru-RU"/>
        </w:rPr>
        <w:br/>
      </w:r>
      <w:r w:rsidR="0037519C"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  <w:t>- аудиторных занятий - 33</w:t>
      </w:r>
      <w:r w:rsidRPr="002713A4"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  <w:t xml:space="preserve">   час </w:t>
      </w:r>
    </w:p>
    <w:p w:rsidR="00CD0940" w:rsidRPr="002713A4" w:rsidRDefault="00CD0940" w:rsidP="00CD0940">
      <w:pPr>
        <w:spacing w:after="0" w:line="240" w:lineRule="auto"/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</w:pPr>
      <w:r w:rsidRPr="002713A4"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  <w:t>- Количество меро</w:t>
      </w:r>
      <w:r w:rsidR="0037519C"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  <w:t>приятий - 37, 37</w:t>
      </w:r>
      <w:r w:rsidRPr="002713A4"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  <w:t xml:space="preserve"> час </w:t>
      </w:r>
    </w:p>
    <w:p w:rsidR="00CD0940" w:rsidRPr="002713A4" w:rsidRDefault="00CD0940" w:rsidP="00CD0940">
      <w:pPr>
        <w:spacing w:after="0" w:line="240" w:lineRule="auto"/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</w:pPr>
      <w:r w:rsidRPr="002713A4"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  <w:t>- Количество обучающихся, осваива</w:t>
      </w:r>
      <w:r w:rsidR="00F94FA7"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  <w:t>ющих  программу в форме ИУП- 0</w:t>
      </w:r>
      <w:r w:rsidRPr="002713A4"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  <w:t xml:space="preserve">   чел;</w:t>
      </w:r>
    </w:p>
    <w:p w:rsidR="00CD0940" w:rsidRPr="002713A4" w:rsidRDefault="00CD0940" w:rsidP="00CD0940">
      <w:pPr>
        <w:spacing w:after="0" w:line="240" w:lineRule="auto"/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1899"/>
        <w:gridCol w:w="1827"/>
        <w:gridCol w:w="1901"/>
        <w:gridCol w:w="1782"/>
        <w:gridCol w:w="1786"/>
        <w:gridCol w:w="1782"/>
        <w:gridCol w:w="1786"/>
      </w:tblGrid>
      <w:tr w:rsidR="00CD0940" w:rsidRPr="002713A4" w:rsidTr="0087151A">
        <w:trPr>
          <w:trHeight w:val="562"/>
        </w:trPr>
        <w:tc>
          <w:tcPr>
            <w:tcW w:w="1971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Виды занятий </w:t>
            </w:r>
          </w:p>
        </w:tc>
        <w:tc>
          <w:tcPr>
            <w:tcW w:w="1906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 четверть </w:t>
            </w:r>
          </w:p>
        </w:tc>
        <w:tc>
          <w:tcPr>
            <w:tcW w:w="1838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КМ </w:t>
            </w:r>
          </w:p>
        </w:tc>
        <w:tc>
          <w:tcPr>
            <w:tcW w:w="1907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 четверть 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КМ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 четверть 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КМ 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4 четверть </w:t>
            </w:r>
          </w:p>
        </w:tc>
      </w:tr>
      <w:tr w:rsidR="00CD0940" w:rsidRPr="002713A4" w:rsidTr="0087151A">
        <w:tc>
          <w:tcPr>
            <w:tcW w:w="1971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Аудиторные </w:t>
            </w:r>
          </w:p>
        </w:tc>
        <w:tc>
          <w:tcPr>
            <w:tcW w:w="1906" w:type="dxa"/>
            <w:shd w:val="clear" w:color="auto" w:fill="auto"/>
          </w:tcPr>
          <w:p w:rsidR="00CD0940" w:rsidRPr="002713A4" w:rsidRDefault="00D01B22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838" w:type="dxa"/>
            <w:shd w:val="clear" w:color="auto" w:fill="auto"/>
          </w:tcPr>
          <w:p w:rsidR="00CD0940" w:rsidRPr="002713A4" w:rsidRDefault="00D01B22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CD0940" w:rsidRPr="002713A4" w:rsidRDefault="002224D4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791" w:type="dxa"/>
          </w:tcPr>
          <w:p w:rsidR="00CD0940" w:rsidRPr="002713A4" w:rsidRDefault="00CE1E17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91" w:type="dxa"/>
          </w:tcPr>
          <w:p w:rsidR="00CD0940" w:rsidRPr="002713A4" w:rsidRDefault="002E409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91" w:type="dxa"/>
          </w:tcPr>
          <w:p w:rsidR="00CD0940" w:rsidRPr="002713A4" w:rsidRDefault="00CE1E17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CD0940" w:rsidRPr="002713A4" w:rsidRDefault="00CC5A5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</w:tr>
      <w:tr w:rsidR="00CD0940" w:rsidRPr="002713A4" w:rsidTr="0087151A">
        <w:tc>
          <w:tcPr>
            <w:tcW w:w="1971" w:type="dxa"/>
            <w:shd w:val="clear" w:color="auto" w:fill="auto"/>
          </w:tcPr>
          <w:p w:rsidR="00CD0940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Мероприятия, в т.ч.:</w:t>
            </w:r>
          </w:p>
        </w:tc>
        <w:tc>
          <w:tcPr>
            <w:tcW w:w="1906" w:type="dxa"/>
            <w:shd w:val="clear" w:color="auto" w:fill="auto"/>
          </w:tcPr>
          <w:p w:rsidR="00CD0940" w:rsidRPr="002713A4" w:rsidRDefault="00936D1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838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CD0940" w:rsidRPr="002713A4" w:rsidRDefault="001C02F5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2E409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37519C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</w:tr>
      <w:tr w:rsidR="00CD0940" w:rsidRPr="002713A4" w:rsidTr="0087151A">
        <w:tc>
          <w:tcPr>
            <w:tcW w:w="1971" w:type="dxa"/>
            <w:shd w:val="clear" w:color="auto" w:fill="auto"/>
          </w:tcPr>
          <w:p w:rsidR="00CD0940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Филологическая экспедиция</w:t>
            </w:r>
          </w:p>
        </w:tc>
        <w:tc>
          <w:tcPr>
            <w:tcW w:w="1906" w:type="dxa"/>
            <w:shd w:val="clear" w:color="auto" w:fill="auto"/>
          </w:tcPr>
          <w:p w:rsidR="00CD0940" w:rsidRPr="002713A4" w:rsidRDefault="00234547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D24D7C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CD0940" w:rsidRPr="002713A4" w:rsidTr="0087151A">
        <w:tc>
          <w:tcPr>
            <w:tcW w:w="1971" w:type="dxa"/>
            <w:shd w:val="clear" w:color="auto" w:fill="auto"/>
          </w:tcPr>
          <w:p w:rsidR="00CD0940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Публичная 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ставка</w:t>
            </w:r>
          </w:p>
        </w:tc>
        <w:tc>
          <w:tcPr>
            <w:tcW w:w="1906" w:type="dxa"/>
            <w:shd w:val="clear" w:color="auto" w:fill="auto"/>
          </w:tcPr>
          <w:p w:rsidR="00CD0940" w:rsidRPr="002713A4" w:rsidRDefault="00234547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838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CD0940" w:rsidRPr="002713A4" w:rsidRDefault="00EC0985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9304A4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5D09FB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CD0940" w:rsidRPr="002713A4" w:rsidTr="0087151A">
        <w:tc>
          <w:tcPr>
            <w:tcW w:w="1971" w:type="dxa"/>
            <w:shd w:val="clear" w:color="auto" w:fill="auto"/>
          </w:tcPr>
          <w:p w:rsidR="00CD0940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Тренинг</w:t>
            </w:r>
          </w:p>
        </w:tc>
        <w:tc>
          <w:tcPr>
            <w:tcW w:w="1906" w:type="dxa"/>
            <w:shd w:val="clear" w:color="auto" w:fill="auto"/>
          </w:tcPr>
          <w:p w:rsidR="00CD0940" w:rsidRPr="002713A4" w:rsidRDefault="00234547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CD0940" w:rsidRPr="002713A4" w:rsidRDefault="00EC0985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4403B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CD0940" w:rsidRPr="002713A4" w:rsidTr="0087151A">
        <w:tc>
          <w:tcPr>
            <w:tcW w:w="1971" w:type="dxa"/>
            <w:shd w:val="clear" w:color="auto" w:fill="auto"/>
          </w:tcPr>
          <w:p w:rsidR="00CD0940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Лингвистический рейд</w:t>
            </w:r>
          </w:p>
        </w:tc>
        <w:tc>
          <w:tcPr>
            <w:tcW w:w="1906" w:type="dxa"/>
            <w:shd w:val="clear" w:color="auto" w:fill="auto"/>
          </w:tcPr>
          <w:p w:rsidR="00CD0940" w:rsidRPr="002713A4" w:rsidRDefault="00234547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9A24C6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6035F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CD0940" w:rsidRPr="002713A4" w:rsidTr="0087151A">
        <w:tc>
          <w:tcPr>
            <w:tcW w:w="1971" w:type="dxa"/>
            <w:shd w:val="clear" w:color="auto" w:fill="auto"/>
          </w:tcPr>
          <w:p w:rsidR="00CD0940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Конференция</w:t>
            </w:r>
          </w:p>
        </w:tc>
        <w:tc>
          <w:tcPr>
            <w:tcW w:w="1906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CD0940" w:rsidRPr="002713A4" w:rsidRDefault="00EC0985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CD0940" w:rsidRPr="002713A4" w:rsidTr="0087151A">
        <w:tc>
          <w:tcPr>
            <w:tcW w:w="1971" w:type="dxa"/>
            <w:shd w:val="clear" w:color="auto" w:fill="auto"/>
          </w:tcPr>
          <w:p w:rsidR="00CD0940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Защита мини-проектов</w:t>
            </w:r>
          </w:p>
        </w:tc>
        <w:tc>
          <w:tcPr>
            <w:tcW w:w="1906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CD0940" w:rsidRPr="002713A4" w:rsidRDefault="00EC0985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6E46FD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4403B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CD0940" w:rsidRPr="002713A4" w:rsidTr="0087151A">
        <w:tc>
          <w:tcPr>
            <w:tcW w:w="1971" w:type="dxa"/>
            <w:shd w:val="clear" w:color="auto" w:fill="auto"/>
          </w:tcPr>
          <w:p w:rsidR="00CD0940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Образовательное путешествие</w:t>
            </w:r>
          </w:p>
        </w:tc>
        <w:tc>
          <w:tcPr>
            <w:tcW w:w="1906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287AB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77CEF" w:rsidRPr="002713A4" w:rsidTr="0087151A">
        <w:tc>
          <w:tcPr>
            <w:tcW w:w="1971" w:type="dxa"/>
            <w:shd w:val="clear" w:color="auto" w:fill="auto"/>
          </w:tcPr>
          <w:p w:rsidR="00777CEF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Конкурс</w:t>
            </w:r>
          </w:p>
        </w:tc>
        <w:tc>
          <w:tcPr>
            <w:tcW w:w="1906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287AB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77CEF" w:rsidRPr="002713A4" w:rsidTr="0087151A">
        <w:tc>
          <w:tcPr>
            <w:tcW w:w="1971" w:type="dxa"/>
            <w:shd w:val="clear" w:color="auto" w:fill="auto"/>
          </w:tcPr>
          <w:p w:rsidR="00777CEF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Игра</w:t>
            </w:r>
          </w:p>
        </w:tc>
        <w:tc>
          <w:tcPr>
            <w:tcW w:w="1906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BD7E22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C4403B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777CEF" w:rsidRPr="002713A4" w:rsidTr="0087151A">
        <w:tc>
          <w:tcPr>
            <w:tcW w:w="1971" w:type="dxa"/>
            <w:shd w:val="clear" w:color="auto" w:fill="auto"/>
          </w:tcPr>
          <w:p w:rsidR="00777CEF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КВН</w:t>
            </w:r>
          </w:p>
        </w:tc>
        <w:tc>
          <w:tcPr>
            <w:tcW w:w="1906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9A24C6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77CEF" w:rsidRPr="002713A4" w:rsidTr="0087151A">
        <w:tc>
          <w:tcPr>
            <w:tcW w:w="1971" w:type="dxa"/>
            <w:shd w:val="clear" w:color="auto" w:fill="auto"/>
          </w:tcPr>
          <w:p w:rsidR="00777CEF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Викторина</w:t>
            </w:r>
          </w:p>
        </w:tc>
        <w:tc>
          <w:tcPr>
            <w:tcW w:w="1906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BD7E22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5D09FB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777CEF" w:rsidRPr="002713A4" w:rsidTr="0087151A">
        <w:tc>
          <w:tcPr>
            <w:tcW w:w="1971" w:type="dxa"/>
            <w:shd w:val="clear" w:color="auto" w:fill="auto"/>
          </w:tcPr>
          <w:p w:rsidR="00777CEF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Филологический десант</w:t>
            </w:r>
          </w:p>
        </w:tc>
        <w:tc>
          <w:tcPr>
            <w:tcW w:w="1906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997543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  <w:tr w:rsidR="00777CEF" w:rsidRPr="002713A4" w:rsidTr="0087151A">
        <w:tc>
          <w:tcPr>
            <w:tcW w:w="1971" w:type="dxa"/>
            <w:shd w:val="clear" w:color="auto" w:fill="auto"/>
          </w:tcPr>
          <w:p w:rsidR="00777CEF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Публичное м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роприятие</w:t>
            </w:r>
          </w:p>
        </w:tc>
        <w:tc>
          <w:tcPr>
            <w:tcW w:w="1906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777CEF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777CEF" w:rsidRPr="002713A4" w:rsidRDefault="00997543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</w:tr>
    </w:tbl>
    <w:p w:rsidR="00CD0940" w:rsidRPr="002713A4" w:rsidRDefault="00CD0940" w:rsidP="00CD0940">
      <w:pPr>
        <w:spacing w:after="0" w:line="240" w:lineRule="auto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CD0940" w:rsidRPr="002713A4" w:rsidRDefault="00CD0940" w:rsidP="00CD0940">
      <w:pPr>
        <w:spacing w:after="0" w:line="240" w:lineRule="auto"/>
        <w:rPr>
          <w:rFonts w:ascii="Times New Roman" w:eastAsia="Times New Roman" w:hAnsi="Times New Roman"/>
          <w:sz w:val="3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799"/>
        <w:gridCol w:w="1134"/>
        <w:gridCol w:w="3305"/>
        <w:gridCol w:w="4076"/>
        <w:gridCol w:w="2825"/>
      </w:tblGrid>
      <w:tr w:rsidR="00CD0940" w:rsidRPr="002713A4" w:rsidTr="0087151A">
        <w:tc>
          <w:tcPr>
            <w:tcW w:w="869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CD0940" w:rsidRPr="002713A4" w:rsidRDefault="00CD0940" w:rsidP="0087151A">
            <w:pPr>
              <w:tabs>
                <w:tab w:val="left" w:pos="1970"/>
                <w:tab w:val="left" w:pos="21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Раздел. Тема  занятия в соо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 содержанием</w:t>
            </w:r>
          </w:p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(то, что записывается в журнал) </w:t>
            </w:r>
          </w:p>
          <w:p w:rsidR="00CD0940" w:rsidRPr="002713A4" w:rsidRDefault="00CD0940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4076" w:type="dxa"/>
            <w:vMerge w:val="restart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виды деятельности обучающихся 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 оценки дост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планируемого р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зультата</w:t>
            </w:r>
          </w:p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0940" w:rsidRPr="002713A4" w:rsidTr="0087151A">
        <w:tc>
          <w:tcPr>
            <w:tcW w:w="869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CD0940" w:rsidRPr="002713A4" w:rsidRDefault="00CD0940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мая </w:t>
            </w:r>
          </w:p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7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ческая </w:t>
            </w:r>
          </w:p>
        </w:tc>
        <w:tc>
          <w:tcPr>
            <w:tcW w:w="3305" w:type="dxa"/>
            <w:vMerge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CD0940" w:rsidRPr="002713A4" w:rsidRDefault="00CD0940" w:rsidP="0087151A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5A1AE6" w:rsidRDefault="000E344A" w:rsidP="005A1AE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Культура речи как основа культуры челов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ка. </w:t>
            </w:r>
          </w:p>
        </w:tc>
        <w:tc>
          <w:tcPr>
            <w:tcW w:w="4076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Филологическая экспедиция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(п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одг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товка материалов для публичной в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ставки «Культура ре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чи как основа культуры человека)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53358" w:rsidRDefault="00953358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53358" w:rsidRDefault="00953358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53358" w:rsidRDefault="00953358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 учителя   в дне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нике самооценки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Зачёт по количеству м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проектов в соответс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вии с темами програ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FC35B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Культура речи как основа культуры челов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B22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ка.</w:t>
            </w:r>
          </w:p>
        </w:tc>
        <w:tc>
          <w:tcPr>
            <w:tcW w:w="4076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публичной выставки «Культура речи как основа культуры человека»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речь. Логичность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4076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5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Круглый стол.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товка к пров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дению тренинга 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«Логичность ре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чи»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реди учеников школы.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речь. Логичность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4076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тре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нинга 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«Логичность речи»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среди учеников школы.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речь. Точность, 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ность, простота речи.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EE081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Публичная выставка</w:t>
            </w:r>
            <w:r w:rsidRPr="00495F5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«Точность, я</w:t>
            </w:r>
            <w:r w:rsidRPr="00495F5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95F5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ность, простота речи»</w:t>
            </w:r>
          </w:p>
          <w:p w:rsidR="000E344A" w:rsidRPr="002713A4" w:rsidRDefault="000E344A" w:rsidP="00EE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речь. Точность, 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ность, простота речи.</w:t>
            </w:r>
          </w:p>
        </w:tc>
        <w:tc>
          <w:tcPr>
            <w:tcW w:w="4076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публичной выставки «Точность, ясность, простота речи»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Образность речи</w:t>
            </w:r>
          </w:p>
        </w:tc>
        <w:tc>
          <w:tcPr>
            <w:tcW w:w="4076" w:type="dxa"/>
            <w:shd w:val="clear" w:color="auto" w:fill="auto"/>
          </w:tcPr>
          <w:p w:rsidR="00011CA4" w:rsidRPr="00011CA4" w:rsidRDefault="00011CA4" w:rsidP="00011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1C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Публичная выставка «Образность речи»</w:t>
            </w:r>
          </w:p>
          <w:p w:rsidR="000E344A" w:rsidRPr="005B2227" w:rsidRDefault="00011CA4" w:rsidP="00011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1C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(Подготовка материалов)   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Образность речи</w:t>
            </w:r>
          </w:p>
        </w:tc>
        <w:tc>
          <w:tcPr>
            <w:tcW w:w="4076" w:type="dxa"/>
            <w:shd w:val="clear" w:color="auto" w:fill="auto"/>
          </w:tcPr>
          <w:p w:rsidR="000E344A" w:rsidRPr="005B2227" w:rsidRDefault="00011CA4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1C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публичной выставки «Образность речи»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7A406B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Эпитеты, сра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нения, метафоры</w:t>
            </w:r>
          </w:p>
        </w:tc>
        <w:tc>
          <w:tcPr>
            <w:tcW w:w="4076" w:type="dxa"/>
            <w:shd w:val="clear" w:color="auto" w:fill="auto"/>
          </w:tcPr>
          <w:p w:rsidR="00011CA4" w:rsidRPr="00011CA4" w:rsidRDefault="00011CA4" w:rsidP="00011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1C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Публичная выставка «Эпитеты, сравнения, метафоры»</w:t>
            </w:r>
          </w:p>
          <w:p w:rsidR="000E344A" w:rsidRPr="005B2227" w:rsidRDefault="00011CA4" w:rsidP="00011C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1C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(Подготовка материалов)   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7A406B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Эпитеты, сра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нения, метафоры</w:t>
            </w:r>
          </w:p>
        </w:tc>
        <w:tc>
          <w:tcPr>
            <w:tcW w:w="4076" w:type="dxa"/>
            <w:shd w:val="clear" w:color="auto" w:fill="auto"/>
          </w:tcPr>
          <w:p w:rsidR="000E344A" w:rsidRPr="005B2227" w:rsidRDefault="00011CA4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1C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публичной выставки «Эпитеты, сравнения, метафоры»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7A406B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Метонимия. С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некдоха. Олицетворение</w:t>
            </w:r>
          </w:p>
        </w:tc>
        <w:tc>
          <w:tcPr>
            <w:tcW w:w="4076" w:type="dxa"/>
            <w:shd w:val="clear" w:color="auto" w:fill="auto"/>
          </w:tcPr>
          <w:p w:rsidR="000E344A" w:rsidRPr="005B2227" w:rsidRDefault="00011CA4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1C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Публичная выставка «Метонимия. </w:t>
            </w:r>
            <w:r w:rsidRPr="00011C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Синекдоха. Олицетворение» (Подг</w:t>
            </w:r>
            <w:r w:rsidRPr="00011C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11CA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товка материалов)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7A406B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Метонимия. С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некдоха. Олицетворение</w:t>
            </w:r>
          </w:p>
        </w:tc>
        <w:tc>
          <w:tcPr>
            <w:tcW w:w="4076" w:type="dxa"/>
            <w:shd w:val="clear" w:color="auto" w:fill="auto"/>
          </w:tcPr>
          <w:p w:rsidR="000E344A" w:rsidRPr="005B2227" w:rsidRDefault="00B96045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60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публичной выставка «Метонимия. Синекдоха. Олицетв</w:t>
            </w:r>
            <w:r w:rsidRPr="00B960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960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рение»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7A406B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Гипербола. Л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тота. Аллегория</w:t>
            </w:r>
          </w:p>
        </w:tc>
        <w:tc>
          <w:tcPr>
            <w:tcW w:w="4076" w:type="dxa"/>
            <w:shd w:val="clear" w:color="auto" w:fill="auto"/>
          </w:tcPr>
          <w:p w:rsidR="00B96045" w:rsidRPr="00B96045" w:rsidRDefault="00B96045" w:rsidP="00B9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60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Публичная выставка «Гипербола. Литота. Аллегория»</w:t>
            </w:r>
          </w:p>
          <w:p w:rsidR="000E344A" w:rsidRPr="005B2227" w:rsidRDefault="00B96045" w:rsidP="00B960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60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(Подготовка материалов)   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7A406B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Гипербола. Л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4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тота. Аллегория</w:t>
            </w:r>
          </w:p>
        </w:tc>
        <w:tc>
          <w:tcPr>
            <w:tcW w:w="4076" w:type="dxa"/>
            <w:shd w:val="clear" w:color="auto" w:fill="auto"/>
          </w:tcPr>
          <w:p w:rsidR="000E344A" w:rsidRPr="005B2227" w:rsidRDefault="00B96045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604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публичной выставка «Гипербола. Литота. Аллегория»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речь. Богатство речи.</w:t>
            </w:r>
          </w:p>
        </w:tc>
        <w:tc>
          <w:tcPr>
            <w:tcW w:w="4076" w:type="dxa"/>
            <w:vMerge w:val="restart"/>
            <w:shd w:val="clear" w:color="auto" w:fill="auto"/>
          </w:tcPr>
          <w:p w:rsidR="000E344A" w:rsidRPr="005B2227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Лингвистический рейд (употребл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ние художественно-выразительных средств в речи в письменных работах школьников)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4B4567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речь. Богатство речи.</w:t>
            </w:r>
          </w:p>
        </w:tc>
        <w:tc>
          <w:tcPr>
            <w:tcW w:w="4076" w:type="dxa"/>
            <w:vMerge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9F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Живость, эм</w:t>
            </w:r>
            <w:r w:rsidRPr="009F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F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циональность речи</w:t>
            </w:r>
          </w:p>
        </w:tc>
        <w:tc>
          <w:tcPr>
            <w:tcW w:w="4076" w:type="dxa"/>
            <w:shd w:val="clear" w:color="auto" w:fill="auto"/>
          </w:tcPr>
          <w:p w:rsidR="000E344A" w:rsidRDefault="007801E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01E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материалов к тренингу среди учащихся на тему «Читай в</w:t>
            </w:r>
            <w:r w:rsidRPr="007801E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7801E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разительно».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 w:rsidRPr="009F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Живость, эм</w:t>
            </w:r>
            <w:r w:rsidRPr="009F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F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циональность речи</w:t>
            </w:r>
          </w:p>
        </w:tc>
        <w:tc>
          <w:tcPr>
            <w:tcW w:w="4076" w:type="dxa"/>
            <w:shd w:val="clear" w:color="auto" w:fill="auto"/>
          </w:tcPr>
          <w:p w:rsidR="000E344A" w:rsidRDefault="007801E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01E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тренинга среди учащи</w:t>
            </w:r>
            <w:r w:rsidRPr="007801E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7801E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ся на тему  «Читай выразительно».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зачетной работе.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95F5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онференции по теме «Язык и речь».</w:t>
            </w:r>
          </w:p>
          <w:p w:rsidR="000E344A" w:rsidRDefault="000E344A" w:rsidP="00C4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(Подготовка материалов).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 речь.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Зачетная работа.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5B222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онференции по теме «Язык и речь»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(качество выступления).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2713A4" w:rsidRDefault="000E344A" w:rsidP="004C147C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0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 Мног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значность слова</w:t>
            </w:r>
          </w:p>
        </w:tc>
        <w:tc>
          <w:tcPr>
            <w:tcW w:w="4076" w:type="dxa"/>
            <w:shd w:val="clear" w:color="auto" w:fill="auto"/>
          </w:tcPr>
          <w:p w:rsidR="000E344A" w:rsidRDefault="006A176C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Исследовательские мини-</w:t>
            </w:r>
            <w:r w:rsidR="000E344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проекты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344A" w:rsidRPr="000E344A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344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 учителя   в дне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нике самооценки. </w:t>
            </w:r>
          </w:p>
          <w:p w:rsidR="000E344A" w:rsidRPr="00FC35BD" w:rsidRDefault="000E344A" w:rsidP="000E344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344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Зачёт по количеству м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ни-проектов в соответс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вии с темами програ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мы.  </w:t>
            </w: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 Мног</w:t>
            </w: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6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значность слова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Защита исследовательских мини-проектов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2F634F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4076" w:type="dxa"/>
            <w:vMerge w:val="restart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0615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Лингвистический альманах «Слова- близнецы»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2F634F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4076" w:type="dxa"/>
            <w:vMerge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9156E" w:rsidRPr="002713A4" w:rsidTr="0087151A">
        <w:tc>
          <w:tcPr>
            <w:tcW w:w="869" w:type="dxa"/>
            <w:shd w:val="clear" w:color="auto" w:fill="auto"/>
          </w:tcPr>
          <w:p w:rsidR="0089156E" w:rsidRDefault="0089156E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9" w:type="dxa"/>
            <w:shd w:val="clear" w:color="auto" w:fill="auto"/>
          </w:tcPr>
          <w:p w:rsidR="0089156E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134" w:type="dxa"/>
            <w:shd w:val="clear" w:color="auto" w:fill="auto"/>
          </w:tcPr>
          <w:p w:rsidR="0089156E" w:rsidRPr="002713A4" w:rsidRDefault="0089156E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89156E" w:rsidRPr="006135E6" w:rsidRDefault="0089156E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Выбор и употребление паронимов в речи</w:t>
            </w:r>
          </w:p>
        </w:tc>
        <w:tc>
          <w:tcPr>
            <w:tcW w:w="4076" w:type="dxa"/>
            <w:shd w:val="clear" w:color="auto" w:fill="auto"/>
          </w:tcPr>
          <w:p w:rsidR="0089156E" w:rsidRPr="0089156E" w:rsidRDefault="0089156E" w:rsidP="008915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 подготовка материалов для издания карманного  словарика п</w:t>
            </w:r>
            <w:r w:rsidRPr="00891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91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ронимов</w:t>
            </w:r>
          </w:p>
        </w:tc>
        <w:tc>
          <w:tcPr>
            <w:tcW w:w="2825" w:type="dxa"/>
            <w:vMerge/>
            <w:shd w:val="clear" w:color="auto" w:fill="auto"/>
          </w:tcPr>
          <w:p w:rsidR="0089156E" w:rsidRPr="00FC35BD" w:rsidRDefault="0089156E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9156E" w:rsidRPr="002713A4" w:rsidTr="0087151A">
        <w:tc>
          <w:tcPr>
            <w:tcW w:w="869" w:type="dxa"/>
            <w:shd w:val="clear" w:color="auto" w:fill="auto"/>
          </w:tcPr>
          <w:p w:rsidR="0089156E" w:rsidRDefault="0089156E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99" w:type="dxa"/>
            <w:shd w:val="clear" w:color="auto" w:fill="auto"/>
          </w:tcPr>
          <w:p w:rsidR="0089156E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134" w:type="dxa"/>
            <w:shd w:val="clear" w:color="auto" w:fill="auto"/>
          </w:tcPr>
          <w:p w:rsidR="0089156E" w:rsidRPr="002713A4" w:rsidRDefault="0089156E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89156E" w:rsidRPr="006135E6" w:rsidRDefault="0089156E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Выбор и употребление паронимов в речи</w:t>
            </w:r>
          </w:p>
        </w:tc>
        <w:tc>
          <w:tcPr>
            <w:tcW w:w="4076" w:type="dxa"/>
            <w:shd w:val="clear" w:color="auto" w:fill="auto"/>
          </w:tcPr>
          <w:p w:rsidR="0089156E" w:rsidRDefault="006A176C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176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и издание карманного  словарика паронимов</w:t>
            </w:r>
          </w:p>
        </w:tc>
        <w:tc>
          <w:tcPr>
            <w:tcW w:w="2825" w:type="dxa"/>
            <w:vMerge/>
            <w:shd w:val="clear" w:color="auto" w:fill="auto"/>
          </w:tcPr>
          <w:p w:rsidR="0089156E" w:rsidRPr="00FC35BD" w:rsidRDefault="0089156E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6135E6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нимическое богатство ру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языка</w:t>
            </w:r>
          </w:p>
        </w:tc>
        <w:tc>
          <w:tcPr>
            <w:tcW w:w="4076" w:type="dxa"/>
            <w:shd w:val="clear" w:color="auto" w:fill="auto"/>
          </w:tcPr>
          <w:p w:rsidR="008E4E38" w:rsidRPr="008E4E38" w:rsidRDefault="008E4E38" w:rsidP="008E4E3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4E3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Публичная выставка «Синонимич</w:t>
            </w:r>
            <w:r w:rsidRPr="008E4E3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E4E3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ское богатство русского языка»</w:t>
            </w:r>
          </w:p>
          <w:p w:rsidR="000E344A" w:rsidRDefault="008E4E38" w:rsidP="008E4E3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4E3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(Подготовка материалов)   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6135E6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нимическое богатство ру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языка</w:t>
            </w:r>
          </w:p>
        </w:tc>
        <w:tc>
          <w:tcPr>
            <w:tcW w:w="4076" w:type="dxa"/>
            <w:shd w:val="clear" w:color="auto" w:fill="auto"/>
          </w:tcPr>
          <w:p w:rsidR="008E4E38" w:rsidRPr="008E4E38" w:rsidRDefault="008E4E38" w:rsidP="008E4E3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4E3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публичной выставки «Синонимическое богатство русск</w:t>
            </w:r>
            <w:r w:rsidRPr="008E4E3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E4E3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 языка»</w:t>
            </w:r>
          </w:p>
          <w:p w:rsidR="000E344A" w:rsidRDefault="008E4E38" w:rsidP="008E4E3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4E3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(Подготовка материалов)   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0ECB" w:rsidRPr="002713A4" w:rsidTr="0087151A">
        <w:tc>
          <w:tcPr>
            <w:tcW w:w="869" w:type="dxa"/>
            <w:shd w:val="clear" w:color="auto" w:fill="auto"/>
          </w:tcPr>
          <w:p w:rsidR="00C30ECB" w:rsidRDefault="00C30ECB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9" w:type="dxa"/>
            <w:shd w:val="clear" w:color="auto" w:fill="auto"/>
          </w:tcPr>
          <w:p w:rsidR="00C30ECB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  <w:shd w:val="clear" w:color="auto" w:fill="auto"/>
          </w:tcPr>
          <w:p w:rsidR="00C30ECB" w:rsidRPr="002713A4" w:rsidRDefault="00C30ECB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C30ECB" w:rsidRPr="006135E6" w:rsidRDefault="00C30ECB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Роль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тонимов в речи</w:t>
            </w:r>
          </w:p>
        </w:tc>
        <w:tc>
          <w:tcPr>
            <w:tcW w:w="4076" w:type="dxa"/>
            <w:vMerge w:val="restart"/>
            <w:shd w:val="clear" w:color="auto" w:fill="auto"/>
          </w:tcPr>
          <w:p w:rsidR="00C30ECB" w:rsidRDefault="00C30ECB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30EC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Исследовательский мини-проект (подготовка и защита)</w:t>
            </w:r>
          </w:p>
        </w:tc>
        <w:tc>
          <w:tcPr>
            <w:tcW w:w="2825" w:type="dxa"/>
            <w:vMerge/>
            <w:shd w:val="clear" w:color="auto" w:fill="auto"/>
          </w:tcPr>
          <w:p w:rsidR="00C30ECB" w:rsidRPr="00FC35BD" w:rsidRDefault="00C30ECB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0ECB" w:rsidRPr="002713A4" w:rsidTr="0087151A">
        <w:tc>
          <w:tcPr>
            <w:tcW w:w="869" w:type="dxa"/>
            <w:shd w:val="clear" w:color="auto" w:fill="auto"/>
          </w:tcPr>
          <w:p w:rsidR="00C30ECB" w:rsidRDefault="00C30ECB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9" w:type="dxa"/>
            <w:shd w:val="clear" w:color="auto" w:fill="auto"/>
          </w:tcPr>
          <w:p w:rsidR="00C30ECB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  <w:shd w:val="clear" w:color="auto" w:fill="auto"/>
          </w:tcPr>
          <w:p w:rsidR="00C30ECB" w:rsidRPr="002713A4" w:rsidRDefault="00C30ECB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C30ECB" w:rsidRPr="006135E6" w:rsidRDefault="00C30ECB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а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F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тонимов в речи</w:t>
            </w:r>
          </w:p>
        </w:tc>
        <w:tc>
          <w:tcPr>
            <w:tcW w:w="4076" w:type="dxa"/>
            <w:vMerge/>
            <w:shd w:val="clear" w:color="auto" w:fill="auto"/>
          </w:tcPr>
          <w:p w:rsidR="00C30ECB" w:rsidRDefault="00C30ECB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C30ECB" w:rsidRPr="00FC35BD" w:rsidRDefault="00C30ECB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6135E6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логия слов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Лингвистические дебаты   «Важно ли знать историю  русского слова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6135E6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Этим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логия слов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Образовательное путешествие  на тему «Этимология слов»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106152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 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ризмы, архаизмы</w:t>
            </w:r>
          </w:p>
        </w:tc>
        <w:tc>
          <w:tcPr>
            <w:tcW w:w="4076" w:type="dxa"/>
            <w:shd w:val="clear" w:color="auto" w:fill="auto"/>
          </w:tcPr>
          <w:p w:rsidR="000E344A" w:rsidRPr="00A966C5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материалов к публичной выставке «Устаревшие слова»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106152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ризмы, архаизмы</w:t>
            </w:r>
          </w:p>
        </w:tc>
        <w:tc>
          <w:tcPr>
            <w:tcW w:w="4076" w:type="dxa"/>
            <w:shd w:val="clear" w:color="auto" w:fill="auto"/>
          </w:tcPr>
          <w:p w:rsidR="000E344A" w:rsidRPr="00A966C5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публичной выставки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«Устаревшие слова»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106152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гизмы и заимствованные 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4076" w:type="dxa"/>
            <w:shd w:val="clear" w:color="auto" w:fill="auto"/>
          </w:tcPr>
          <w:p w:rsidR="000E344A" w:rsidRPr="00A966C5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материалов к конкурсу творческих работ «Русское слово вместо заимствованного»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106152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 Неол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гизмы и заимствованные сл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4076" w:type="dxa"/>
            <w:shd w:val="clear" w:color="auto" w:fill="auto"/>
          </w:tcPr>
          <w:p w:rsidR="000E344A" w:rsidRPr="00A966C5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конкурса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творческих р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бот «Русское слово вместо заимств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ванного»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A966C5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тизмы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Филологическая экспедиция. Подг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товка материалов для публичной в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ставки на тему «Диалектизмы»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A966C5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тизмы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Оформление 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публичной выставки на 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тему «Диалектизмы»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A966C5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нология, профессиональная лексика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Образовательное путешествие  на тему «Терминология, професси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нальная лексика».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A966C5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нология, профессиональная лексика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публичной выставки</w:t>
            </w:r>
            <w:r w:rsidRPr="00A966C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«Терминология, профессиональная лексика».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A966C5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товка к зачетной работе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10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материалов для КВНа среди учащихся по теме «Лексич</w:t>
            </w:r>
            <w:r w:rsidRPr="00F610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F610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ские нормы»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44A" w:rsidRPr="002713A4" w:rsidTr="0087151A">
        <w:tc>
          <w:tcPr>
            <w:tcW w:w="869" w:type="dxa"/>
            <w:shd w:val="clear" w:color="auto" w:fill="auto"/>
          </w:tcPr>
          <w:p w:rsidR="000E344A" w:rsidRDefault="003C1858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9" w:type="dxa"/>
            <w:shd w:val="clear" w:color="auto" w:fill="auto"/>
          </w:tcPr>
          <w:p w:rsidR="000E344A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4" w:type="dxa"/>
            <w:shd w:val="clear" w:color="auto" w:fill="auto"/>
          </w:tcPr>
          <w:p w:rsidR="000E344A" w:rsidRPr="002713A4" w:rsidRDefault="000E344A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0E344A" w:rsidRPr="00A966C5" w:rsidRDefault="000E344A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6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нормы.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Зачетная работа</w:t>
            </w:r>
          </w:p>
        </w:tc>
        <w:tc>
          <w:tcPr>
            <w:tcW w:w="4076" w:type="dxa"/>
            <w:shd w:val="clear" w:color="auto" w:fill="auto"/>
          </w:tcPr>
          <w:p w:rsidR="000E344A" w:rsidRDefault="000E344A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Организация и проведение</w:t>
            </w:r>
            <w:r w:rsidRPr="00F610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КВНа среди учащихся по теме «Лексич</w:t>
            </w:r>
            <w:r w:rsidRPr="00F610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F610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ские нормы»</w:t>
            </w:r>
          </w:p>
        </w:tc>
        <w:tc>
          <w:tcPr>
            <w:tcW w:w="2825" w:type="dxa"/>
            <w:vMerge/>
            <w:shd w:val="clear" w:color="auto" w:fill="auto"/>
          </w:tcPr>
          <w:p w:rsidR="000E344A" w:rsidRPr="00FC35BD" w:rsidRDefault="000E344A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Чистота речи. 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Лексическая избыточность и недостато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076" w:type="dxa"/>
            <w:vMerge w:val="restart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Исследовательский мини-проект (подготовка и защита)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3491" w:rsidRPr="00973491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34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 учителя   в дне</w:t>
            </w:r>
            <w:r w:rsidRPr="009734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9734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нике самооценки. </w:t>
            </w:r>
          </w:p>
          <w:p w:rsidR="00973491" w:rsidRPr="00FC35BD" w:rsidRDefault="00973491" w:rsidP="0097349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734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Зачёт по количеству м</w:t>
            </w:r>
            <w:r w:rsidRPr="009734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734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ни-проектов в соответс</w:t>
            </w:r>
            <w:r w:rsidRPr="009734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9734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вии с темами програ</w:t>
            </w:r>
            <w:r w:rsidRPr="009734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9734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мы.  </w:t>
            </w: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 Лексическая избыточность и недостато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0E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076" w:type="dxa"/>
            <w:vMerge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 w:rsidRPr="002F18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1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Неоправданное употребление слов с разли</w:t>
            </w:r>
            <w:r w:rsidRPr="002F1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F1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стилистической окраской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182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материалов к игре среди школьников «Единый стиль»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 w:rsidRPr="002F18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1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Неоправданное употребление слов с разли</w:t>
            </w:r>
            <w:r w:rsidRPr="002F1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F1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стилистической окраской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игры</w:t>
            </w:r>
            <w:r w:rsidRPr="002F182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среди школьников «Единый стиль»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Плеоназм и тавтология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182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материалов к викторине среди школьников «Не повторяй-ка!»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Плеоназм и тавтология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</w:t>
            </w:r>
            <w:r w:rsidRPr="002F182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викто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рины</w:t>
            </w:r>
            <w:r w:rsidRPr="002F182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среди школьников «Не повторяй-ка!»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Клише, реч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 штампы, канцеляризмы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5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Лингвистический рейд  на тему «Клише, речевые штампы, канцел</w:t>
            </w:r>
            <w:r w:rsidRPr="00C565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C565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ризмы: употреблять или нет?»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Клише, реч</w:t>
            </w:r>
            <w:r w:rsidRPr="0061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16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вые штампы, канцеляризмы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0C6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Оформление и издание буклетов на </w:t>
            </w:r>
            <w:r w:rsidRPr="009E0C6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тему «Клише, речевые штампы, ка</w:t>
            </w:r>
            <w:r w:rsidRPr="009E0C6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9E0C6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целяризмы: употреблять или нет?»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Слова-паразиты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D785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Рейд по проверке частоты употре</w:t>
            </w:r>
            <w:r w:rsidRPr="000D785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0D785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ления слов-паразитов среди школ</w:t>
            </w:r>
            <w:r w:rsidRPr="000D785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0D785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ников. Сбор и обработка материалов для издания буклетов «Самые часто употребляемые  слова-паразиты и их вред»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Слова-паразиты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643C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и издание буклетов «Самые часто употребляемые  слова-паразиты и их вред»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Жаргонизмы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3BD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Рейд по проверке частоты употре</w:t>
            </w:r>
            <w:r w:rsidRPr="006A3BD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6A3BD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ления жаргонизмов среди школьн</w:t>
            </w:r>
            <w:r w:rsidRPr="006A3BD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6A3BD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ков. Подготовка материалов для ф</w:t>
            </w:r>
            <w:r w:rsidRPr="006A3BD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6A3BD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лологического десанта «Выражайся корректно!»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Жаргонизмы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3BD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Филологический десант «Выражайся корректно!»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A966C5" w:rsidRDefault="00973491" w:rsidP="00C413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зачетной работе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13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сценария к публичному мероприятию на тему «В царстве н</w:t>
            </w:r>
            <w:r w:rsidRPr="00C413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C413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правильной речи»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3491" w:rsidRPr="002713A4" w:rsidTr="0087151A">
        <w:tc>
          <w:tcPr>
            <w:tcW w:w="869" w:type="dxa"/>
            <w:shd w:val="clear" w:color="auto" w:fill="auto"/>
          </w:tcPr>
          <w:p w:rsidR="00973491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9" w:type="dxa"/>
            <w:shd w:val="clear" w:color="auto" w:fill="auto"/>
          </w:tcPr>
          <w:p w:rsidR="00973491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  <w:shd w:val="clear" w:color="auto" w:fill="auto"/>
          </w:tcPr>
          <w:p w:rsidR="00973491" w:rsidRPr="002713A4" w:rsidRDefault="00973491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973491" w:rsidRPr="005F4ABF" w:rsidRDefault="00973491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Чистота речи.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Зачетная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076" w:type="dxa"/>
            <w:shd w:val="clear" w:color="auto" w:fill="auto"/>
          </w:tcPr>
          <w:p w:rsidR="00973491" w:rsidRDefault="00973491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13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публичного меропри</w:t>
            </w:r>
            <w:r w:rsidRPr="00C413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C413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тия «В царстве неправильной речи»</w:t>
            </w:r>
          </w:p>
        </w:tc>
        <w:tc>
          <w:tcPr>
            <w:tcW w:w="2825" w:type="dxa"/>
            <w:vMerge/>
            <w:shd w:val="clear" w:color="auto" w:fill="auto"/>
          </w:tcPr>
          <w:p w:rsidR="00973491" w:rsidRPr="00FC35BD" w:rsidRDefault="00973491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3819" w:rsidRPr="002713A4" w:rsidTr="0087151A">
        <w:tc>
          <w:tcPr>
            <w:tcW w:w="869" w:type="dxa"/>
            <w:shd w:val="clear" w:color="auto" w:fill="auto"/>
          </w:tcPr>
          <w:p w:rsidR="00D63819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9" w:type="dxa"/>
            <w:shd w:val="clear" w:color="auto" w:fill="auto"/>
          </w:tcPr>
          <w:p w:rsidR="00D63819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34" w:type="dxa"/>
            <w:shd w:val="clear" w:color="auto" w:fill="auto"/>
          </w:tcPr>
          <w:p w:rsidR="00D63819" w:rsidRPr="002713A4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D63819" w:rsidRPr="005F4ABF" w:rsidRDefault="00D6381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Трудности произношения. Акцентологические нормы.</w:t>
            </w:r>
          </w:p>
        </w:tc>
        <w:tc>
          <w:tcPr>
            <w:tcW w:w="4076" w:type="dxa"/>
            <w:shd w:val="clear" w:color="auto" w:fill="auto"/>
          </w:tcPr>
          <w:p w:rsidR="00D63819" w:rsidRPr="00C413F0" w:rsidRDefault="00D6381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25E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Сбор и подготовка материалов для издания карманного акцентологич</w:t>
            </w:r>
            <w:r w:rsidRPr="00C725E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C725E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ского словарика школьника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63819" w:rsidRPr="00D63819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3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 учителя   в дне</w:t>
            </w:r>
            <w:r w:rsidRPr="00D63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D63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нике самооценки. </w:t>
            </w:r>
          </w:p>
          <w:p w:rsidR="00D63819" w:rsidRPr="00FC35BD" w:rsidRDefault="00D63819" w:rsidP="00D6381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3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Зачёт по количеству м</w:t>
            </w:r>
            <w:r w:rsidRPr="00D63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63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ни-проектов в соответс</w:t>
            </w:r>
            <w:r w:rsidRPr="00D63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D63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вии с темами програ</w:t>
            </w:r>
            <w:r w:rsidRPr="00D63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D63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мы.  </w:t>
            </w:r>
          </w:p>
        </w:tc>
      </w:tr>
      <w:tr w:rsidR="00D63819" w:rsidRPr="002713A4" w:rsidTr="0087151A">
        <w:tc>
          <w:tcPr>
            <w:tcW w:w="869" w:type="dxa"/>
            <w:shd w:val="clear" w:color="auto" w:fill="auto"/>
          </w:tcPr>
          <w:p w:rsidR="00D63819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9" w:type="dxa"/>
            <w:shd w:val="clear" w:color="auto" w:fill="auto"/>
          </w:tcPr>
          <w:p w:rsidR="00D63819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  <w:shd w:val="clear" w:color="auto" w:fill="auto"/>
          </w:tcPr>
          <w:p w:rsidR="00D63819" w:rsidRPr="002713A4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D63819" w:rsidRPr="005F4ABF" w:rsidRDefault="00D6381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Трудности произношения. Акцентологические нормы</w:t>
            </w:r>
          </w:p>
        </w:tc>
        <w:tc>
          <w:tcPr>
            <w:tcW w:w="4076" w:type="dxa"/>
            <w:shd w:val="clear" w:color="auto" w:fill="auto"/>
          </w:tcPr>
          <w:p w:rsidR="00D63819" w:rsidRPr="00C413F0" w:rsidRDefault="00D6381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3DA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и издание карманного акцентологического словарика школьника</w:t>
            </w:r>
          </w:p>
        </w:tc>
        <w:tc>
          <w:tcPr>
            <w:tcW w:w="2825" w:type="dxa"/>
            <w:vMerge/>
            <w:shd w:val="clear" w:color="auto" w:fill="auto"/>
          </w:tcPr>
          <w:p w:rsidR="00D63819" w:rsidRPr="00FC35BD" w:rsidRDefault="00D6381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3819" w:rsidRPr="002713A4" w:rsidTr="0087151A">
        <w:tc>
          <w:tcPr>
            <w:tcW w:w="869" w:type="dxa"/>
            <w:shd w:val="clear" w:color="auto" w:fill="auto"/>
          </w:tcPr>
          <w:p w:rsidR="00D63819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99" w:type="dxa"/>
            <w:shd w:val="clear" w:color="auto" w:fill="auto"/>
          </w:tcPr>
          <w:p w:rsidR="00D63819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34" w:type="dxa"/>
            <w:shd w:val="clear" w:color="auto" w:fill="auto"/>
          </w:tcPr>
          <w:p w:rsidR="00D63819" w:rsidRPr="002713A4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D63819" w:rsidRPr="005F4ABF" w:rsidRDefault="00D6381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Трудности произношения.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Орфоэпические нормы.</w:t>
            </w:r>
          </w:p>
        </w:tc>
        <w:tc>
          <w:tcPr>
            <w:tcW w:w="4076" w:type="dxa"/>
            <w:shd w:val="clear" w:color="auto" w:fill="auto"/>
          </w:tcPr>
          <w:p w:rsidR="00D63819" w:rsidRPr="00C413F0" w:rsidRDefault="00D6381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60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Лингвистический рейд  «Орфоэпич</w:t>
            </w:r>
            <w:r w:rsidRPr="00FC60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FC60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ские нормы»</w:t>
            </w:r>
          </w:p>
        </w:tc>
        <w:tc>
          <w:tcPr>
            <w:tcW w:w="2825" w:type="dxa"/>
            <w:vMerge/>
            <w:shd w:val="clear" w:color="auto" w:fill="auto"/>
          </w:tcPr>
          <w:p w:rsidR="00D63819" w:rsidRPr="00FC35BD" w:rsidRDefault="00D6381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3819" w:rsidRPr="002713A4" w:rsidTr="0087151A">
        <w:tc>
          <w:tcPr>
            <w:tcW w:w="869" w:type="dxa"/>
            <w:shd w:val="clear" w:color="auto" w:fill="auto"/>
          </w:tcPr>
          <w:p w:rsidR="00D63819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99" w:type="dxa"/>
            <w:shd w:val="clear" w:color="auto" w:fill="auto"/>
          </w:tcPr>
          <w:p w:rsidR="00D63819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  <w:shd w:val="clear" w:color="auto" w:fill="auto"/>
          </w:tcPr>
          <w:p w:rsidR="00D63819" w:rsidRPr="002713A4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D63819" w:rsidRPr="005F4ABF" w:rsidRDefault="00D6381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Трудности произношения.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Орфоэпические нормы.</w:t>
            </w:r>
          </w:p>
        </w:tc>
        <w:tc>
          <w:tcPr>
            <w:tcW w:w="4076" w:type="dxa"/>
            <w:shd w:val="clear" w:color="auto" w:fill="auto"/>
          </w:tcPr>
          <w:p w:rsidR="00D63819" w:rsidRPr="00C413F0" w:rsidRDefault="00D6381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60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Оформление публичной выставки «Орфоэпические нормы»</w:t>
            </w:r>
          </w:p>
        </w:tc>
        <w:tc>
          <w:tcPr>
            <w:tcW w:w="2825" w:type="dxa"/>
            <w:vMerge/>
            <w:shd w:val="clear" w:color="auto" w:fill="auto"/>
          </w:tcPr>
          <w:p w:rsidR="00D63819" w:rsidRPr="00FC35BD" w:rsidRDefault="00D6381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3819" w:rsidRPr="002713A4" w:rsidTr="0087151A">
        <w:tc>
          <w:tcPr>
            <w:tcW w:w="869" w:type="dxa"/>
            <w:shd w:val="clear" w:color="auto" w:fill="auto"/>
          </w:tcPr>
          <w:p w:rsidR="00D63819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9" w:type="dxa"/>
            <w:shd w:val="clear" w:color="auto" w:fill="auto"/>
          </w:tcPr>
          <w:p w:rsidR="00D63819" w:rsidRPr="002713A4" w:rsidRDefault="00F70288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1134" w:type="dxa"/>
            <w:shd w:val="clear" w:color="auto" w:fill="auto"/>
          </w:tcPr>
          <w:p w:rsidR="00D63819" w:rsidRPr="002713A4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D63819" w:rsidRPr="005F4ABF" w:rsidRDefault="00D6381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Трудности произношения.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зачетной работе</w:t>
            </w:r>
          </w:p>
        </w:tc>
        <w:tc>
          <w:tcPr>
            <w:tcW w:w="4076" w:type="dxa"/>
            <w:shd w:val="clear" w:color="auto" w:fill="auto"/>
          </w:tcPr>
          <w:p w:rsidR="00D63819" w:rsidRPr="00C413F0" w:rsidRDefault="00D6381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B14F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материалов к викторине «Говори и пиши правильно!»</w:t>
            </w:r>
          </w:p>
        </w:tc>
        <w:tc>
          <w:tcPr>
            <w:tcW w:w="2825" w:type="dxa"/>
            <w:vMerge/>
            <w:shd w:val="clear" w:color="auto" w:fill="auto"/>
          </w:tcPr>
          <w:p w:rsidR="00D63819" w:rsidRPr="00FC35BD" w:rsidRDefault="00D6381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3819" w:rsidRPr="002713A4" w:rsidTr="0087151A">
        <w:tc>
          <w:tcPr>
            <w:tcW w:w="869" w:type="dxa"/>
            <w:shd w:val="clear" w:color="auto" w:fill="auto"/>
          </w:tcPr>
          <w:p w:rsidR="00D63819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9" w:type="dxa"/>
            <w:shd w:val="clear" w:color="auto" w:fill="auto"/>
          </w:tcPr>
          <w:p w:rsidR="00D63819" w:rsidRPr="002713A4" w:rsidRDefault="00DB73B4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134" w:type="dxa"/>
            <w:shd w:val="clear" w:color="auto" w:fill="auto"/>
          </w:tcPr>
          <w:p w:rsidR="00D63819" w:rsidRPr="002713A4" w:rsidRDefault="00D6381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D63819" w:rsidRPr="005F4ABF" w:rsidRDefault="00D6381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Трудности произношения.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Зачетная работа</w:t>
            </w:r>
          </w:p>
        </w:tc>
        <w:tc>
          <w:tcPr>
            <w:tcW w:w="4076" w:type="dxa"/>
            <w:shd w:val="clear" w:color="auto" w:fill="auto"/>
          </w:tcPr>
          <w:p w:rsidR="00D63819" w:rsidRPr="00C413F0" w:rsidRDefault="00D6381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78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викторины среди учен</w:t>
            </w:r>
            <w:r w:rsidRPr="00FB78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B78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ков школы «Говори и пиши пр</w:t>
            </w:r>
            <w:r w:rsidRPr="00FB78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B786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вильно!»</w:t>
            </w:r>
          </w:p>
        </w:tc>
        <w:tc>
          <w:tcPr>
            <w:tcW w:w="2825" w:type="dxa"/>
            <w:vMerge/>
            <w:shd w:val="clear" w:color="auto" w:fill="auto"/>
          </w:tcPr>
          <w:p w:rsidR="00D63819" w:rsidRPr="00FC35BD" w:rsidRDefault="00D6381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E18C9" w:rsidRPr="002713A4" w:rsidTr="0087151A">
        <w:tc>
          <w:tcPr>
            <w:tcW w:w="869" w:type="dxa"/>
            <w:shd w:val="clear" w:color="auto" w:fill="auto"/>
          </w:tcPr>
          <w:p w:rsidR="003E18C9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9" w:type="dxa"/>
            <w:shd w:val="clear" w:color="auto" w:fill="auto"/>
          </w:tcPr>
          <w:p w:rsidR="003E18C9" w:rsidRPr="002713A4" w:rsidRDefault="00DB73B4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134" w:type="dxa"/>
            <w:shd w:val="clear" w:color="auto" w:fill="auto"/>
          </w:tcPr>
          <w:p w:rsidR="003E18C9" w:rsidRPr="002713A4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3E18C9" w:rsidRPr="005F4ABF" w:rsidRDefault="003E18C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общения. Общение как ведущий вид деятельн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4076" w:type="dxa"/>
            <w:vMerge w:val="restart"/>
            <w:shd w:val="clear" w:color="auto" w:fill="auto"/>
          </w:tcPr>
          <w:p w:rsidR="003E18C9" w:rsidRPr="00C413F0" w:rsidRDefault="003E18C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2F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Творческие мини-проекты (подг</w:t>
            </w:r>
            <w:r w:rsidRPr="00A42F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A42F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товка и защита)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18C9" w:rsidRPr="003E18C9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18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 учителя   в дне</w:t>
            </w:r>
            <w:r w:rsidRPr="003E18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3E18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нике самооценки. </w:t>
            </w:r>
          </w:p>
          <w:p w:rsidR="003E18C9" w:rsidRPr="00FC35BD" w:rsidRDefault="003E18C9" w:rsidP="003E18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18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Зачёт по количеству м</w:t>
            </w:r>
            <w:r w:rsidRPr="003E18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E18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ни-проектов в соответс</w:t>
            </w:r>
            <w:r w:rsidRPr="003E18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3E18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вии с темами програ</w:t>
            </w:r>
            <w:r w:rsidRPr="003E18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3E18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мы.  </w:t>
            </w:r>
          </w:p>
        </w:tc>
      </w:tr>
      <w:tr w:rsidR="003E18C9" w:rsidRPr="002713A4" w:rsidTr="0087151A">
        <w:tc>
          <w:tcPr>
            <w:tcW w:w="869" w:type="dxa"/>
            <w:shd w:val="clear" w:color="auto" w:fill="auto"/>
          </w:tcPr>
          <w:p w:rsidR="003E18C9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9" w:type="dxa"/>
            <w:shd w:val="clear" w:color="auto" w:fill="auto"/>
          </w:tcPr>
          <w:p w:rsidR="003E18C9" w:rsidRPr="002713A4" w:rsidRDefault="00DB73B4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34" w:type="dxa"/>
            <w:shd w:val="clear" w:color="auto" w:fill="auto"/>
          </w:tcPr>
          <w:p w:rsidR="003E18C9" w:rsidRPr="002713A4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3E18C9" w:rsidRPr="005F4ABF" w:rsidRDefault="003E18C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общения. Общение как ведущий вид деятельн</w:t>
            </w:r>
            <w:r w:rsidRPr="00FB7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B7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4076" w:type="dxa"/>
            <w:vMerge/>
            <w:shd w:val="clear" w:color="auto" w:fill="auto"/>
          </w:tcPr>
          <w:p w:rsidR="003E18C9" w:rsidRPr="00C413F0" w:rsidRDefault="003E18C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3E18C9" w:rsidRPr="00FC35BD" w:rsidRDefault="003E18C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E18C9" w:rsidRPr="002713A4" w:rsidTr="0087151A">
        <w:tc>
          <w:tcPr>
            <w:tcW w:w="869" w:type="dxa"/>
            <w:shd w:val="clear" w:color="auto" w:fill="auto"/>
          </w:tcPr>
          <w:p w:rsidR="003E18C9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9" w:type="dxa"/>
            <w:shd w:val="clear" w:color="auto" w:fill="auto"/>
          </w:tcPr>
          <w:p w:rsidR="003E18C9" w:rsidRPr="002713A4" w:rsidRDefault="00DB73B4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4" w:type="dxa"/>
            <w:shd w:val="clear" w:color="auto" w:fill="auto"/>
          </w:tcPr>
          <w:p w:rsidR="003E18C9" w:rsidRPr="002713A4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3E18C9" w:rsidRPr="005F4ABF" w:rsidRDefault="003E18C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общения</w:t>
            </w:r>
            <w:r w:rsidRPr="00A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Вербальные и невербальные средства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4076" w:type="dxa"/>
            <w:shd w:val="clear" w:color="auto" w:fill="auto"/>
          </w:tcPr>
          <w:p w:rsidR="003E18C9" w:rsidRPr="00C413F0" w:rsidRDefault="003E18C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F41B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к игре «Пойми меня без слов»</w:t>
            </w:r>
          </w:p>
        </w:tc>
        <w:tc>
          <w:tcPr>
            <w:tcW w:w="2825" w:type="dxa"/>
            <w:vMerge/>
            <w:shd w:val="clear" w:color="auto" w:fill="auto"/>
          </w:tcPr>
          <w:p w:rsidR="003E18C9" w:rsidRPr="00FC35BD" w:rsidRDefault="003E18C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E18C9" w:rsidRPr="002713A4" w:rsidTr="0087151A">
        <w:tc>
          <w:tcPr>
            <w:tcW w:w="869" w:type="dxa"/>
            <w:shd w:val="clear" w:color="auto" w:fill="auto"/>
          </w:tcPr>
          <w:p w:rsidR="003E18C9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9" w:type="dxa"/>
            <w:shd w:val="clear" w:color="auto" w:fill="auto"/>
          </w:tcPr>
          <w:p w:rsidR="003E18C9" w:rsidRPr="002713A4" w:rsidRDefault="00DB73B4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34" w:type="dxa"/>
            <w:shd w:val="clear" w:color="auto" w:fill="auto"/>
          </w:tcPr>
          <w:p w:rsidR="003E18C9" w:rsidRPr="002713A4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3E18C9" w:rsidRPr="005F4ABF" w:rsidRDefault="003E18C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общения. Вербальные и невербальные средства о</w:t>
            </w:r>
            <w:r w:rsidRPr="009F4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F4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4076" w:type="dxa"/>
            <w:shd w:val="clear" w:color="auto" w:fill="auto"/>
          </w:tcPr>
          <w:p w:rsidR="003E18C9" w:rsidRPr="00C413F0" w:rsidRDefault="003E18C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383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игры среди учеников школы «Пойми меня без слов»</w:t>
            </w:r>
          </w:p>
        </w:tc>
        <w:tc>
          <w:tcPr>
            <w:tcW w:w="2825" w:type="dxa"/>
            <w:vMerge/>
            <w:shd w:val="clear" w:color="auto" w:fill="auto"/>
          </w:tcPr>
          <w:p w:rsidR="003E18C9" w:rsidRPr="00FC35BD" w:rsidRDefault="003E18C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E18C9" w:rsidRPr="002713A4" w:rsidTr="0087151A">
        <w:tc>
          <w:tcPr>
            <w:tcW w:w="869" w:type="dxa"/>
            <w:shd w:val="clear" w:color="auto" w:fill="auto"/>
          </w:tcPr>
          <w:p w:rsidR="003E18C9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9" w:type="dxa"/>
            <w:shd w:val="clear" w:color="auto" w:fill="auto"/>
          </w:tcPr>
          <w:p w:rsidR="003E18C9" w:rsidRPr="002713A4" w:rsidRDefault="00DB73B4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  <w:shd w:val="clear" w:color="auto" w:fill="auto"/>
          </w:tcPr>
          <w:p w:rsidR="003E18C9" w:rsidRPr="002713A4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3E18C9" w:rsidRPr="005F4ABF" w:rsidRDefault="003E18C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общения. Речевой этикет</w:t>
            </w:r>
          </w:p>
        </w:tc>
        <w:tc>
          <w:tcPr>
            <w:tcW w:w="4076" w:type="dxa"/>
            <w:shd w:val="clear" w:color="auto" w:fill="auto"/>
          </w:tcPr>
          <w:p w:rsidR="003E18C9" w:rsidRPr="00C413F0" w:rsidRDefault="003E18C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913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к проведению тренинга «Будь вежлив!»</w:t>
            </w:r>
          </w:p>
        </w:tc>
        <w:tc>
          <w:tcPr>
            <w:tcW w:w="2825" w:type="dxa"/>
            <w:vMerge/>
            <w:shd w:val="clear" w:color="auto" w:fill="auto"/>
          </w:tcPr>
          <w:p w:rsidR="003E18C9" w:rsidRPr="00FC35BD" w:rsidRDefault="003E18C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E18C9" w:rsidRPr="002713A4" w:rsidTr="0087151A">
        <w:tc>
          <w:tcPr>
            <w:tcW w:w="869" w:type="dxa"/>
            <w:shd w:val="clear" w:color="auto" w:fill="auto"/>
          </w:tcPr>
          <w:p w:rsidR="003E18C9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9" w:type="dxa"/>
            <w:shd w:val="clear" w:color="auto" w:fill="auto"/>
          </w:tcPr>
          <w:p w:rsidR="003E18C9" w:rsidRPr="002713A4" w:rsidRDefault="00DB73B4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34" w:type="dxa"/>
            <w:shd w:val="clear" w:color="auto" w:fill="auto"/>
          </w:tcPr>
          <w:p w:rsidR="003E18C9" w:rsidRPr="002713A4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3E18C9" w:rsidRPr="005F4ABF" w:rsidRDefault="003E18C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общения. Речевой этикет</w:t>
            </w:r>
          </w:p>
        </w:tc>
        <w:tc>
          <w:tcPr>
            <w:tcW w:w="4076" w:type="dxa"/>
            <w:shd w:val="clear" w:color="auto" w:fill="auto"/>
          </w:tcPr>
          <w:p w:rsidR="003E18C9" w:rsidRPr="00C413F0" w:rsidRDefault="003E18C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913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тренинга «Будь ве</w:t>
            </w:r>
            <w:r w:rsidRPr="002913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2913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лив!» среди учеников школы</w:t>
            </w:r>
          </w:p>
        </w:tc>
        <w:tc>
          <w:tcPr>
            <w:tcW w:w="2825" w:type="dxa"/>
            <w:vMerge/>
            <w:shd w:val="clear" w:color="auto" w:fill="auto"/>
          </w:tcPr>
          <w:p w:rsidR="003E18C9" w:rsidRPr="00FC35BD" w:rsidRDefault="003E18C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E18C9" w:rsidRPr="002713A4" w:rsidTr="0087151A">
        <w:tc>
          <w:tcPr>
            <w:tcW w:w="869" w:type="dxa"/>
            <w:shd w:val="clear" w:color="auto" w:fill="auto"/>
          </w:tcPr>
          <w:p w:rsidR="003E18C9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9" w:type="dxa"/>
            <w:shd w:val="clear" w:color="auto" w:fill="auto"/>
          </w:tcPr>
          <w:p w:rsidR="003E18C9" w:rsidRPr="002713A4" w:rsidRDefault="00DB73B4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134" w:type="dxa"/>
            <w:shd w:val="clear" w:color="auto" w:fill="auto"/>
          </w:tcPr>
          <w:p w:rsidR="003E18C9" w:rsidRPr="002713A4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3E18C9" w:rsidRPr="005F4ABF" w:rsidRDefault="003E18C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Трудности произношения.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зачетной работе</w:t>
            </w:r>
          </w:p>
        </w:tc>
        <w:tc>
          <w:tcPr>
            <w:tcW w:w="4076" w:type="dxa"/>
            <w:shd w:val="clear" w:color="auto" w:fill="auto"/>
          </w:tcPr>
          <w:p w:rsidR="003E18C9" w:rsidRPr="00C413F0" w:rsidRDefault="003E18C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0E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к публичному меропри</w:t>
            </w:r>
            <w:r w:rsidRPr="00EF0E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EF0E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тию «День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речевой </w:t>
            </w:r>
            <w:r w:rsidRPr="00EF0E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вежливости»</w:t>
            </w:r>
          </w:p>
        </w:tc>
        <w:tc>
          <w:tcPr>
            <w:tcW w:w="2825" w:type="dxa"/>
            <w:vMerge/>
            <w:shd w:val="clear" w:color="auto" w:fill="auto"/>
          </w:tcPr>
          <w:p w:rsidR="003E18C9" w:rsidRPr="00FC35BD" w:rsidRDefault="003E18C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E18C9" w:rsidRPr="002713A4" w:rsidTr="0087151A">
        <w:tc>
          <w:tcPr>
            <w:tcW w:w="869" w:type="dxa"/>
            <w:shd w:val="clear" w:color="auto" w:fill="auto"/>
          </w:tcPr>
          <w:p w:rsidR="003E18C9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9" w:type="dxa"/>
            <w:shd w:val="clear" w:color="auto" w:fill="auto"/>
          </w:tcPr>
          <w:p w:rsidR="003E18C9" w:rsidRPr="002713A4" w:rsidRDefault="00DB73B4" w:rsidP="0087151A">
            <w:p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134" w:type="dxa"/>
            <w:shd w:val="clear" w:color="auto" w:fill="auto"/>
          </w:tcPr>
          <w:p w:rsidR="003E18C9" w:rsidRPr="002713A4" w:rsidRDefault="003E18C9" w:rsidP="0087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3E18C9" w:rsidRPr="005F4ABF" w:rsidRDefault="003E18C9" w:rsidP="0087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Трудности произношения.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Зачетная работа</w:t>
            </w:r>
          </w:p>
        </w:tc>
        <w:tc>
          <w:tcPr>
            <w:tcW w:w="4076" w:type="dxa"/>
            <w:shd w:val="clear" w:color="auto" w:fill="auto"/>
          </w:tcPr>
          <w:p w:rsidR="003E18C9" w:rsidRPr="00C413F0" w:rsidRDefault="003E18C9" w:rsidP="00C40F0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F0E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публичного меропри</w:t>
            </w:r>
            <w:r w:rsidRPr="00EF0E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EF0EA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тия «День речевой вежливости»</w:t>
            </w:r>
          </w:p>
        </w:tc>
        <w:tc>
          <w:tcPr>
            <w:tcW w:w="2825" w:type="dxa"/>
            <w:vMerge/>
            <w:shd w:val="clear" w:color="auto" w:fill="auto"/>
          </w:tcPr>
          <w:p w:rsidR="003E18C9" w:rsidRPr="00FC35BD" w:rsidRDefault="003E18C9" w:rsidP="004C14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CD0940" w:rsidRPr="002713A4" w:rsidRDefault="00CD0940" w:rsidP="00CD0940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3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CD0940" w:rsidRPr="00663A96" w:rsidRDefault="00CD0940" w:rsidP="00CD094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713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D0940" w:rsidRPr="002713A4" w:rsidRDefault="00CD0940" w:rsidP="00CD0940">
      <w:pPr>
        <w:spacing w:after="0" w:line="240" w:lineRule="auto"/>
        <w:rPr>
          <w:rFonts w:ascii="Times New Roman" w:eastAsia="Times New Roman" w:hAnsi="Times New Roman"/>
          <w:sz w:val="24"/>
          <w:szCs w:val="20"/>
          <w:shd w:val="clear" w:color="auto" w:fill="FFFFFF"/>
          <w:lang w:eastAsia="ru-RU"/>
        </w:rPr>
      </w:pPr>
    </w:p>
    <w:p w:rsidR="00CD0940" w:rsidRDefault="00CD0940" w:rsidP="00CD0940">
      <w:pPr>
        <w:tabs>
          <w:tab w:val="left" w:pos="9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3A4">
        <w:rPr>
          <w:rFonts w:ascii="Times New Roman" w:eastAsia="Times New Roman" w:hAnsi="Times New Roman"/>
          <w:b/>
          <w:sz w:val="28"/>
          <w:szCs w:val="28"/>
          <w:lang w:eastAsia="ru-RU"/>
        </w:rPr>
        <w:t>Фонд оценочных средств</w:t>
      </w:r>
    </w:p>
    <w:p w:rsidR="006A57B8" w:rsidRPr="006A57B8" w:rsidRDefault="00664250" w:rsidP="00664250">
      <w:pPr>
        <w:tabs>
          <w:tab w:val="left" w:pos="97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Мини-проект</w:t>
      </w:r>
      <w:r w:rsidR="006A57B8" w:rsidRPr="006A57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круглый стол, конференция, тест</w:t>
      </w:r>
      <w:r w:rsidR="006A57B8" w:rsidRPr="006A57B8">
        <w:rPr>
          <w:rFonts w:ascii="Times New Roman" w:eastAsia="Times New Roman" w:hAnsi="Times New Roman"/>
          <w:sz w:val="28"/>
          <w:szCs w:val="28"/>
          <w:lang w:eastAsia="ru-RU"/>
        </w:rPr>
        <w:t>, оценочный лист.</w:t>
      </w:r>
    </w:p>
    <w:p w:rsidR="006A57B8" w:rsidRDefault="006A57B8" w:rsidP="006A57B8">
      <w:pPr>
        <w:tabs>
          <w:tab w:val="left" w:pos="97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CD0940" w:rsidRPr="009151C1" w:rsidRDefault="00CD0940" w:rsidP="00CD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A9" w:rsidRPr="003673A9" w:rsidRDefault="003673A9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673A9" w:rsidRPr="003673A9" w:rsidRDefault="003673A9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673A9" w:rsidRDefault="003673A9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151A" w:rsidRDefault="0087151A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673A9" w:rsidRPr="003673A9" w:rsidRDefault="003673A9" w:rsidP="003673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657C" w:rsidRDefault="00F8657C" w:rsidP="00A21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657C" w:rsidRDefault="00F8657C" w:rsidP="0087151A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F8657C" w:rsidRDefault="00F8657C" w:rsidP="0087151A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87151A" w:rsidRPr="008A2EC4" w:rsidRDefault="0087151A" w:rsidP="0087151A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8A2EC4">
        <w:rPr>
          <w:rFonts w:ascii="Times New Roman" w:hAnsi="Times New Roman"/>
          <w:b/>
          <w:sz w:val="28"/>
          <w:szCs w:val="28"/>
        </w:rPr>
        <w:lastRenderedPageBreak/>
        <w:t>Муниципальное автономное общеобразовательное  учреждение</w:t>
      </w:r>
    </w:p>
    <w:p w:rsidR="0087151A" w:rsidRPr="008A2EC4" w:rsidRDefault="0087151A" w:rsidP="008715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2EC4">
        <w:rPr>
          <w:rFonts w:ascii="Times New Roman" w:hAnsi="Times New Roman"/>
          <w:b/>
          <w:sz w:val="28"/>
          <w:szCs w:val="28"/>
        </w:rPr>
        <w:t>«</w:t>
      </w:r>
      <w:r w:rsidRPr="008A2EC4">
        <w:rPr>
          <w:rFonts w:ascii="Times New Roman" w:eastAsia="Times New Roman" w:hAnsi="Times New Roman"/>
          <w:b/>
          <w:sz w:val="32"/>
          <w:szCs w:val="32"/>
          <w:lang w:eastAsia="ru-RU"/>
        </w:rPr>
        <w:t>Средняя общеобразовательная школа № 1</w:t>
      </w:r>
    </w:p>
    <w:p w:rsidR="0087151A" w:rsidRPr="008A2EC4" w:rsidRDefault="0087151A" w:rsidP="00871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EC4">
        <w:rPr>
          <w:rFonts w:ascii="Times New Roman" w:eastAsia="Times New Roman" w:hAnsi="Times New Roman"/>
          <w:b/>
          <w:sz w:val="32"/>
          <w:szCs w:val="32"/>
          <w:lang w:eastAsia="ru-RU"/>
        </w:rPr>
        <w:t>имени Героя Советского Союза И. В. Королькова</w:t>
      </w:r>
      <w:r w:rsidRPr="008A2EC4">
        <w:rPr>
          <w:rFonts w:ascii="Times New Roman" w:hAnsi="Times New Roman"/>
          <w:b/>
          <w:sz w:val="28"/>
          <w:szCs w:val="28"/>
        </w:rPr>
        <w:t>»</w:t>
      </w:r>
    </w:p>
    <w:p w:rsidR="0087151A" w:rsidRPr="008A2EC4" w:rsidRDefault="0087151A" w:rsidP="0087151A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151A" w:rsidRDefault="0087151A" w:rsidP="0087151A">
      <w:pPr>
        <w:shd w:val="clear" w:color="auto" w:fill="FFFFFF"/>
        <w:spacing w:after="0" w:line="240" w:lineRule="auto"/>
        <w:rPr>
          <w:rFonts w:ascii="PT Serif" w:eastAsia="Times New Roman" w:hAnsi="PT Serif"/>
          <w:b/>
          <w:bCs/>
          <w:sz w:val="24"/>
          <w:szCs w:val="24"/>
          <w:lang w:eastAsia="ru-RU"/>
        </w:rPr>
      </w:pPr>
    </w:p>
    <w:p w:rsidR="0087151A" w:rsidRPr="002F2262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3B7" w:rsidRDefault="0087151A" w:rsidP="0087151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Дневник самооценки </w:t>
      </w:r>
    </w:p>
    <w:p w:rsidR="0087151A" w:rsidRDefault="007A13B7" w:rsidP="0087151A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color w:val="000000"/>
          <w:sz w:val="32"/>
          <w:szCs w:val="32"/>
        </w:rPr>
        <w:t>участия в выполнении</w:t>
      </w:r>
      <w:r w:rsidR="0087151A" w:rsidRPr="00864470">
        <w:rPr>
          <w:color w:val="000000"/>
          <w:sz w:val="32"/>
          <w:szCs w:val="32"/>
        </w:rPr>
        <w:t xml:space="preserve"> плана самостоятельной работы </w:t>
      </w:r>
      <w:r>
        <w:rPr>
          <w:color w:val="000000"/>
          <w:sz w:val="32"/>
          <w:szCs w:val="32"/>
        </w:rPr>
        <w:t xml:space="preserve">Филологической службы безопасности </w:t>
      </w:r>
      <w:r w:rsidR="0087151A" w:rsidRPr="00864470">
        <w:rPr>
          <w:color w:val="000000"/>
          <w:sz w:val="32"/>
          <w:szCs w:val="32"/>
        </w:rPr>
        <w:t xml:space="preserve"> </w:t>
      </w:r>
      <w:r w:rsidR="0087151A">
        <w:rPr>
          <w:color w:val="000000"/>
          <w:sz w:val="32"/>
          <w:szCs w:val="32"/>
        </w:rPr>
        <w:t xml:space="preserve"> </w:t>
      </w:r>
    </w:p>
    <w:p w:rsidR="0087151A" w:rsidRDefault="0087151A" w:rsidP="00871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Выполнил(а) обучающий(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proofErr w:type="spellEnd"/>
    </w:p>
    <w:p w:rsidR="0087151A" w:rsidRDefault="0087151A" w:rsidP="008715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</w:t>
      </w:r>
    </w:p>
    <w:p w:rsidR="0087151A" w:rsidRDefault="0087151A" w:rsidP="008715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</w:t>
      </w:r>
    </w:p>
    <w:p w:rsidR="0087151A" w:rsidRDefault="0087151A" w:rsidP="008715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 </w:t>
      </w:r>
    </w:p>
    <w:p w:rsidR="0087151A" w:rsidRDefault="0087151A" w:rsidP="008715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Начат _______________________________</w:t>
      </w:r>
    </w:p>
    <w:p w:rsidR="0087151A" w:rsidRDefault="0087151A" w:rsidP="008715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Окончен _____________________________</w:t>
      </w:r>
    </w:p>
    <w:p w:rsidR="0087151A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51A" w:rsidRDefault="0087151A" w:rsidP="00871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Салехард </w:t>
      </w:r>
    </w:p>
    <w:p w:rsidR="0087151A" w:rsidRPr="00167674" w:rsidRDefault="00F8657C" w:rsidP="00871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</w:t>
      </w:r>
      <w:r w:rsidR="00871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7151A" w:rsidRDefault="0087151A" w:rsidP="0087151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7151A" w:rsidRDefault="0087151A" w:rsidP="008715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8657C" w:rsidRDefault="00F8657C" w:rsidP="007A13B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A13B7" w:rsidRDefault="007A13B7" w:rsidP="007A13B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Дневник самооценки </w:t>
      </w:r>
    </w:p>
    <w:p w:rsidR="007A13B7" w:rsidRDefault="007A13B7" w:rsidP="007A13B7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color w:val="000000"/>
          <w:sz w:val="32"/>
          <w:szCs w:val="32"/>
        </w:rPr>
        <w:t>участия в выполнении</w:t>
      </w:r>
      <w:r w:rsidRPr="00864470">
        <w:rPr>
          <w:color w:val="000000"/>
          <w:sz w:val="32"/>
          <w:szCs w:val="32"/>
        </w:rPr>
        <w:t xml:space="preserve"> плана самостоятельной работы </w:t>
      </w:r>
      <w:r>
        <w:rPr>
          <w:color w:val="000000"/>
          <w:sz w:val="32"/>
          <w:szCs w:val="32"/>
        </w:rPr>
        <w:t xml:space="preserve">Филологической службы безопасности </w:t>
      </w:r>
      <w:r w:rsidRPr="0086447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</w:p>
    <w:p w:rsidR="0087151A" w:rsidRPr="00864470" w:rsidRDefault="007A13B7" w:rsidP="0087151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87151A" w:rsidRPr="00E12929" w:rsidRDefault="0087151A" w:rsidP="008715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7151A" w:rsidRDefault="0087151A" w:rsidP="008715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7151A" w:rsidRPr="00AA7EE8" w:rsidRDefault="0087151A" w:rsidP="0087151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="00DB7338">
        <w:rPr>
          <w:color w:val="000000"/>
          <w:sz w:val="20"/>
          <w:szCs w:val="20"/>
        </w:rPr>
        <w:t>писок информационно-</w:t>
      </w:r>
      <w:r w:rsidRPr="00AA7EE8">
        <w:rPr>
          <w:color w:val="000000"/>
          <w:sz w:val="20"/>
          <w:szCs w:val="20"/>
        </w:rPr>
        <w:t>методичес</w:t>
      </w:r>
      <w:r w:rsidR="00DB7338">
        <w:rPr>
          <w:color w:val="000000"/>
          <w:sz w:val="20"/>
          <w:szCs w:val="20"/>
        </w:rPr>
        <w:t>ких источников, организационно-</w:t>
      </w:r>
      <w:r w:rsidRPr="00AA7EE8">
        <w:rPr>
          <w:color w:val="000000"/>
          <w:sz w:val="20"/>
          <w:szCs w:val="20"/>
        </w:rPr>
        <w:t>методических указаний</w:t>
      </w:r>
      <w:r w:rsidR="007A13B7">
        <w:rPr>
          <w:color w:val="000000"/>
          <w:sz w:val="20"/>
          <w:szCs w:val="20"/>
        </w:rPr>
        <w:t xml:space="preserve"> </w:t>
      </w:r>
      <w:r w:rsidRPr="00AA7EE8">
        <w:rPr>
          <w:color w:val="000000"/>
          <w:sz w:val="20"/>
          <w:szCs w:val="20"/>
        </w:rPr>
        <w:t xml:space="preserve"> при </w:t>
      </w:r>
      <w:r w:rsidRPr="00AA7EE8">
        <w:rPr>
          <w:sz w:val="20"/>
          <w:szCs w:val="20"/>
        </w:rPr>
        <w:t xml:space="preserve">выполнении  индивидуального задания и место их размещения (сборник печатных материалов, сайт </w:t>
      </w:r>
      <w:r w:rsidR="007A13B7">
        <w:rPr>
          <w:sz w:val="20"/>
          <w:szCs w:val="20"/>
        </w:rPr>
        <w:t xml:space="preserve"> учителя</w:t>
      </w:r>
      <w:r w:rsidR="00DB7338">
        <w:rPr>
          <w:sz w:val="20"/>
          <w:szCs w:val="20"/>
        </w:rPr>
        <w:t xml:space="preserve">, организации, </w:t>
      </w:r>
      <w:proofErr w:type="spellStart"/>
      <w:r w:rsidR="00DB7338">
        <w:rPr>
          <w:sz w:val="20"/>
          <w:szCs w:val="20"/>
        </w:rPr>
        <w:t>флеш-</w:t>
      </w:r>
      <w:r w:rsidRPr="00AA7EE8">
        <w:rPr>
          <w:sz w:val="20"/>
          <w:szCs w:val="20"/>
        </w:rPr>
        <w:t>накопитель</w:t>
      </w:r>
      <w:proofErr w:type="spellEnd"/>
      <w:r w:rsidRPr="00AA7EE8">
        <w:rPr>
          <w:sz w:val="20"/>
          <w:szCs w:val="20"/>
        </w:rPr>
        <w:t xml:space="preserve"> и т.п.</w:t>
      </w:r>
      <w:r w:rsidR="00DB7338">
        <w:rPr>
          <w:sz w:val="20"/>
          <w:szCs w:val="20"/>
        </w:rPr>
        <w:t>)</w:t>
      </w:r>
      <w:r w:rsidRPr="00AA7EE8">
        <w:rPr>
          <w:sz w:val="20"/>
          <w:szCs w:val="20"/>
        </w:rPr>
        <w:t>;</w:t>
      </w:r>
    </w:p>
    <w:p w:rsidR="0087151A" w:rsidRPr="00E12929" w:rsidRDefault="0087151A" w:rsidP="0087151A">
      <w:pPr>
        <w:pStyle w:val="a4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51A" w:rsidRDefault="0087151A" w:rsidP="008715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7151A" w:rsidRPr="00486A51" w:rsidRDefault="0087151A" w:rsidP="0087151A">
      <w:pPr>
        <w:pStyle w:val="a4"/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486A51">
        <w:rPr>
          <w:b/>
          <w:color w:val="000000"/>
          <w:sz w:val="28"/>
          <w:szCs w:val="28"/>
        </w:rPr>
        <w:t>Содержание плана</w:t>
      </w:r>
      <w:r w:rsidRPr="00486A51">
        <w:rPr>
          <w:b/>
        </w:rPr>
        <w:t xml:space="preserve"> </w:t>
      </w:r>
      <w:r w:rsidRPr="00486A51">
        <w:rPr>
          <w:b/>
          <w:color w:val="000000"/>
          <w:sz w:val="28"/>
          <w:szCs w:val="28"/>
        </w:rPr>
        <w:t xml:space="preserve">самостоятельной работы </w:t>
      </w:r>
      <w:r w:rsidR="007A13B7">
        <w:rPr>
          <w:b/>
          <w:color w:val="000000"/>
          <w:sz w:val="28"/>
          <w:szCs w:val="28"/>
        </w:rPr>
        <w:t xml:space="preserve"> </w:t>
      </w:r>
    </w:p>
    <w:p w:rsidR="0087151A" w:rsidRPr="00486A51" w:rsidRDefault="0087151A" w:rsidP="008715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7151A" w:rsidRPr="00486A51" w:rsidRDefault="0087151A" w:rsidP="0087151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86"/>
        <w:gridCol w:w="2290"/>
        <w:gridCol w:w="1773"/>
        <w:gridCol w:w="1896"/>
        <w:gridCol w:w="1484"/>
        <w:gridCol w:w="5557"/>
      </w:tblGrid>
      <w:tr w:rsidR="0087151A" w:rsidTr="007A13B7">
        <w:trPr>
          <w:trHeight w:val="726"/>
        </w:trPr>
        <w:tc>
          <w:tcPr>
            <w:tcW w:w="1514" w:type="dxa"/>
            <w:vMerge w:val="restart"/>
          </w:tcPr>
          <w:p w:rsidR="0087151A" w:rsidRPr="00C47D65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C47D65">
              <w:rPr>
                <w:b/>
                <w:color w:val="000000"/>
              </w:rPr>
              <w:t>Этапы, ци</w:t>
            </w:r>
            <w:r w:rsidRPr="00C47D65">
              <w:rPr>
                <w:b/>
                <w:color w:val="000000"/>
              </w:rPr>
              <w:t>к</w:t>
            </w:r>
            <w:r w:rsidRPr="00C47D65">
              <w:rPr>
                <w:b/>
                <w:color w:val="000000"/>
              </w:rPr>
              <w:t xml:space="preserve">лы и сроки реализации </w:t>
            </w:r>
            <w:r>
              <w:rPr>
                <w:b/>
                <w:color w:val="000000"/>
              </w:rPr>
              <w:t xml:space="preserve"> программы</w:t>
            </w:r>
            <w:r w:rsidRPr="00C47D65">
              <w:rPr>
                <w:b/>
                <w:color w:val="000000"/>
              </w:rPr>
              <w:t>, целевые у</w:t>
            </w:r>
            <w:r w:rsidRPr="00C47D65">
              <w:rPr>
                <w:b/>
                <w:color w:val="000000"/>
              </w:rPr>
              <w:t>с</w:t>
            </w:r>
            <w:r w:rsidRPr="00C47D65">
              <w:rPr>
                <w:b/>
                <w:color w:val="000000"/>
              </w:rPr>
              <w:t>тановки на определённый  цикл, этап, срок.</w:t>
            </w:r>
            <w:r w:rsidRPr="00C47D65">
              <w:rPr>
                <w:b/>
                <w:color w:val="000000"/>
              </w:rPr>
              <w:tab/>
              <w:t xml:space="preserve">      </w:t>
            </w:r>
          </w:p>
          <w:p w:rsidR="0087151A" w:rsidRPr="00C47D65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C47D65">
              <w:rPr>
                <w:b/>
                <w:color w:val="000000"/>
              </w:rPr>
              <w:t xml:space="preserve">                                           </w:t>
            </w:r>
          </w:p>
          <w:p w:rsidR="0087151A" w:rsidRPr="00C47D65" w:rsidRDefault="0087151A" w:rsidP="0087151A">
            <w:pPr>
              <w:pStyle w:val="a4"/>
              <w:tabs>
                <w:tab w:val="right" w:pos="2741"/>
              </w:tabs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2326" w:type="dxa"/>
            <w:vMerge w:val="restart"/>
          </w:tcPr>
          <w:p w:rsidR="0087151A" w:rsidRPr="00C47D65" w:rsidRDefault="0087151A" w:rsidP="0087151A">
            <w:pPr>
              <w:pStyle w:val="a4"/>
              <w:spacing w:before="120" w:after="120" w:line="237" w:lineRule="atLeast"/>
              <w:jc w:val="both"/>
              <w:rPr>
                <w:b/>
                <w:color w:val="000000"/>
              </w:rPr>
            </w:pPr>
            <w:r w:rsidRPr="00C47D65">
              <w:rPr>
                <w:b/>
                <w:color w:val="000000"/>
              </w:rPr>
              <w:t xml:space="preserve"> Содержание  и</w:t>
            </w:r>
            <w:r w:rsidRPr="00C47D65">
              <w:rPr>
                <w:b/>
                <w:color w:val="000000"/>
              </w:rPr>
              <w:t>н</w:t>
            </w:r>
            <w:r w:rsidRPr="00C47D65">
              <w:rPr>
                <w:b/>
                <w:color w:val="000000"/>
              </w:rPr>
              <w:t>дивидуального з</w:t>
            </w:r>
            <w:r w:rsidRPr="00C47D65">
              <w:rPr>
                <w:b/>
                <w:color w:val="000000"/>
              </w:rPr>
              <w:t>а</w:t>
            </w:r>
            <w:r w:rsidRPr="00C47D65">
              <w:rPr>
                <w:b/>
                <w:color w:val="000000"/>
              </w:rPr>
              <w:t>дания/заданий   по реализации пр</w:t>
            </w:r>
            <w:r w:rsidRPr="00C47D65">
              <w:rPr>
                <w:b/>
                <w:color w:val="000000"/>
              </w:rPr>
              <w:t>о</w:t>
            </w:r>
            <w:r w:rsidRPr="00C47D65">
              <w:rPr>
                <w:b/>
                <w:color w:val="000000"/>
              </w:rPr>
              <w:t>граммы  для  до</w:t>
            </w:r>
            <w:r w:rsidRPr="00C47D65">
              <w:rPr>
                <w:b/>
                <w:color w:val="000000"/>
              </w:rPr>
              <w:t>с</w:t>
            </w:r>
            <w:r w:rsidRPr="00C47D65">
              <w:rPr>
                <w:b/>
                <w:color w:val="000000"/>
              </w:rPr>
              <w:t>тижения  индив</w:t>
            </w:r>
            <w:r w:rsidRPr="00C47D65">
              <w:rPr>
                <w:b/>
                <w:color w:val="000000"/>
              </w:rPr>
              <w:t>и</w:t>
            </w:r>
            <w:r w:rsidRPr="00C47D65">
              <w:rPr>
                <w:b/>
                <w:color w:val="000000"/>
              </w:rPr>
              <w:t xml:space="preserve">дуальной цели обучающегося. </w:t>
            </w:r>
          </w:p>
        </w:tc>
        <w:tc>
          <w:tcPr>
            <w:tcW w:w="1503" w:type="dxa"/>
            <w:vMerge w:val="restart"/>
          </w:tcPr>
          <w:p w:rsidR="0087151A" w:rsidRPr="00C47D65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C47D65">
              <w:rPr>
                <w:b/>
                <w:color w:val="000000"/>
              </w:rPr>
              <w:t>Виды  де</w:t>
            </w:r>
            <w:r w:rsidRPr="00C47D65">
              <w:rPr>
                <w:b/>
                <w:color w:val="000000"/>
              </w:rPr>
              <w:t>я</w:t>
            </w:r>
            <w:r w:rsidRPr="00C47D65">
              <w:rPr>
                <w:b/>
                <w:color w:val="000000"/>
              </w:rPr>
              <w:t xml:space="preserve">тельности </w:t>
            </w:r>
            <w:proofErr w:type="gramStart"/>
            <w:r w:rsidRPr="00C47D65">
              <w:rPr>
                <w:b/>
                <w:color w:val="000000"/>
              </w:rPr>
              <w:t>обучающихся</w:t>
            </w:r>
            <w:proofErr w:type="gramEnd"/>
            <w:r w:rsidRPr="00C47D65">
              <w:rPr>
                <w:b/>
                <w:color w:val="000000"/>
              </w:rPr>
              <w:t>, в т.ч. по с</w:t>
            </w:r>
            <w:r w:rsidRPr="00C47D65">
              <w:rPr>
                <w:b/>
                <w:color w:val="000000"/>
              </w:rPr>
              <w:t>о</w:t>
            </w:r>
            <w:r w:rsidRPr="00C47D65">
              <w:rPr>
                <w:b/>
                <w:color w:val="000000"/>
              </w:rPr>
              <w:t>блюдению техники без</w:t>
            </w:r>
            <w:r w:rsidRPr="00C47D65">
              <w:rPr>
                <w:b/>
                <w:color w:val="000000"/>
              </w:rPr>
              <w:t>о</w:t>
            </w:r>
            <w:r w:rsidRPr="00C47D65">
              <w:rPr>
                <w:b/>
                <w:color w:val="000000"/>
              </w:rPr>
              <w:t>пасности</w:t>
            </w:r>
          </w:p>
          <w:p w:rsidR="0087151A" w:rsidRPr="00C47D65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7D65">
              <w:rPr>
                <w:color w:val="000000"/>
              </w:rPr>
              <w:t xml:space="preserve">(выполнение </w:t>
            </w:r>
            <w:r w:rsidR="007A13B7">
              <w:rPr>
                <w:color w:val="000000"/>
              </w:rPr>
              <w:t xml:space="preserve"> проектов, те</w:t>
            </w:r>
            <w:r w:rsidR="007A13B7">
              <w:rPr>
                <w:color w:val="000000"/>
              </w:rPr>
              <w:t>х</w:t>
            </w:r>
            <w:r w:rsidR="007A13B7">
              <w:rPr>
                <w:color w:val="000000"/>
              </w:rPr>
              <w:t>нических з</w:t>
            </w:r>
            <w:r w:rsidR="007A13B7">
              <w:rPr>
                <w:color w:val="000000"/>
              </w:rPr>
              <w:t>а</w:t>
            </w:r>
            <w:r w:rsidR="007A13B7">
              <w:rPr>
                <w:color w:val="000000"/>
              </w:rPr>
              <w:t>даний, выст</w:t>
            </w:r>
            <w:r w:rsidR="007A13B7">
              <w:rPr>
                <w:color w:val="000000"/>
              </w:rPr>
              <w:t>у</w:t>
            </w:r>
            <w:r w:rsidR="007A13B7">
              <w:rPr>
                <w:color w:val="000000"/>
              </w:rPr>
              <w:t>плений</w:t>
            </w:r>
            <w:r w:rsidRPr="00C47D65">
              <w:rPr>
                <w:color w:val="000000"/>
              </w:rPr>
              <w:t xml:space="preserve"> т.п.) </w:t>
            </w:r>
          </w:p>
          <w:p w:rsidR="0087151A" w:rsidRPr="00C47D65" w:rsidRDefault="0087151A" w:rsidP="0087151A">
            <w:pPr>
              <w:pStyle w:val="a4"/>
              <w:spacing w:before="120" w:beforeAutospacing="0" w:after="120" w:afterAutospacing="0" w:line="237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2480" w:type="dxa"/>
            <w:gridSpan w:val="2"/>
          </w:tcPr>
          <w:p w:rsidR="0087151A" w:rsidRPr="00C47D65" w:rsidRDefault="0087151A" w:rsidP="007A13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C47D65">
              <w:rPr>
                <w:b/>
                <w:color w:val="000000"/>
              </w:rPr>
              <w:t xml:space="preserve">Показатели </w:t>
            </w:r>
            <w:r w:rsidR="007A13B7">
              <w:rPr>
                <w:b/>
                <w:color w:val="000000"/>
              </w:rPr>
              <w:t xml:space="preserve"> </w:t>
            </w:r>
            <w:r w:rsidRPr="00C47D65">
              <w:rPr>
                <w:b/>
                <w:color w:val="000000"/>
              </w:rPr>
              <w:t xml:space="preserve"> </w:t>
            </w:r>
            <w:r w:rsidR="007A13B7">
              <w:rPr>
                <w:b/>
                <w:color w:val="000000"/>
              </w:rPr>
              <w:t>результати</w:t>
            </w:r>
            <w:r w:rsidR="007A13B7">
              <w:rPr>
                <w:b/>
                <w:color w:val="000000"/>
              </w:rPr>
              <w:t>в</w:t>
            </w:r>
            <w:r w:rsidR="007A13B7">
              <w:rPr>
                <w:b/>
                <w:color w:val="000000"/>
              </w:rPr>
              <w:t>ности</w:t>
            </w:r>
          </w:p>
        </w:tc>
        <w:tc>
          <w:tcPr>
            <w:tcW w:w="6347" w:type="dxa"/>
            <w:vMerge w:val="restart"/>
          </w:tcPr>
          <w:p w:rsidR="0087151A" w:rsidRPr="00C47D65" w:rsidRDefault="00BA5572" w:rsidP="008715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У</w:t>
            </w:r>
            <w:r w:rsidR="0087151A" w:rsidRPr="00C47D65">
              <w:rPr>
                <w:b/>
                <w:color w:val="000000"/>
              </w:rPr>
              <w:t>казания</w:t>
            </w:r>
            <w:r>
              <w:rPr>
                <w:b/>
                <w:color w:val="000000"/>
              </w:rPr>
              <w:t xml:space="preserve"> на используемые информационно-</w:t>
            </w:r>
            <w:r w:rsidR="0087151A" w:rsidRPr="00C47D65">
              <w:rPr>
                <w:b/>
                <w:color w:val="000000"/>
              </w:rPr>
              <w:t>методиче</w:t>
            </w:r>
            <w:r>
              <w:rPr>
                <w:b/>
                <w:color w:val="000000"/>
              </w:rPr>
              <w:t>ские источники, организационно-</w:t>
            </w:r>
            <w:r w:rsidR="0087151A" w:rsidRPr="00C47D65">
              <w:rPr>
                <w:b/>
                <w:color w:val="000000"/>
              </w:rPr>
              <w:t>методические указания (из списка в прилож</w:t>
            </w:r>
            <w:r w:rsidR="0087151A" w:rsidRPr="00C47D65">
              <w:rPr>
                <w:b/>
                <w:color w:val="000000"/>
              </w:rPr>
              <w:t>е</w:t>
            </w:r>
            <w:r w:rsidR="0087151A" w:rsidRPr="00C47D65">
              <w:rPr>
                <w:b/>
                <w:color w:val="000000"/>
              </w:rPr>
              <w:t xml:space="preserve">нии)  по выполнению отдельных заданий (в т.ч. обеспечивающие безопасность)  </w:t>
            </w:r>
          </w:p>
        </w:tc>
      </w:tr>
      <w:tr w:rsidR="0087151A" w:rsidTr="007A13B7">
        <w:trPr>
          <w:trHeight w:val="2419"/>
        </w:trPr>
        <w:tc>
          <w:tcPr>
            <w:tcW w:w="1514" w:type="dxa"/>
            <w:vMerge/>
          </w:tcPr>
          <w:p w:rsidR="0087151A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87151A" w:rsidRDefault="0087151A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22" w:type="dxa"/>
          </w:tcPr>
          <w:p w:rsidR="0087151A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Познавательные результаты </w:t>
            </w:r>
          </w:p>
        </w:tc>
        <w:tc>
          <w:tcPr>
            <w:tcW w:w="1358" w:type="dxa"/>
          </w:tcPr>
          <w:p w:rsidR="0087151A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Личностные результаты </w:t>
            </w:r>
          </w:p>
        </w:tc>
        <w:tc>
          <w:tcPr>
            <w:tcW w:w="6347" w:type="dxa"/>
            <w:vMerge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7151A" w:rsidTr="007A13B7">
        <w:trPr>
          <w:trHeight w:val="559"/>
        </w:trPr>
        <w:tc>
          <w:tcPr>
            <w:tcW w:w="1514" w:type="dxa"/>
          </w:tcPr>
          <w:p w:rsidR="0087151A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</w:tcPr>
          <w:p w:rsidR="0087151A" w:rsidRDefault="0087151A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22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58" w:type="dxa"/>
          </w:tcPr>
          <w:p w:rsidR="0087151A" w:rsidRPr="0069153B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47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7151A" w:rsidTr="007A13B7">
        <w:trPr>
          <w:trHeight w:val="559"/>
        </w:trPr>
        <w:tc>
          <w:tcPr>
            <w:tcW w:w="1514" w:type="dxa"/>
          </w:tcPr>
          <w:p w:rsidR="0087151A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</w:tcPr>
          <w:p w:rsidR="0087151A" w:rsidRDefault="0087151A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22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58" w:type="dxa"/>
          </w:tcPr>
          <w:p w:rsidR="0087151A" w:rsidRPr="0069153B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47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7151A" w:rsidTr="007A13B7">
        <w:trPr>
          <w:trHeight w:val="559"/>
        </w:trPr>
        <w:tc>
          <w:tcPr>
            <w:tcW w:w="1514" w:type="dxa"/>
          </w:tcPr>
          <w:p w:rsidR="0087151A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</w:tcPr>
          <w:p w:rsidR="0087151A" w:rsidRDefault="0087151A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22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58" w:type="dxa"/>
          </w:tcPr>
          <w:p w:rsidR="0087151A" w:rsidRPr="0069153B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47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7151A" w:rsidTr="007A13B7">
        <w:trPr>
          <w:trHeight w:val="559"/>
        </w:trPr>
        <w:tc>
          <w:tcPr>
            <w:tcW w:w="1514" w:type="dxa"/>
          </w:tcPr>
          <w:p w:rsidR="0087151A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</w:tcPr>
          <w:p w:rsidR="0087151A" w:rsidRDefault="0087151A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22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58" w:type="dxa"/>
          </w:tcPr>
          <w:p w:rsidR="0087151A" w:rsidRPr="0069153B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47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7151A" w:rsidTr="007A13B7">
        <w:trPr>
          <w:trHeight w:val="559"/>
        </w:trPr>
        <w:tc>
          <w:tcPr>
            <w:tcW w:w="1514" w:type="dxa"/>
          </w:tcPr>
          <w:p w:rsidR="0087151A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</w:tcPr>
          <w:p w:rsidR="0087151A" w:rsidRDefault="0087151A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22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58" w:type="dxa"/>
          </w:tcPr>
          <w:p w:rsidR="0087151A" w:rsidRPr="0069153B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47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7151A" w:rsidTr="007A13B7">
        <w:trPr>
          <w:trHeight w:val="559"/>
        </w:trPr>
        <w:tc>
          <w:tcPr>
            <w:tcW w:w="1514" w:type="dxa"/>
          </w:tcPr>
          <w:p w:rsidR="0087151A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</w:tcPr>
          <w:p w:rsidR="0087151A" w:rsidRDefault="0087151A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22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58" w:type="dxa"/>
          </w:tcPr>
          <w:p w:rsidR="0087151A" w:rsidRPr="0069153B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47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7151A" w:rsidTr="007A13B7">
        <w:trPr>
          <w:trHeight w:val="559"/>
        </w:trPr>
        <w:tc>
          <w:tcPr>
            <w:tcW w:w="1514" w:type="dxa"/>
          </w:tcPr>
          <w:p w:rsidR="0087151A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</w:tcPr>
          <w:p w:rsidR="0087151A" w:rsidRDefault="0087151A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22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58" w:type="dxa"/>
          </w:tcPr>
          <w:p w:rsidR="0087151A" w:rsidRPr="0069153B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47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7151A" w:rsidTr="007A13B7">
        <w:trPr>
          <w:trHeight w:val="559"/>
        </w:trPr>
        <w:tc>
          <w:tcPr>
            <w:tcW w:w="1514" w:type="dxa"/>
          </w:tcPr>
          <w:p w:rsidR="0087151A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</w:tcPr>
          <w:p w:rsidR="0087151A" w:rsidRDefault="0087151A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22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58" w:type="dxa"/>
          </w:tcPr>
          <w:p w:rsidR="0087151A" w:rsidRPr="0069153B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47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7151A" w:rsidTr="007A13B7">
        <w:trPr>
          <w:trHeight w:val="559"/>
        </w:trPr>
        <w:tc>
          <w:tcPr>
            <w:tcW w:w="1514" w:type="dxa"/>
          </w:tcPr>
          <w:p w:rsidR="0087151A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</w:tcPr>
          <w:p w:rsidR="0087151A" w:rsidRDefault="0087151A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22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58" w:type="dxa"/>
          </w:tcPr>
          <w:p w:rsidR="0087151A" w:rsidRPr="0069153B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47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7151A" w:rsidTr="007A13B7">
        <w:trPr>
          <w:trHeight w:val="559"/>
        </w:trPr>
        <w:tc>
          <w:tcPr>
            <w:tcW w:w="1514" w:type="dxa"/>
          </w:tcPr>
          <w:p w:rsidR="0087151A" w:rsidRDefault="0087151A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</w:tcPr>
          <w:p w:rsidR="0087151A" w:rsidRDefault="0087151A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22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58" w:type="dxa"/>
          </w:tcPr>
          <w:p w:rsidR="0087151A" w:rsidRPr="0069153B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47" w:type="dxa"/>
          </w:tcPr>
          <w:p w:rsidR="0087151A" w:rsidRDefault="0087151A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87151A" w:rsidRDefault="0087151A" w:rsidP="008715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7151A" w:rsidRDefault="0087151A" w:rsidP="008715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7151A" w:rsidRDefault="0087151A" w:rsidP="008715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7151A" w:rsidRPr="00864470" w:rsidRDefault="0087151A" w:rsidP="0087151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10FA6">
        <w:rPr>
          <w:b/>
          <w:color w:val="000000"/>
        </w:rPr>
        <w:t xml:space="preserve">ОТЧЁТ О ВЫПОЛНЕНИИ ПЛАНА </w:t>
      </w:r>
      <w:r w:rsidR="007A13B7">
        <w:rPr>
          <w:color w:val="000000"/>
          <w:sz w:val="32"/>
          <w:szCs w:val="32"/>
        </w:rPr>
        <w:t xml:space="preserve"> </w:t>
      </w:r>
    </w:p>
    <w:p w:rsidR="0087151A" w:rsidRPr="00710FA6" w:rsidRDefault="0087151A" w:rsidP="008715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7151A" w:rsidRPr="00710FA6" w:rsidRDefault="0087151A" w:rsidP="0087151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Style w:val="a5"/>
        <w:tblpPr w:leftFromText="180" w:rightFromText="180" w:vertAnchor="text" w:tblpX="-743" w:tblpY="1"/>
        <w:tblOverlap w:val="never"/>
        <w:tblW w:w="19699" w:type="dxa"/>
        <w:tblLayout w:type="fixed"/>
        <w:tblLook w:val="04A0"/>
      </w:tblPr>
      <w:tblGrid>
        <w:gridCol w:w="1668"/>
        <w:gridCol w:w="3997"/>
        <w:gridCol w:w="3119"/>
        <w:gridCol w:w="2693"/>
        <w:gridCol w:w="8222"/>
      </w:tblGrid>
      <w:tr w:rsidR="007A13B7" w:rsidRPr="000058DC" w:rsidTr="007A13B7">
        <w:trPr>
          <w:trHeight w:val="2272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лизации плана</w:t>
            </w:r>
            <w:r>
              <w:rPr>
                <w:color w:val="000000"/>
                <w:sz w:val="28"/>
                <w:szCs w:val="28"/>
              </w:rPr>
              <w:tab/>
              <w:t xml:space="preserve">                                           </w:t>
            </w:r>
          </w:p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Какие виды упражнений и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даний выполнены</w:t>
            </w:r>
          </w:p>
        </w:tc>
        <w:tc>
          <w:tcPr>
            <w:tcW w:w="3119" w:type="dxa"/>
          </w:tcPr>
          <w:p w:rsidR="007A13B7" w:rsidRDefault="007A13B7" w:rsidP="007A13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Конечные результаты (подго</w:t>
            </w:r>
            <w:r w:rsidRPr="007A13B7">
              <w:rPr>
                <w:color w:val="000000"/>
                <w:sz w:val="28"/>
                <w:szCs w:val="28"/>
              </w:rPr>
              <w:t xml:space="preserve">товка </w:t>
            </w:r>
            <w:proofErr w:type="spellStart"/>
            <w:r w:rsidRPr="007A13B7">
              <w:rPr>
                <w:color w:val="000000"/>
                <w:sz w:val="28"/>
                <w:szCs w:val="28"/>
              </w:rPr>
              <w:t>минипр</w:t>
            </w:r>
            <w:r w:rsidRPr="007A13B7">
              <w:rPr>
                <w:color w:val="000000"/>
                <w:sz w:val="28"/>
                <w:szCs w:val="28"/>
              </w:rPr>
              <w:t>о</w:t>
            </w:r>
            <w:r w:rsidRPr="007A13B7">
              <w:rPr>
                <w:color w:val="000000"/>
                <w:sz w:val="28"/>
                <w:szCs w:val="28"/>
              </w:rPr>
              <w:t>екта</w:t>
            </w:r>
            <w:proofErr w:type="spellEnd"/>
            <w:r w:rsidRPr="007A13B7">
              <w:rPr>
                <w:color w:val="000000"/>
                <w:sz w:val="28"/>
                <w:szCs w:val="28"/>
              </w:rPr>
              <w:t xml:space="preserve"> в форме конспекта,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A13B7">
              <w:rPr>
                <w:color w:val="000000"/>
                <w:sz w:val="28"/>
                <w:szCs w:val="28"/>
              </w:rPr>
              <w:t xml:space="preserve"> иных информационных источников), </w:t>
            </w:r>
            <w:r>
              <w:rPr>
                <w:color w:val="000000"/>
                <w:sz w:val="28"/>
                <w:szCs w:val="28"/>
              </w:rPr>
              <w:t xml:space="preserve"> отзывы, фотоотчёты</w:t>
            </w:r>
          </w:p>
        </w:tc>
        <w:tc>
          <w:tcPr>
            <w:tcW w:w="2693" w:type="dxa"/>
          </w:tcPr>
          <w:p w:rsidR="007A13B7" w:rsidRPr="0069153B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Худший/Лучший результат </w:t>
            </w:r>
          </w:p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A13B7" w:rsidRPr="0069153B" w:rsidRDefault="007A13B7" w:rsidP="0087151A">
            <w:pPr>
              <w:pStyle w:val="a4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222" w:type="dxa"/>
          </w:tcPr>
          <w:p w:rsidR="007A13B7" w:rsidRPr="0069153B" w:rsidRDefault="007A13B7" w:rsidP="007A13B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Общее  эмоциональное  состояние, самочувствие</w:t>
            </w: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3B7" w:rsidTr="007A13B7">
        <w:trPr>
          <w:trHeight w:val="559"/>
        </w:trPr>
        <w:tc>
          <w:tcPr>
            <w:tcW w:w="1668" w:type="dxa"/>
          </w:tcPr>
          <w:p w:rsidR="007A13B7" w:rsidRDefault="007A13B7" w:rsidP="0087151A">
            <w:pPr>
              <w:pStyle w:val="a4"/>
              <w:tabs>
                <w:tab w:val="right" w:pos="274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7" w:type="dxa"/>
          </w:tcPr>
          <w:p w:rsidR="007A13B7" w:rsidRDefault="007A13B7" w:rsidP="0087151A">
            <w:pPr>
              <w:pStyle w:val="a4"/>
              <w:spacing w:before="120" w:after="120" w:line="23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:rsidR="007A13B7" w:rsidRDefault="007A13B7" w:rsidP="008715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87151A" w:rsidRDefault="0087151A" w:rsidP="008715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 w:type="textWrapping" w:clear="all"/>
      </w:r>
    </w:p>
    <w:p w:rsidR="0087151A" w:rsidRDefault="0087151A" w:rsidP="008715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7151A" w:rsidRDefault="007A13B7" w:rsidP="0087151A"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7151A" w:rsidRDefault="0087151A" w:rsidP="0087151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7151A" w:rsidRDefault="0087151A" w:rsidP="0087151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151A" w:rsidRDefault="0087151A" w:rsidP="0087151A"/>
    <w:p w:rsidR="00953358" w:rsidRDefault="00953358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953358" w:rsidRDefault="00953358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953358" w:rsidRDefault="00953358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953358" w:rsidRDefault="00953358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953358" w:rsidRDefault="00953358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953358" w:rsidRDefault="00953358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  <w:r w:rsidRPr="001C4AC0">
        <w:rPr>
          <w:rFonts w:ascii="Times New Roman" w:hAnsi="Times New Roman" w:cs="Times New Roman"/>
          <w:b/>
          <w:sz w:val="28"/>
          <w:szCs w:val="28"/>
        </w:rPr>
        <w:t>Для заметок, дополнений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Pr="001C4AC0" w:rsidRDefault="0087151A" w:rsidP="0087151A">
      <w:pPr>
        <w:rPr>
          <w:rFonts w:ascii="Times New Roman" w:hAnsi="Times New Roman" w:cs="Times New Roman"/>
          <w:b/>
          <w:sz w:val="28"/>
          <w:szCs w:val="28"/>
        </w:rPr>
      </w:pPr>
    </w:p>
    <w:p w:rsidR="0087151A" w:rsidRPr="00191B4E" w:rsidRDefault="0087151A" w:rsidP="00871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3A9" w:rsidRPr="003673A9" w:rsidRDefault="003673A9" w:rsidP="00367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A9" w:rsidRPr="003673A9" w:rsidRDefault="003673A9" w:rsidP="00367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73A9" w:rsidRPr="003673A9" w:rsidSect="0087151A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7151A" w:rsidRDefault="0087151A"/>
    <w:sectPr w:rsidR="0087151A" w:rsidSect="008715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598"/>
    <w:multiLevelType w:val="hybridMultilevel"/>
    <w:tmpl w:val="AA32E754"/>
    <w:lvl w:ilvl="0" w:tplc="5B3A3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7494F"/>
    <w:multiLevelType w:val="hybridMultilevel"/>
    <w:tmpl w:val="09E61102"/>
    <w:lvl w:ilvl="0" w:tplc="E45AEB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5D37"/>
    <w:multiLevelType w:val="hybridMultilevel"/>
    <w:tmpl w:val="7C08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5CD7"/>
    <w:multiLevelType w:val="hybridMultilevel"/>
    <w:tmpl w:val="9F74B404"/>
    <w:lvl w:ilvl="0" w:tplc="147C1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20A6C"/>
    <w:multiLevelType w:val="hybridMultilevel"/>
    <w:tmpl w:val="C9CC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77C3A"/>
    <w:multiLevelType w:val="hybridMultilevel"/>
    <w:tmpl w:val="2AB0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04326"/>
    <w:multiLevelType w:val="hybridMultilevel"/>
    <w:tmpl w:val="C1AC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34EDD"/>
    <w:multiLevelType w:val="hybridMultilevel"/>
    <w:tmpl w:val="9E8CFB6A"/>
    <w:lvl w:ilvl="0" w:tplc="80E423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66D53"/>
    <w:multiLevelType w:val="hybridMultilevel"/>
    <w:tmpl w:val="19EAAFE8"/>
    <w:lvl w:ilvl="0" w:tplc="E7F2C3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F2298"/>
    <w:multiLevelType w:val="hybridMultilevel"/>
    <w:tmpl w:val="2F20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765A"/>
    <w:multiLevelType w:val="hybridMultilevel"/>
    <w:tmpl w:val="3192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50AC9"/>
    <w:multiLevelType w:val="hybridMultilevel"/>
    <w:tmpl w:val="91CCC076"/>
    <w:lvl w:ilvl="0" w:tplc="356AB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8D32B9"/>
    <w:multiLevelType w:val="hybridMultilevel"/>
    <w:tmpl w:val="49C43DD0"/>
    <w:lvl w:ilvl="0" w:tplc="C7D4ACC6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83F3C">
      <w:start w:val="2"/>
      <w:numFmt w:val="decimal"/>
      <w:lvlRestart w:val="0"/>
      <w:lvlText w:val="%2."/>
      <w:lvlJc w:val="left"/>
      <w:pPr>
        <w:ind w:left="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E64918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625E32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2AF282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D0F6FC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A111A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4EEF8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F8C90A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305B0F"/>
    <w:multiLevelType w:val="hybridMultilevel"/>
    <w:tmpl w:val="8A12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462A7"/>
    <w:multiLevelType w:val="hybridMultilevel"/>
    <w:tmpl w:val="F708A352"/>
    <w:lvl w:ilvl="0" w:tplc="9516FE4C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/>
  <w:rsids>
    <w:rsidRoot w:val="00F817BB"/>
    <w:rsid w:val="00010F2E"/>
    <w:rsid w:val="00011CA4"/>
    <w:rsid w:val="00014BC4"/>
    <w:rsid w:val="00021C39"/>
    <w:rsid w:val="00024530"/>
    <w:rsid w:val="00066923"/>
    <w:rsid w:val="000927B2"/>
    <w:rsid w:val="000930C7"/>
    <w:rsid w:val="000933CE"/>
    <w:rsid w:val="000947D4"/>
    <w:rsid w:val="000C03A9"/>
    <w:rsid w:val="000C661A"/>
    <w:rsid w:val="000D2BC1"/>
    <w:rsid w:val="000D377A"/>
    <w:rsid w:val="000D7851"/>
    <w:rsid w:val="000E344A"/>
    <w:rsid w:val="00106152"/>
    <w:rsid w:val="0011113B"/>
    <w:rsid w:val="0016707A"/>
    <w:rsid w:val="00196BD2"/>
    <w:rsid w:val="001C02F5"/>
    <w:rsid w:val="001C7A9F"/>
    <w:rsid w:val="001D69BB"/>
    <w:rsid w:val="001F0B23"/>
    <w:rsid w:val="001F7374"/>
    <w:rsid w:val="00214019"/>
    <w:rsid w:val="00221E82"/>
    <w:rsid w:val="002224D4"/>
    <w:rsid w:val="002335F4"/>
    <w:rsid w:val="00234251"/>
    <w:rsid w:val="00234547"/>
    <w:rsid w:val="002358EA"/>
    <w:rsid w:val="0026550F"/>
    <w:rsid w:val="002856A5"/>
    <w:rsid w:val="00287AB0"/>
    <w:rsid w:val="00291313"/>
    <w:rsid w:val="002A7047"/>
    <w:rsid w:val="002B14F4"/>
    <w:rsid w:val="002C35B6"/>
    <w:rsid w:val="002D4212"/>
    <w:rsid w:val="002E409A"/>
    <w:rsid w:val="002F182F"/>
    <w:rsid w:val="002F1875"/>
    <w:rsid w:val="002F634F"/>
    <w:rsid w:val="00302650"/>
    <w:rsid w:val="003673A9"/>
    <w:rsid w:val="00370332"/>
    <w:rsid w:val="0037519C"/>
    <w:rsid w:val="003C1858"/>
    <w:rsid w:val="003E18C9"/>
    <w:rsid w:val="003F729E"/>
    <w:rsid w:val="00400528"/>
    <w:rsid w:val="00403993"/>
    <w:rsid w:val="0041345B"/>
    <w:rsid w:val="00421DB1"/>
    <w:rsid w:val="0045055F"/>
    <w:rsid w:val="004552DB"/>
    <w:rsid w:val="00476CF7"/>
    <w:rsid w:val="00495F54"/>
    <w:rsid w:val="004B4567"/>
    <w:rsid w:val="004C147C"/>
    <w:rsid w:val="004D1D0D"/>
    <w:rsid w:val="004E1666"/>
    <w:rsid w:val="004F3C46"/>
    <w:rsid w:val="00513C30"/>
    <w:rsid w:val="0051528A"/>
    <w:rsid w:val="00543301"/>
    <w:rsid w:val="00544F74"/>
    <w:rsid w:val="00572F39"/>
    <w:rsid w:val="005808EF"/>
    <w:rsid w:val="00580E9B"/>
    <w:rsid w:val="005834BA"/>
    <w:rsid w:val="00592C06"/>
    <w:rsid w:val="005A1AE6"/>
    <w:rsid w:val="005A2299"/>
    <w:rsid w:val="005B2227"/>
    <w:rsid w:val="005C59A1"/>
    <w:rsid w:val="005C5F92"/>
    <w:rsid w:val="005D09FB"/>
    <w:rsid w:val="005F4ABF"/>
    <w:rsid w:val="006035FA"/>
    <w:rsid w:val="006135E6"/>
    <w:rsid w:val="0061642F"/>
    <w:rsid w:val="006339E9"/>
    <w:rsid w:val="00643831"/>
    <w:rsid w:val="00661F37"/>
    <w:rsid w:val="00662937"/>
    <w:rsid w:val="00664250"/>
    <w:rsid w:val="006643C1"/>
    <w:rsid w:val="006664E9"/>
    <w:rsid w:val="00673877"/>
    <w:rsid w:val="00673DAF"/>
    <w:rsid w:val="006821A1"/>
    <w:rsid w:val="00690F11"/>
    <w:rsid w:val="006A176C"/>
    <w:rsid w:val="006A3BD7"/>
    <w:rsid w:val="006A57B8"/>
    <w:rsid w:val="006A5AD2"/>
    <w:rsid w:val="006B2F8D"/>
    <w:rsid w:val="006C5BE5"/>
    <w:rsid w:val="006D254C"/>
    <w:rsid w:val="006D5B7B"/>
    <w:rsid w:val="006E46FD"/>
    <w:rsid w:val="0070742B"/>
    <w:rsid w:val="00753C05"/>
    <w:rsid w:val="007555C5"/>
    <w:rsid w:val="00766815"/>
    <w:rsid w:val="00777CEF"/>
    <w:rsid w:val="007801E1"/>
    <w:rsid w:val="007A13B7"/>
    <w:rsid w:val="007A406B"/>
    <w:rsid w:val="007C1AE5"/>
    <w:rsid w:val="007D3081"/>
    <w:rsid w:val="007E4D16"/>
    <w:rsid w:val="007E52D7"/>
    <w:rsid w:val="008037BA"/>
    <w:rsid w:val="008040F5"/>
    <w:rsid w:val="00814041"/>
    <w:rsid w:val="00825573"/>
    <w:rsid w:val="00842D27"/>
    <w:rsid w:val="0087151A"/>
    <w:rsid w:val="008854A7"/>
    <w:rsid w:val="0089156E"/>
    <w:rsid w:val="00891D6E"/>
    <w:rsid w:val="008A5580"/>
    <w:rsid w:val="008B3FFB"/>
    <w:rsid w:val="008E4E38"/>
    <w:rsid w:val="009304A4"/>
    <w:rsid w:val="00936505"/>
    <w:rsid w:val="00936D11"/>
    <w:rsid w:val="00951434"/>
    <w:rsid w:val="00953358"/>
    <w:rsid w:val="00960F77"/>
    <w:rsid w:val="009668DF"/>
    <w:rsid w:val="00973491"/>
    <w:rsid w:val="009734A0"/>
    <w:rsid w:val="009858D6"/>
    <w:rsid w:val="0098685A"/>
    <w:rsid w:val="00987440"/>
    <w:rsid w:val="00997543"/>
    <w:rsid w:val="009978D5"/>
    <w:rsid w:val="009A0BC9"/>
    <w:rsid w:val="009A24C6"/>
    <w:rsid w:val="009B1639"/>
    <w:rsid w:val="009B1B18"/>
    <w:rsid w:val="009C34C6"/>
    <w:rsid w:val="009D0AB7"/>
    <w:rsid w:val="009D33DD"/>
    <w:rsid w:val="009E0C64"/>
    <w:rsid w:val="009E4467"/>
    <w:rsid w:val="009E6CF2"/>
    <w:rsid w:val="009F41B1"/>
    <w:rsid w:val="009F4F81"/>
    <w:rsid w:val="009F5853"/>
    <w:rsid w:val="00A04CE8"/>
    <w:rsid w:val="00A2130A"/>
    <w:rsid w:val="00A21A44"/>
    <w:rsid w:val="00A22CD0"/>
    <w:rsid w:val="00A24998"/>
    <w:rsid w:val="00A3180F"/>
    <w:rsid w:val="00A362A0"/>
    <w:rsid w:val="00A414BF"/>
    <w:rsid w:val="00A42F5E"/>
    <w:rsid w:val="00A500E6"/>
    <w:rsid w:val="00A6511B"/>
    <w:rsid w:val="00A72D93"/>
    <w:rsid w:val="00A966C5"/>
    <w:rsid w:val="00AA4504"/>
    <w:rsid w:val="00AB298B"/>
    <w:rsid w:val="00AB6AD5"/>
    <w:rsid w:val="00AC0535"/>
    <w:rsid w:val="00AC2BCA"/>
    <w:rsid w:val="00AD1147"/>
    <w:rsid w:val="00AE1DE9"/>
    <w:rsid w:val="00AE7AEC"/>
    <w:rsid w:val="00AF24CA"/>
    <w:rsid w:val="00B13CBF"/>
    <w:rsid w:val="00B3060A"/>
    <w:rsid w:val="00B44444"/>
    <w:rsid w:val="00B61E06"/>
    <w:rsid w:val="00B82319"/>
    <w:rsid w:val="00B84B50"/>
    <w:rsid w:val="00B96045"/>
    <w:rsid w:val="00B960FF"/>
    <w:rsid w:val="00BA5572"/>
    <w:rsid w:val="00BD4BB3"/>
    <w:rsid w:val="00BD57CB"/>
    <w:rsid w:val="00BD7E22"/>
    <w:rsid w:val="00BF1E54"/>
    <w:rsid w:val="00BF6693"/>
    <w:rsid w:val="00C01FC4"/>
    <w:rsid w:val="00C30ECB"/>
    <w:rsid w:val="00C40F06"/>
    <w:rsid w:val="00C413F0"/>
    <w:rsid w:val="00C42BBB"/>
    <w:rsid w:val="00C4403B"/>
    <w:rsid w:val="00C53859"/>
    <w:rsid w:val="00C565AA"/>
    <w:rsid w:val="00C662C0"/>
    <w:rsid w:val="00C7119D"/>
    <w:rsid w:val="00C7128E"/>
    <w:rsid w:val="00C725E0"/>
    <w:rsid w:val="00C73C37"/>
    <w:rsid w:val="00C821CF"/>
    <w:rsid w:val="00CA54FA"/>
    <w:rsid w:val="00CC5A5A"/>
    <w:rsid w:val="00CD0940"/>
    <w:rsid w:val="00CD7161"/>
    <w:rsid w:val="00CD794B"/>
    <w:rsid w:val="00CE1E17"/>
    <w:rsid w:val="00CE79FA"/>
    <w:rsid w:val="00D01B22"/>
    <w:rsid w:val="00D1657D"/>
    <w:rsid w:val="00D24D7C"/>
    <w:rsid w:val="00D32812"/>
    <w:rsid w:val="00D40BD4"/>
    <w:rsid w:val="00D63819"/>
    <w:rsid w:val="00D82D61"/>
    <w:rsid w:val="00D910A1"/>
    <w:rsid w:val="00D93B4E"/>
    <w:rsid w:val="00DB7338"/>
    <w:rsid w:val="00DB73B4"/>
    <w:rsid w:val="00DC1D4E"/>
    <w:rsid w:val="00E5192C"/>
    <w:rsid w:val="00E609B2"/>
    <w:rsid w:val="00E83D8B"/>
    <w:rsid w:val="00EC0985"/>
    <w:rsid w:val="00EC169C"/>
    <w:rsid w:val="00EC36C2"/>
    <w:rsid w:val="00EC3D16"/>
    <w:rsid w:val="00EE081E"/>
    <w:rsid w:val="00EF0EA3"/>
    <w:rsid w:val="00F067D6"/>
    <w:rsid w:val="00F230CD"/>
    <w:rsid w:val="00F27696"/>
    <w:rsid w:val="00F368A9"/>
    <w:rsid w:val="00F610AA"/>
    <w:rsid w:val="00F64394"/>
    <w:rsid w:val="00F65F52"/>
    <w:rsid w:val="00F70288"/>
    <w:rsid w:val="00F817BB"/>
    <w:rsid w:val="00F82A5E"/>
    <w:rsid w:val="00F8657C"/>
    <w:rsid w:val="00F94FA7"/>
    <w:rsid w:val="00FA00E6"/>
    <w:rsid w:val="00FB786A"/>
    <w:rsid w:val="00FC35BD"/>
    <w:rsid w:val="00FC5902"/>
    <w:rsid w:val="00FC605D"/>
    <w:rsid w:val="00FD051C"/>
    <w:rsid w:val="00FD31A6"/>
    <w:rsid w:val="00FE1937"/>
    <w:rsid w:val="00FE250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71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318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7433-BE4D-4ED2-A882-20104E1D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6527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</dc:creator>
  <cp:lastModifiedBy>Samsung</cp:lastModifiedBy>
  <cp:revision>2</cp:revision>
  <dcterms:created xsi:type="dcterms:W3CDTF">2020-01-24T14:49:00Z</dcterms:created>
  <dcterms:modified xsi:type="dcterms:W3CDTF">2020-01-24T14:49:00Z</dcterms:modified>
</cp:coreProperties>
</file>