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36" w:rsidRPr="001E6536" w:rsidRDefault="001E6536" w:rsidP="001E6536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bookmarkStart w:id="0" w:name="_GoBack"/>
      <w:bookmarkEnd w:id="0"/>
      <w:r w:rsidRPr="00B64ED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 xml:space="preserve"> </w:t>
      </w:r>
      <w:r w:rsidRPr="001E6536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64EDB" w:rsidRDefault="00B64EDB" w:rsidP="00B64EDB">
      <w:pPr>
        <w:pStyle w:val="1"/>
        <w:shd w:val="clear" w:color="auto" w:fill="FFFFFF"/>
        <w:spacing w:before="0" w:beforeAutospacing="0" w:after="150" w:afterAutospacing="0" w:line="240" w:lineRule="atLeast"/>
        <w:rPr>
          <w:rFonts w:ascii="Arial" w:hAnsi="Arial" w:cs="Arial"/>
          <w:b w:val="0"/>
          <w:bCs w:val="0"/>
          <w:color w:val="FD9A00"/>
          <w:sz w:val="30"/>
          <w:szCs w:val="30"/>
        </w:rPr>
      </w:pPr>
      <w:r>
        <w:rPr>
          <w:rFonts w:ascii="Arial" w:hAnsi="Arial" w:cs="Arial"/>
          <w:b w:val="0"/>
          <w:bCs w:val="0"/>
          <w:color w:val="FD9A00"/>
          <w:sz w:val="30"/>
          <w:szCs w:val="30"/>
        </w:rPr>
        <w:t>Организация</w:t>
      </w:r>
      <w:r w:rsidR="006E7F16">
        <w:rPr>
          <w:rFonts w:ascii="Arial" w:hAnsi="Arial" w:cs="Arial"/>
          <w:b w:val="0"/>
          <w:bCs w:val="0"/>
          <w:color w:val="FD9A00"/>
          <w:sz w:val="30"/>
          <w:szCs w:val="30"/>
        </w:rPr>
        <w:t xml:space="preserve"> предметно-развивающей среды </w:t>
      </w:r>
      <w:proofErr w:type="gramStart"/>
      <w:r w:rsidR="006E7F16">
        <w:rPr>
          <w:rFonts w:ascii="Arial" w:hAnsi="Arial" w:cs="Arial"/>
          <w:b w:val="0"/>
          <w:bCs w:val="0"/>
          <w:color w:val="FD9A00"/>
          <w:sz w:val="30"/>
          <w:szCs w:val="30"/>
        </w:rPr>
        <w:t>ДО</w:t>
      </w:r>
      <w:proofErr w:type="gramEnd"/>
      <w:r>
        <w:rPr>
          <w:rFonts w:ascii="Arial" w:hAnsi="Arial" w:cs="Arial"/>
          <w:b w:val="0"/>
          <w:bCs w:val="0"/>
          <w:color w:val="FD9A00"/>
          <w:sz w:val="30"/>
          <w:szCs w:val="30"/>
        </w:rPr>
        <w:t xml:space="preserve"> в связи с введением ФГОС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Вопрос организации</w:t>
      </w:r>
      <w:r w:rsidR="006E7F16">
        <w:rPr>
          <w:rFonts w:ascii="Arial" w:hAnsi="Arial" w:cs="Arial"/>
          <w:color w:val="555555"/>
          <w:sz w:val="21"/>
          <w:szCs w:val="21"/>
        </w:rPr>
        <w:t xml:space="preserve"> предметно-развивающей среды </w:t>
      </w:r>
      <w:proofErr w:type="gramStart"/>
      <w:r w:rsidR="006E7F16">
        <w:rPr>
          <w:rFonts w:ascii="Arial" w:hAnsi="Arial" w:cs="Arial"/>
          <w:color w:val="555555"/>
          <w:sz w:val="21"/>
          <w:szCs w:val="21"/>
        </w:rPr>
        <w:t>ДО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соответствии с ФГОС программа должна строиться с учетом принципа интеграции образовательных областей и в соответствии с возрастными возможностями и особенностями воспитанников. Решение программных образовательных задач предусматривается не только в совместной деятельности взрослого и детей, но и в самостоятельной деятельности детей, а также при проведении режимных моментов.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Как известно, основной формой работы с дошкольниками и ведущим видом деятельности для них является игра. Именно поэтому педагоги-практики испытывают повышенный интерес к обновлению предметно-развивающей среды ДОУ.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Понятие предметно-развивающая среда определяется как «система материальных объектов деятельности ребенка, функционально моделирующая содержание его духовного и физического развития»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(С. Л. Новоселова)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Выдающийся философ и педагог Жан Жак Руссо, одним из первых предложил рассматривать среду как условие оптимального саморазвития личности.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Селестен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Френе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считал, что благодаря ей ребенок сам может развивать свои индивидуальные способности и возможности. Роль взрослого заключается в правильном моделировании такой среды, которая способствует максимальному развитию личности ребенка. Современные ученые и педагоги – Короткова, Михайленко и другие – считают, что при этом насыщение окружающего ребенка пространства должно претерпевать изменения в соответствии с развитием потребностей и интересов детей младшего и старшего дошкольного возраста. В такой среде возможно одновременное включение в активную коммуникативно-речевую и познавательно-творческую деятельность, как отдельных воспитанников, так и всех детей группы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Требования ФГОС к развивающей предметн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развивающей среде: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предметно-развивающая среда обеспечивает максимальную реализацию образовательного потенциала.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доступность среды, что предполагает: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2.1 доступность для воспитанников всех помещений организации, где осуществляется образовательный процесс.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2.2. свободный доступ воспитанников к играм, игрушкам, материалам, пособиям, обеспечивающих все основные виды деятельности.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Орг</w:t>
      </w:r>
      <w:r w:rsidR="006E7F16">
        <w:rPr>
          <w:rFonts w:ascii="Arial" w:hAnsi="Arial" w:cs="Arial"/>
          <w:color w:val="555555"/>
          <w:sz w:val="21"/>
          <w:szCs w:val="21"/>
        </w:rPr>
        <w:t xml:space="preserve">анизация развивающей среды </w:t>
      </w:r>
      <w:proofErr w:type="gramStart"/>
      <w:r w:rsidR="006E7F16">
        <w:rPr>
          <w:rFonts w:ascii="Arial" w:hAnsi="Arial" w:cs="Arial"/>
          <w:color w:val="555555"/>
          <w:sz w:val="21"/>
          <w:szCs w:val="21"/>
        </w:rPr>
        <w:t>в</w:t>
      </w:r>
      <w:proofErr w:type="gramEnd"/>
      <w:r w:rsidR="006E7F16"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 w:rsidR="006E7F16">
        <w:rPr>
          <w:rFonts w:ascii="Arial" w:hAnsi="Arial" w:cs="Arial"/>
          <w:color w:val="555555"/>
          <w:sz w:val="21"/>
          <w:szCs w:val="21"/>
        </w:rPr>
        <w:t>ДО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Необходимо обогатить среду элементами, стимулирующими познавательную, эмоциональную, двигательную деятельность детей.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предметы 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proofErr w:type="gramEnd"/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п.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;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  <w:proofErr w:type="gramEnd"/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 последнее время используется принцип интеграции образовательных областей с помощью предметн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развивающей среды групп и детского сада в целом, способствующий формированию единой предметно- пространственной среды (табл. 1)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Это означает, что для всестороннего развития ребенка организуются несколько предметн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о-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со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взрослыми.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Для этого все предметные действия детей и их пространственно-временные «переживания» обязательно сопровождаются речевым комментарием (например: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«Я залезаю под стол, я лезу на стул и т. п.) Как принято в практике отечественного образования, педагоги могут использовать несколько основных методических приемов обыгрывания среды, которые имеют прямой развивающий и обучающий эффект:</w:t>
      </w:r>
      <w:proofErr w:type="gramEnd"/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показ предмета и его называние;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показ действий с предметами и их называние;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-предоставление ребенку свободы выбора действий и экспериментирование.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Создавая предметно-развивающую среду необходимо помнить: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Форма и дизайн предметов ориентирована на безопасность и возраст детей.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4. Элементы декора должны быть легко сменяемыми.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5. В каждой группе необходимо предусмотреть место для детской экспериментальной деятельности.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потребностной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сферы.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7. Цветовая палитра должна быть представлена теплыми, пастельными тонами.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8. При создании развивающего пространства в групповом помещении необходимо учитывать ведущую роль игровой деятельности.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 среды дошкольного учреждения и психологические особенности возрастной группы, на которую нацелена данная среда.</w:t>
      </w:r>
    </w:p>
    <w:p w:rsidR="00B64EDB" w:rsidRDefault="00B64EDB" w:rsidP="00B64EDB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Интеграция образовательных областей в процессе организации комплексной предметно-развивающей и игровой среды детского сада.</w:t>
      </w:r>
    </w:p>
    <w:p w:rsidR="006F0646" w:rsidRDefault="006F0646"/>
    <w:sectPr w:rsidR="006F0646" w:rsidSect="009D15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6536"/>
    <w:rsid w:val="00094492"/>
    <w:rsid w:val="001E6536"/>
    <w:rsid w:val="006E7F16"/>
    <w:rsid w:val="006F0646"/>
    <w:rsid w:val="009D1505"/>
    <w:rsid w:val="00B64EDB"/>
    <w:rsid w:val="00E7691C"/>
    <w:rsid w:val="00E92090"/>
    <w:rsid w:val="00ED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46"/>
  </w:style>
  <w:style w:type="paragraph" w:styleId="1">
    <w:name w:val="heading 1"/>
    <w:basedOn w:val="a"/>
    <w:link w:val="10"/>
    <w:uiPriority w:val="9"/>
    <w:qFormat/>
    <w:rsid w:val="001E6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5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Image&amp;Matros®</cp:lastModifiedBy>
  <cp:revision>2</cp:revision>
  <dcterms:created xsi:type="dcterms:W3CDTF">2015-06-24T11:01:00Z</dcterms:created>
  <dcterms:modified xsi:type="dcterms:W3CDTF">2015-06-24T11:01:00Z</dcterms:modified>
</cp:coreProperties>
</file>