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79" w:rsidRDefault="00A03DD7" w:rsidP="004B55E5">
      <w:pPr>
        <w:ind w:left="0"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3DD7">
        <w:rPr>
          <w:rFonts w:ascii="Times New Roman" w:hAnsi="Times New Roman" w:cs="Times New Roman"/>
          <w:b/>
          <w:sz w:val="52"/>
          <w:szCs w:val="52"/>
        </w:rPr>
        <w:t>Воспитание основ экологической культуры посредством ознакомления с природой родного края</w:t>
      </w:r>
    </w:p>
    <w:p w:rsidR="00A03DD7" w:rsidRDefault="004B55E5" w:rsidP="004B55E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3DD7">
        <w:rPr>
          <w:rFonts w:ascii="Times New Roman" w:hAnsi="Times New Roman" w:cs="Times New Roman"/>
          <w:sz w:val="28"/>
          <w:szCs w:val="28"/>
        </w:rPr>
        <w:t>В необходимости формирования основ экологической культуры с дошкольного возраста теперь уже никто не сомневается.</w:t>
      </w:r>
    </w:p>
    <w:p w:rsidR="00A03DD7" w:rsidRDefault="00A03DD7" w:rsidP="00A03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же нередко случается так, что дети усваивают определённый объём экологических понятий и знаний о природе механически, не используя их в практической деятельности.</w:t>
      </w:r>
    </w:p>
    <w:p w:rsidR="00A03DD7" w:rsidRDefault="00A03DD7" w:rsidP="00A03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приоритетной должна быть задача воспитания гуманного отношения к природе. Установление положительных, эмоцианально окрашенных связей – вот основа экологической воспитанности.</w:t>
      </w:r>
    </w:p>
    <w:p w:rsidR="00A03DD7" w:rsidRDefault="00A03DD7" w:rsidP="00A03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 в природе! Хоровод берёзок, радость от общения с животными и растениями – именно с этого и начинается экологическое воспитание в нашем детском саду.</w:t>
      </w:r>
    </w:p>
    <w:p w:rsidR="00A03DD7" w:rsidRDefault="00A03DD7" w:rsidP="00A03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моей деятельности является соединение принципов традиционной «Программы воспитания и обучения детей в детском саду» под редакцией М. А. Васильевой</w:t>
      </w:r>
      <w:r w:rsidR="008949D9">
        <w:rPr>
          <w:rFonts w:ascii="Times New Roman" w:hAnsi="Times New Roman" w:cs="Times New Roman"/>
          <w:sz w:val="28"/>
          <w:szCs w:val="28"/>
        </w:rPr>
        <w:t>, В. В. Гербовой, Т.С. Комаровой, программы экологического воспитания дошкольников «Юный эколог» С. Н. Николаева. Использую современные образовательные технологии (здоровье сберегающая, технология экспериментирования, технология декоративно – прикладного искусства).</w:t>
      </w:r>
    </w:p>
    <w:p w:rsidR="004B55E5" w:rsidRDefault="008949D9" w:rsidP="004B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профессиональной деятельности приоритетным напр</w:t>
      </w:r>
      <w:r w:rsidR="004B5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влением считаю экологическое воспитание дошкольников, и поэтому</w:t>
      </w:r>
      <w:r w:rsidR="004B55E5">
        <w:rPr>
          <w:rFonts w:ascii="Times New Roman" w:hAnsi="Times New Roman" w:cs="Times New Roman"/>
          <w:sz w:val="28"/>
          <w:szCs w:val="28"/>
        </w:rPr>
        <w:t xml:space="preserve"> большое внимание уделяю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5E5">
        <w:rPr>
          <w:rFonts w:ascii="Times New Roman" w:hAnsi="Times New Roman" w:cs="Times New Roman"/>
          <w:sz w:val="28"/>
          <w:szCs w:val="28"/>
        </w:rPr>
        <w:t xml:space="preserve"> воспитанию</w:t>
      </w:r>
      <w:r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 посредством ознак</w:t>
      </w:r>
      <w:r w:rsidR="004B55E5">
        <w:rPr>
          <w:rFonts w:ascii="Times New Roman" w:hAnsi="Times New Roman" w:cs="Times New Roman"/>
          <w:sz w:val="28"/>
          <w:szCs w:val="28"/>
        </w:rPr>
        <w:t>омления с природой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9D9" w:rsidRDefault="008949D9" w:rsidP="004B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в своей работе считаю, создание благоприятных условий развития личности дошкольников через экологическое воспитание.</w:t>
      </w:r>
    </w:p>
    <w:p w:rsidR="008949D9" w:rsidRDefault="008949D9" w:rsidP="00894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реализуется через следующие задачи:</w:t>
      </w:r>
    </w:p>
    <w:p w:rsidR="008949D9" w:rsidRDefault="008949D9" w:rsidP="00894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положительных нравственных качеств, побуждающих детей к соблюдению норм поведения в природе, обществе.</w:t>
      </w:r>
    </w:p>
    <w:p w:rsidR="008949D9" w:rsidRDefault="008949D9" w:rsidP="00894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 через эксперементирование.</w:t>
      </w:r>
    </w:p>
    <w:p w:rsidR="008949D9" w:rsidRDefault="008949D9" w:rsidP="00894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эстетических чувств, развитие эмоций средствами природы.</w:t>
      </w:r>
    </w:p>
    <w:p w:rsidR="008949D9" w:rsidRDefault="008949D9" w:rsidP="00894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познавательных, практических и творческих умений экологического характера у детей дошкольного возраста.</w:t>
      </w:r>
    </w:p>
    <w:p w:rsidR="008949D9" w:rsidRDefault="00523072" w:rsidP="008949D9">
      <w:pPr>
        <w:ind w:left="8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свою работу по экологическому воспитанию дошкольников, я выделила основные направления:</w:t>
      </w:r>
    </w:p>
    <w:p w:rsidR="00523072" w:rsidRDefault="00523072" w:rsidP="00523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познавательных мероприятий, способствующих более глубокому расширению экологических знаний дошкольников.</w:t>
      </w:r>
    </w:p>
    <w:p w:rsidR="00523072" w:rsidRDefault="00523072" w:rsidP="00523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детей с компонентами живой и неживой природы, и влияние человека на эти компоненты в игровой – занимательной форме.</w:t>
      </w:r>
    </w:p>
    <w:p w:rsidR="00523072" w:rsidRDefault="00523072" w:rsidP="00523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бережного отношения детей к родной природе, тесное сотрудничество с родителями.</w:t>
      </w:r>
    </w:p>
    <w:p w:rsidR="00523072" w:rsidRDefault="00523072" w:rsidP="00523072">
      <w:pPr>
        <w:pStyle w:val="a3"/>
        <w:ind w:left="12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определила несколько путей реализации работы по экологическому воспитанию:</w:t>
      </w:r>
    </w:p>
    <w:p w:rsidR="00523072" w:rsidRDefault="00523072" w:rsidP="0052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(материальная база, программное обеспечение).</w:t>
      </w:r>
    </w:p>
    <w:p w:rsidR="00523072" w:rsidRDefault="00523072" w:rsidP="0052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собственной экологической грамотности.</w:t>
      </w:r>
    </w:p>
    <w:p w:rsidR="00523072" w:rsidRDefault="00523072" w:rsidP="0052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непосредственного общения детей с живой природой, активировать природоохранную деятельность.</w:t>
      </w:r>
    </w:p>
    <w:p w:rsidR="00523072" w:rsidRDefault="00523072" w:rsidP="005230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просвещение родителей, пропаганда экологических знаний.</w:t>
      </w:r>
    </w:p>
    <w:p w:rsidR="00052AB5" w:rsidRPr="00052AB5" w:rsidRDefault="00800D08" w:rsidP="00052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lastRenderedPageBreak/>
        <w:t>Установление преемственности со школой, связь с социокультурными учреждениями села в области экологического воспитания.</w:t>
      </w:r>
      <w:r w:rsidR="00052AB5" w:rsidRPr="00052A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00D08" w:rsidRPr="00052AB5" w:rsidRDefault="00800D08" w:rsidP="00052AB5">
      <w:pPr>
        <w:ind w:left="1210" w:firstLine="0"/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Хотелось бы остановиться на двух условиях успешности экологического воспитания.</w:t>
      </w:r>
    </w:p>
    <w:p w:rsidR="00800D08" w:rsidRPr="00052AB5" w:rsidRDefault="00800D08" w:rsidP="00052AB5">
      <w:p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Во-первых, практи</w:t>
      </w:r>
      <w:r w:rsidR="00052AB5" w:rsidRPr="00052AB5">
        <w:rPr>
          <w:rFonts w:ascii="Times New Roman" w:hAnsi="Times New Roman" w:cs="Times New Roman"/>
          <w:sz w:val="28"/>
          <w:szCs w:val="28"/>
        </w:rPr>
        <w:t xml:space="preserve">ка показала важность интеграции </w:t>
      </w:r>
      <w:r w:rsidRPr="00052AB5">
        <w:rPr>
          <w:rFonts w:ascii="Times New Roman" w:hAnsi="Times New Roman" w:cs="Times New Roman"/>
          <w:sz w:val="28"/>
          <w:szCs w:val="28"/>
        </w:rPr>
        <w:t>экологического воспитания с другими областями развития ребёнка.</w:t>
      </w:r>
    </w:p>
    <w:p w:rsidR="00800D08" w:rsidRPr="00052AB5" w:rsidRDefault="00800D08" w:rsidP="00052AB5">
      <w:p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Во-вторых, комплексный подход к проблеме экологического воспитания выявил необходимость внесения реального компонента в его содержания. На доступном, близком материале дети легче и быстрее усваивают взаимосвязи между явлениями природы.</w:t>
      </w:r>
    </w:p>
    <w:p w:rsidR="00800D08" w:rsidRPr="00052AB5" w:rsidRDefault="00800D08" w:rsidP="00052AB5">
      <w:p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Кроме того, это помогает решать задачи воспитания нравственно-патриотических чувств, воспитание гражданственности.</w:t>
      </w:r>
    </w:p>
    <w:p w:rsidR="00800D08" w:rsidRPr="00052AB5" w:rsidRDefault="00800D08" w:rsidP="00052AB5">
      <w:p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Тематика занятий с детьми варьируется с учётом возможностей детского сада, географических и климатических условий края.</w:t>
      </w:r>
    </w:p>
    <w:p w:rsidR="00523072" w:rsidRPr="00052AB5" w:rsidRDefault="00800D08" w:rsidP="00052AB5">
      <w:p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Постепенно изучая методическую литературу, пришла к выводу, что правильно организованное, систематически осуществляемое экологическое воспитание оказывает благоприятное влияние на ум, чувства и волю дошкольника</w:t>
      </w:r>
      <w:r w:rsidR="00052AB5" w:rsidRPr="00052AB5">
        <w:rPr>
          <w:rFonts w:ascii="Times New Roman" w:hAnsi="Times New Roman" w:cs="Times New Roman"/>
          <w:sz w:val="28"/>
          <w:szCs w:val="28"/>
        </w:rPr>
        <w:t>, т. к. мир природы таит в себе большие возможности для всестороннего развития детей.</w:t>
      </w:r>
    </w:p>
    <w:p w:rsidR="00052AB5" w:rsidRDefault="00052AB5" w:rsidP="00052AB5">
      <w:pPr>
        <w:rPr>
          <w:rFonts w:ascii="Times New Roman" w:hAnsi="Times New Roman" w:cs="Times New Roman"/>
          <w:sz w:val="28"/>
          <w:szCs w:val="28"/>
        </w:rPr>
      </w:pPr>
      <w:r w:rsidRPr="00052AB5">
        <w:rPr>
          <w:rFonts w:ascii="Times New Roman" w:hAnsi="Times New Roman" w:cs="Times New Roman"/>
          <w:sz w:val="28"/>
          <w:szCs w:val="28"/>
        </w:rPr>
        <w:t>В своей работе использую разнообразие формы ознакомления дошкольников с окружающим миром, сотрудничая с родителями, школой, библиотекой. Доброй традицией стало ежегодное проведение экологических праздников</w:t>
      </w:r>
      <w:r>
        <w:rPr>
          <w:rFonts w:ascii="Times New Roman" w:hAnsi="Times New Roman" w:cs="Times New Roman"/>
          <w:sz w:val="28"/>
          <w:szCs w:val="28"/>
        </w:rPr>
        <w:t>, развлечений. Каждый раз проведение праздников для детей и взрослых, возможность новых находок и открытий.</w:t>
      </w:r>
    </w:p>
    <w:p w:rsidR="00052AB5" w:rsidRDefault="00052AB5" w:rsidP="0005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такую форму работы, как экологические прогулки (это территория детского сада, парки, береговая зона озера «Горькое»).</w:t>
      </w:r>
    </w:p>
    <w:p w:rsidR="00052AB5" w:rsidRDefault="00386253" w:rsidP="0005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Разработаны интересные и содержательные прогулки, на основе цикла времён года.</w:t>
      </w:r>
    </w:p>
    <w:p w:rsidR="00386253" w:rsidRDefault="00386253" w:rsidP="0005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Любование природой, развитие чувства прекрасного, а затем уже развитие желания сохранить эту красоту, приумножить её, узнать как можно больше.</w:t>
      </w:r>
    </w:p>
    <w:p w:rsidR="00386253" w:rsidRDefault="00386253" w:rsidP="0005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природой стараюсь начинать не с запретов о негативных последствиях, а провожу беседу как можно и нужно делать.</w:t>
      </w:r>
    </w:p>
    <w:p w:rsidR="00386253" w:rsidRDefault="00386253" w:rsidP="0005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ребята понимают, что они могут творить добро никогда станут взрослыми, а сейчас, сегодня.</w:t>
      </w:r>
    </w:p>
    <w:p w:rsidR="00386253" w:rsidRDefault="00386253" w:rsidP="0005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начинаются в игровой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опереживая и помогая героям историй, дети незаметно для себя осваивают экологические знания, они много запоминают, расширяют свой кругозор, речь, память, мышление. При подборе материала для проведения занятий и чтобы освоение новых знаний приносило детям радость, я провожу занятия с использованием игр, музыкальные сказки, фильмы о животных.</w:t>
      </w:r>
    </w:p>
    <w:p w:rsidR="00386253" w:rsidRDefault="00386253" w:rsidP="00386253">
      <w:pPr>
        <w:ind w:left="850" w:firstLine="0"/>
        <w:rPr>
          <w:rFonts w:ascii="Times New Roman" w:hAnsi="Times New Roman" w:cs="Times New Roman"/>
          <w:sz w:val="28"/>
          <w:szCs w:val="28"/>
        </w:rPr>
      </w:pPr>
      <w:r w:rsidRPr="00386253">
        <w:rPr>
          <w:rFonts w:ascii="Times New Roman" w:hAnsi="Times New Roman" w:cs="Times New Roman"/>
          <w:sz w:val="28"/>
          <w:szCs w:val="28"/>
        </w:rPr>
        <w:t>При разработке системы занятий учитываю психологические особенности и возможн</w:t>
      </w:r>
      <w:r w:rsidR="004B55E5">
        <w:rPr>
          <w:rFonts w:ascii="Times New Roman" w:hAnsi="Times New Roman" w:cs="Times New Roman"/>
          <w:sz w:val="28"/>
          <w:szCs w:val="28"/>
        </w:rPr>
        <w:t>ости детей дошкольного возраста.</w:t>
      </w:r>
    </w:p>
    <w:p w:rsidR="00CF3F14" w:rsidRDefault="00CF3F14" w:rsidP="00CF3F14">
      <w:pPr>
        <w:rPr>
          <w:rFonts w:ascii="Times New Roman" w:hAnsi="Times New Roman" w:cs="Times New Roman"/>
          <w:sz w:val="28"/>
          <w:szCs w:val="28"/>
        </w:rPr>
      </w:pPr>
      <w:r w:rsidRPr="00CF3F14">
        <w:rPr>
          <w:rFonts w:ascii="Times New Roman" w:hAnsi="Times New Roman" w:cs="Times New Roman"/>
          <w:sz w:val="28"/>
          <w:szCs w:val="28"/>
        </w:rPr>
        <w:t>Для проведения занятий изготовлен демонстрационный и раздаточный материал, подобраны книги, картинки, игрушки, игры.</w:t>
      </w:r>
    </w:p>
    <w:p w:rsidR="00CF3F14" w:rsidRDefault="00CF3F14" w:rsidP="00CF3F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 материал по сезонам, для уголка природы.</w:t>
      </w:r>
    </w:p>
    <w:p w:rsidR="00CF3F14" w:rsidRDefault="00CF3F14" w:rsidP="00CF3F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проведения прогулок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кскурсий, выставок, консультаций, праздников.</w:t>
      </w:r>
    </w:p>
    <w:p w:rsidR="00CF3F14" w:rsidRDefault="00CF3F14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Такой способ работы с детьми даёт очень хорошие результаты.</w:t>
      </w:r>
    </w:p>
    <w:p w:rsidR="00CF3F14" w:rsidRDefault="00CF3F14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Перспективным напр</w:t>
      </w:r>
      <w:r w:rsidR="004B55E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влением совершенствования процесса воспитательно-развивающего обучения детей среднего и старшего возраста,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взгляд, использование наглядного моделирования. Научные исследования подтверждают, что именно наглядные модели являются той формой выделения и обозначения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оторая доступна детям дошкольного возраста.</w:t>
      </w:r>
    </w:p>
    <w:p w:rsidR="00CF3F14" w:rsidRDefault="00CF3F14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заместителей и наглядных моделей развивает умственные способности дошкольников. Умение пользоваться моделями в детском саду даёт возможность</w:t>
      </w:r>
      <w:r w:rsidR="00FF6B9F">
        <w:rPr>
          <w:rFonts w:ascii="Times New Roman" w:hAnsi="Times New Roman" w:cs="Times New Roman"/>
          <w:sz w:val="28"/>
          <w:szCs w:val="28"/>
        </w:rPr>
        <w:t xml:space="preserve"> легко обучаться в школе, хорошо ориентироваться в других областях окружающего мира.</w:t>
      </w:r>
    </w:p>
    <w:p w:rsidR="00FF6B9F" w:rsidRDefault="00FF6B9F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обновляю свою педагогическую копилку новыми методическими пособиями, готовлю различные игры для знакомства детей с окружающим миром, есть много пособий по закреплению у детей названия животных растений, есть гербарии, наборы игрушек и картинок.</w:t>
      </w:r>
    </w:p>
    <w:p w:rsidR="00FF6B9F" w:rsidRDefault="00FF6B9F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проводятся групповые и печатные консультации для родителей.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Делаб подборку материала в папках-раскладушках, для повторения и закрепления с ребёнком в усвоенных в детском саду знаний.</w:t>
      </w:r>
      <w:proofErr w:type="gramEnd"/>
    </w:p>
    <w:p w:rsidR="00FF6B9F" w:rsidRDefault="00FF6B9F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 выставки для родителей, где имеется информация о роли экологического воспитания.</w:t>
      </w:r>
    </w:p>
    <w:p w:rsidR="00FF6B9F" w:rsidRDefault="00FF6B9F" w:rsidP="00CF3F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занимаясь работой по укреплению и сохранению здоровья детей через эколого-развивающую среду, я сумела достичь значительных положительных результатов.</w:t>
      </w:r>
    </w:p>
    <w:p w:rsidR="00FF6B9F" w:rsidRDefault="00FF6B9F" w:rsidP="00FF6B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заболеваемость детей.</w:t>
      </w:r>
    </w:p>
    <w:p w:rsidR="00FF6B9F" w:rsidRDefault="00FF6B9F" w:rsidP="00FF6B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экологического сознания.</w:t>
      </w:r>
    </w:p>
    <w:p w:rsidR="00FF6B9F" w:rsidRPr="00FF6B9F" w:rsidRDefault="00FF6B9F" w:rsidP="00FF6B9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своей работы, считаю, что экологическое воспитание, играет очень важную роль в достижении поставленной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цели-сохранение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психологического здоровья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общение с природой в повседневной жизни-это прямой путь к сохранению и укреплению здоровья.</w:t>
      </w:r>
      <w:proofErr w:type="gramEnd"/>
    </w:p>
    <w:sectPr w:rsidR="00FF6B9F" w:rsidRPr="00FF6B9F" w:rsidSect="00BE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5C8"/>
    <w:multiLevelType w:val="hybridMultilevel"/>
    <w:tmpl w:val="7E2E2CA6"/>
    <w:lvl w:ilvl="0" w:tplc="3D58EC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3363A79"/>
    <w:multiLevelType w:val="hybridMultilevel"/>
    <w:tmpl w:val="C2C478F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2D717182"/>
    <w:multiLevelType w:val="hybridMultilevel"/>
    <w:tmpl w:val="3E605968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>
    <w:nsid w:val="3E2002E5"/>
    <w:multiLevelType w:val="hybridMultilevel"/>
    <w:tmpl w:val="739EFB9A"/>
    <w:lvl w:ilvl="0" w:tplc="EC540E5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54A7429E"/>
    <w:multiLevelType w:val="hybridMultilevel"/>
    <w:tmpl w:val="E586040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59474468"/>
    <w:multiLevelType w:val="hybridMultilevel"/>
    <w:tmpl w:val="0874A6B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641834B6"/>
    <w:multiLevelType w:val="hybridMultilevel"/>
    <w:tmpl w:val="182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A56C8"/>
    <w:multiLevelType w:val="hybridMultilevel"/>
    <w:tmpl w:val="FC1EA4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D7"/>
    <w:rsid w:val="00052AB5"/>
    <w:rsid w:val="002474C6"/>
    <w:rsid w:val="002F6524"/>
    <w:rsid w:val="00386253"/>
    <w:rsid w:val="00394644"/>
    <w:rsid w:val="004B55E5"/>
    <w:rsid w:val="00523072"/>
    <w:rsid w:val="00620D88"/>
    <w:rsid w:val="00800D08"/>
    <w:rsid w:val="008949D9"/>
    <w:rsid w:val="00A03DD7"/>
    <w:rsid w:val="00BE3979"/>
    <w:rsid w:val="00CF3F14"/>
    <w:rsid w:val="00D93917"/>
    <w:rsid w:val="00E531AF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2017-09-10T09:21:00Z</dcterms:created>
  <dcterms:modified xsi:type="dcterms:W3CDTF">2017-09-12T13:29:00Z</dcterms:modified>
</cp:coreProperties>
</file>