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52" w:rsidRDefault="00C63D52" w:rsidP="00193C4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5F92" w:rsidRDefault="00FD2547" w:rsidP="00193C4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Индивидуальный целевой проект преобразования профессиональной деятельности воспитателя М Б Д О У детский сад № 160 г.о. Самара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Пихтуловой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Марины Юрьевны.</w:t>
      </w:r>
      <w:proofErr w:type="gramEnd"/>
    </w:p>
    <w:p w:rsidR="00D419E4" w:rsidRPr="00D419E4" w:rsidRDefault="00D419E4" w:rsidP="00A10C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«Внедрение новой  педагогической технологии обучения – исследовательского метода в работе с дошкольниками</w:t>
      </w:r>
      <w:r w:rsidR="00ED13A3">
        <w:rPr>
          <w:rFonts w:ascii="Times New Roman" w:hAnsi="Times New Roman" w:cs="Times New Roman"/>
          <w:b/>
          <w:sz w:val="28"/>
          <w:szCs w:val="28"/>
        </w:rPr>
        <w:t xml:space="preserve">  с </w:t>
      </w:r>
      <w:r w:rsidR="00EA5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3A3">
        <w:rPr>
          <w:rFonts w:ascii="Times New Roman" w:hAnsi="Times New Roman" w:cs="Times New Roman"/>
          <w:b/>
          <w:sz w:val="28"/>
          <w:szCs w:val="28"/>
        </w:rPr>
        <w:t>нарушениями речи через сюжетно – ролевую игру « Лаборатория «Юные исследователи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D2547" w:rsidRDefault="00307222" w:rsidP="00193C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реализации</w:t>
      </w:r>
      <w:r w:rsidR="00D419E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D13A3">
        <w:rPr>
          <w:rFonts w:ascii="Times New Roman" w:hAnsi="Times New Roman" w:cs="Times New Roman"/>
          <w:sz w:val="28"/>
          <w:szCs w:val="28"/>
          <w:u w:val="single"/>
        </w:rPr>
        <w:t xml:space="preserve"> апрель </w:t>
      </w:r>
      <w:proofErr w:type="gramStart"/>
      <w:r w:rsidR="00ED13A3">
        <w:rPr>
          <w:rFonts w:ascii="Times New Roman" w:hAnsi="Times New Roman" w:cs="Times New Roman"/>
          <w:sz w:val="28"/>
          <w:szCs w:val="28"/>
          <w:u w:val="single"/>
        </w:rPr>
        <w:t>–и</w:t>
      </w:r>
      <w:proofErr w:type="gramEnd"/>
      <w:r w:rsidR="00ED13A3">
        <w:rPr>
          <w:rFonts w:ascii="Times New Roman" w:hAnsi="Times New Roman" w:cs="Times New Roman"/>
          <w:sz w:val="28"/>
          <w:szCs w:val="28"/>
          <w:u w:val="single"/>
        </w:rPr>
        <w:t xml:space="preserve">юнь </w:t>
      </w:r>
      <w:r w:rsidR="00D419E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ED13A3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D419E4">
        <w:rPr>
          <w:rFonts w:ascii="Times New Roman" w:hAnsi="Times New Roman" w:cs="Times New Roman"/>
          <w:sz w:val="28"/>
          <w:szCs w:val="28"/>
          <w:u w:val="single"/>
        </w:rPr>
        <w:t xml:space="preserve"> год.</w:t>
      </w:r>
    </w:p>
    <w:p w:rsidR="00D419E4" w:rsidRDefault="00ED13A3" w:rsidP="00193C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D419E4">
        <w:rPr>
          <w:rFonts w:ascii="Times New Roman" w:hAnsi="Times New Roman" w:cs="Times New Roman"/>
          <w:b/>
          <w:sz w:val="28"/>
          <w:szCs w:val="28"/>
        </w:rPr>
        <w:t xml:space="preserve">блема: </w:t>
      </w:r>
    </w:p>
    <w:p w:rsidR="00ED3991" w:rsidRDefault="007A54C6" w:rsidP="00B766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9E4">
        <w:rPr>
          <w:rFonts w:ascii="Times New Roman" w:hAnsi="Times New Roman" w:cs="Times New Roman"/>
          <w:sz w:val="28"/>
          <w:szCs w:val="28"/>
        </w:rPr>
        <w:t>Со</w:t>
      </w:r>
      <w:r w:rsidR="00C96E3A">
        <w:rPr>
          <w:rFonts w:ascii="Times New Roman" w:hAnsi="Times New Roman" w:cs="Times New Roman"/>
          <w:sz w:val="28"/>
          <w:szCs w:val="28"/>
        </w:rPr>
        <w:t>временные дети живут и развиваются в эпоху информации и компьютеризации</w:t>
      </w:r>
      <w:r w:rsidR="00ED13A3">
        <w:rPr>
          <w:rFonts w:ascii="Times New Roman" w:hAnsi="Times New Roman" w:cs="Times New Roman"/>
          <w:sz w:val="28"/>
          <w:szCs w:val="28"/>
        </w:rPr>
        <w:t xml:space="preserve">, и я как педагог коррекционной группы, столкнулась с такой проблемой, что репродуктивные методы обучения дают невысокие результаты в познавательном развитии детей, имеющих тяжелые нарушения речи.   Мне близко высказывание Л. С. </w:t>
      </w:r>
      <w:proofErr w:type="spellStart"/>
      <w:r w:rsidR="00ED13A3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ED13A3">
        <w:rPr>
          <w:rFonts w:ascii="Times New Roman" w:hAnsi="Times New Roman" w:cs="Times New Roman"/>
          <w:sz w:val="28"/>
          <w:szCs w:val="28"/>
        </w:rPr>
        <w:t xml:space="preserve"> о том, ч</w:t>
      </w:r>
      <w:r w:rsidR="00C96E3A">
        <w:rPr>
          <w:rFonts w:ascii="Times New Roman" w:hAnsi="Times New Roman" w:cs="Times New Roman"/>
          <w:sz w:val="28"/>
          <w:szCs w:val="28"/>
        </w:rPr>
        <w:t xml:space="preserve">то обучение должно вести за собой развитие, а не плестись в хвосте. Противоречие традиционного обучения и исследовательского метода продолжается много лет. И. Ф. </w:t>
      </w:r>
      <w:proofErr w:type="spellStart"/>
      <w:r w:rsidR="00C96E3A">
        <w:rPr>
          <w:rFonts w:ascii="Times New Roman" w:hAnsi="Times New Roman" w:cs="Times New Roman"/>
          <w:sz w:val="28"/>
          <w:szCs w:val="28"/>
        </w:rPr>
        <w:t>Свадковский</w:t>
      </w:r>
      <w:proofErr w:type="spellEnd"/>
      <w:r w:rsidR="00C96E3A">
        <w:rPr>
          <w:rFonts w:ascii="Times New Roman" w:hAnsi="Times New Roman" w:cs="Times New Roman"/>
          <w:sz w:val="28"/>
          <w:szCs w:val="28"/>
        </w:rPr>
        <w:t xml:space="preserve"> еще в начале 20 века утверждал, что лишь исследовательские методы обучения дают надежду на то, что эта вечная проблема будет решена. </w:t>
      </w:r>
      <w:r w:rsidR="00ED13A3">
        <w:rPr>
          <w:rFonts w:ascii="Times New Roman" w:hAnsi="Times New Roman" w:cs="Times New Roman"/>
          <w:sz w:val="28"/>
          <w:szCs w:val="28"/>
        </w:rPr>
        <w:t>Мною было замечено, что если ребенок самостоятельно находит ответ на интересующий вопрос, он не только быстро запоминает полученный материал, но и в общении со сверстниками делится своими впечатлениями</w:t>
      </w:r>
      <w:r w:rsidR="00E10AFE">
        <w:rPr>
          <w:rFonts w:ascii="Times New Roman" w:hAnsi="Times New Roman" w:cs="Times New Roman"/>
          <w:sz w:val="28"/>
          <w:szCs w:val="28"/>
        </w:rPr>
        <w:t>, что является важным условием в общении и речевом развитии детей, имеющих  нарушения речи.</w:t>
      </w:r>
    </w:p>
    <w:p w:rsidR="00D419E4" w:rsidRDefault="00D419E4" w:rsidP="00B766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Проблемный вопрос:</w:t>
      </w:r>
    </w:p>
    <w:p w:rsidR="00D419E4" w:rsidRDefault="00D419E4" w:rsidP="00B766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E10AF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="00E10AFE">
        <w:rPr>
          <w:rFonts w:ascii="Times New Roman" w:hAnsi="Times New Roman" w:cs="Times New Roman"/>
          <w:sz w:val="28"/>
          <w:szCs w:val="28"/>
        </w:rPr>
        <w:t>форма организации  образовательной деятельности детей с  нарушениями речи будет наиболее эффективна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20EA5" w:rsidRDefault="00E10AFE" w:rsidP="00B766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литературы по дошкольному воспитанию и  обучению помог мне  выявить недостатки современного обучения дошкольников, к которым можно отнести:</w:t>
      </w:r>
      <w:r w:rsidR="00D419E4">
        <w:rPr>
          <w:rFonts w:ascii="Times New Roman" w:hAnsi="Times New Roman" w:cs="Times New Roman"/>
          <w:sz w:val="28"/>
          <w:szCs w:val="28"/>
        </w:rPr>
        <w:t xml:space="preserve"> Позиция ребенка: Ребенок – объект формирующих воздействий взрослого человека (взрослый управляет (манипулирует) ребенком, занимает более активную позицию);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D419E4">
        <w:rPr>
          <w:rFonts w:ascii="Times New Roman" w:hAnsi="Times New Roman" w:cs="Times New Roman"/>
          <w:sz w:val="28"/>
          <w:szCs w:val="28"/>
        </w:rPr>
        <w:t>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9E4">
        <w:rPr>
          <w:rFonts w:ascii="Times New Roman" w:hAnsi="Times New Roman" w:cs="Times New Roman"/>
          <w:sz w:val="28"/>
          <w:szCs w:val="28"/>
        </w:rPr>
        <w:t>регламентированность</w:t>
      </w:r>
      <w:proofErr w:type="spellEnd"/>
      <w:r w:rsidR="00D419E4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520EA5">
        <w:rPr>
          <w:rFonts w:ascii="Times New Roman" w:hAnsi="Times New Roman" w:cs="Times New Roman"/>
          <w:sz w:val="28"/>
          <w:szCs w:val="28"/>
        </w:rPr>
        <w:t>, использование готовых образцов и шаблонов (готовых конспектов занятий);</w:t>
      </w:r>
      <w:r w:rsidR="00EB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20EA5">
        <w:rPr>
          <w:rFonts w:ascii="Times New Roman" w:hAnsi="Times New Roman" w:cs="Times New Roman"/>
          <w:sz w:val="28"/>
          <w:szCs w:val="28"/>
        </w:rPr>
        <w:t>сновная форма – учебное занятие, основная деятельность – учебная;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20EA5">
        <w:rPr>
          <w:rFonts w:ascii="Times New Roman" w:hAnsi="Times New Roman" w:cs="Times New Roman"/>
          <w:sz w:val="28"/>
          <w:szCs w:val="28"/>
        </w:rPr>
        <w:t>реобладающие методы: монолог взрослого (преобладание словесных методов работы)</w:t>
      </w:r>
      <w:proofErr w:type="gramStart"/>
      <w:r w:rsidR="00520EA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520EA5">
        <w:rPr>
          <w:rFonts w:ascii="Times New Roman" w:hAnsi="Times New Roman" w:cs="Times New Roman"/>
          <w:sz w:val="28"/>
          <w:szCs w:val="28"/>
        </w:rPr>
        <w:t>ассадка «взрослый напротив ребенка»;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20EA5">
        <w:rPr>
          <w:rFonts w:ascii="Times New Roman" w:hAnsi="Times New Roman" w:cs="Times New Roman"/>
          <w:sz w:val="28"/>
          <w:szCs w:val="28"/>
        </w:rPr>
        <w:t>бязательность участия ребенка в образовательном процессе;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520EA5">
        <w:rPr>
          <w:rFonts w:ascii="Times New Roman" w:hAnsi="Times New Roman" w:cs="Times New Roman"/>
          <w:sz w:val="28"/>
          <w:szCs w:val="28"/>
        </w:rPr>
        <w:t>новной мотив участия в образовательном процессе – авторитет взрослых (педагога, родителей).</w:t>
      </w:r>
    </w:p>
    <w:p w:rsidR="00520EA5" w:rsidRDefault="00520EA5" w:rsidP="00B766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</w:p>
    <w:p w:rsidR="00520EA5" w:rsidRDefault="00520EA5" w:rsidP="00B766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A5">
        <w:rPr>
          <w:rFonts w:ascii="Times New Roman" w:hAnsi="Times New Roman" w:cs="Times New Roman"/>
          <w:sz w:val="28"/>
          <w:szCs w:val="28"/>
        </w:rPr>
        <w:t xml:space="preserve">В  сознании </w:t>
      </w:r>
      <w:r w:rsidR="00E10AFE">
        <w:rPr>
          <w:rFonts w:ascii="Times New Roman" w:hAnsi="Times New Roman" w:cs="Times New Roman"/>
          <w:sz w:val="28"/>
          <w:szCs w:val="28"/>
        </w:rPr>
        <w:t xml:space="preserve"> многих педагогов </w:t>
      </w:r>
      <w:r w:rsidRPr="00520EA5">
        <w:rPr>
          <w:rFonts w:ascii="Times New Roman" w:hAnsi="Times New Roman" w:cs="Times New Roman"/>
          <w:sz w:val="28"/>
          <w:szCs w:val="28"/>
        </w:rPr>
        <w:t xml:space="preserve"> прочно утвердил</w:t>
      </w:r>
      <w:r>
        <w:rPr>
          <w:rFonts w:ascii="Times New Roman" w:hAnsi="Times New Roman" w:cs="Times New Roman"/>
          <w:sz w:val="28"/>
          <w:szCs w:val="28"/>
        </w:rPr>
        <w:t>ся миф о том, что собственный исследовательский поиск  следует начинать лишь тогда, когда человек «обогатит свою память всеми знаниями, которые накопило человечество». Многим даже в голову не приходит, что творец, исследователь формируется не на третьем десятке лет собственной жизни, а значительно раньше того времени, когда родители впервые приведут</w:t>
      </w:r>
      <w:r w:rsidR="00657E79">
        <w:rPr>
          <w:rFonts w:ascii="Times New Roman" w:hAnsi="Times New Roman" w:cs="Times New Roman"/>
          <w:sz w:val="28"/>
          <w:szCs w:val="28"/>
        </w:rPr>
        <w:t xml:space="preserve"> его в детский сад. Общая тенденция развития современного производства такова, что творческий, исследовательский поиск становится неотъемлемой частью любой профессии. Поэтому исследовательское поведение в современном мире рассматривается не как узкоспециализированная деятельность, характерная для небольшой профессиональной группы научных работников, а как неотъемлемая характеристика личности, как стиль жизни. Следовательно, подготовка ребенка к исследовательской деятельности, обучение его умениям и навыкам исследовательского поиска становится важнейшими задачами современного образования. Главным инструментом </w:t>
      </w:r>
      <w:r w:rsidR="00657E79">
        <w:rPr>
          <w:rFonts w:ascii="Times New Roman" w:hAnsi="Times New Roman" w:cs="Times New Roman"/>
          <w:sz w:val="28"/>
          <w:szCs w:val="28"/>
        </w:rPr>
        <w:lastRenderedPageBreak/>
        <w:t>развития исследовательского поведения в образовании выступает исследовательский метод.</w:t>
      </w:r>
    </w:p>
    <w:p w:rsidR="00657E79" w:rsidRDefault="00657E79" w:rsidP="00B766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проекта:</w:t>
      </w:r>
    </w:p>
    <w:p w:rsidR="00AD5D85" w:rsidRPr="00A470E0" w:rsidRDefault="00657E79" w:rsidP="00B766A4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70E0">
        <w:rPr>
          <w:rFonts w:ascii="Times New Roman" w:hAnsi="Times New Roman" w:cs="Times New Roman"/>
          <w:sz w:val="28"/>
          <w:szCs w:val="28"/>
        </w:rPr>
        <w:t>Внедрить новую технологию обучения дошкольников</w:t>
      </w:r>
      <w:r w:rsidR="00E10AFE" w:rsidRPr="00A470E0">
        <w:rPr>
          <w:rFonts w:ascii="Times New Roman" w:hAnsi="Times New Roman" w:cs="Times New Roman"/>
          <w:sz w:val="28"/>
          <w:szCs w:val="28"/>
        </w:rPr>
        <w:t xml:space="preserve"> с</w:t>
      </w:r>
      <w:r w:rsidR="00EA5DC7">
        <w:rPr>
          <w:rFonts w:ascii="Times New Roman" w:hAnsi="Times New Roman" w:cs="Times New Roman"/>
          <w:sz w:val="28"/>
          <w:szCs w:val="28"/>
        </w:rPr>
        <w:t xml:space="preserve"> </w:t>
      </w:r>
      <w:r w:rsidR="00E10AFE" w:rsidRPr="00A470E0">
        <w:rPr>
          <w:rFonts w:ascii="Times New Roman" w:hAnsi="Times New Roman" w:cs="Times New Roman"/>
          <w:sz w:val="28"/>
          <w:szCs w:val="28"/>
        </w:rPr>
        <w:t xml:space="preserve"> нарушениями речи, используя сюжетно – ролевую игру «Лаборатория «Юные исследователи»</w:t>
      </w:r>
      <w:r w:rsidR="00C365F7" w:rsidRPr="00A470E0">
        <w:rPr>
          <w:rFonts w:ascii="Times New Roman" w:hAnsi="Times New Roman" w:cs="Times New Roman"/>
          <w:sz w:val="28"/>
          <w:szCs w:val="28"/>
        </w:rPr>
        <w:t xml:space="preserve"> как форму организации образовательной деятельности.</w:t>
      </w:r>
    </w:p>
    <w:p w:rsidR="00AD5D85" w:rsidRDefault="00AD5D85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5D85" w:rsidRDefault="00AD5D85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</w:t>
      </w:r>
      <w:r w:rsidR="00A470E0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0E0">
        <w:rPr>
          <w:rFonts w:ascii="Times New Roman" w:hAnsi="Times New Roman" w:cs="Times New Roman"/>
          <w:sz w:val="28"/>
          <w:szCs w:val="28"/>
        </w:rPr>
        <w:t xml:space="preserve"> новую педагогическую технологию обучения дошкольников «И</w:t>
      </w:r>
      <w:r>
        <w:rPr>
          <w:rFonts w:ascii="Times New Roman" w:hAnsi="Times New Roman" w:cs="Times New Roman"/>
          <w:sz w:val="28"/>
          <w:szCs w:val="28"/>
        </w:rPr>
        <w:t>сследовательск</w:t>
      </w:r>
      <w:r w:rsidR="00A470E0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EB5A4D">
        <w:rPr>
          <w:rFonts w:ascii="Times New Roman" w:hAnsi="Times New Roman" w:cs="Times New Roman"/>
          <w:sz w:val="28"/>
          <w:szCs w:val="28"/>
        </w:rPr>
        <w:t>»</w:t>
      </w:r>
      <w:r w:rsidR="00A47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 И. Савенкова</w:t>
      </w:r>
      <w:r w:rsidR="00A470E0">
        <w:rPr>
          <w:rFonts w:ascii="Times New Roman" w:hAnsi="Times New Roman" w:cs="Times New Roman"/>
          <w:sz w:val="28"/>
          <w:szCs w:val="28"/>
        </w:rPr>
        <w:t>.</w:t>
      </w:r>
    </w:p>
    <w:p w:rsidR="00AD5D85" w:rsidRDefault="00AD5D85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Апробирова</w:t>
      </w:r>
      <w:r w:rsidR="00A470E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нов</w:t>
      </w:r>
      <w:r w:rsidR="00A470E0">
        <w:rPr>
          <w:rFonts w:ascii="Times New Roman" w:hAnsi="Times New Roman" w:cs="Times New Roman"/>
          <w:sz w:val="28"/>
          <w:szCs w:val="28"/>
        </w:rPr>
        <w:t xml:space="preserve">ую 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A470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0E0">
        <w:rPr>
          <w:rFonts w:ascii="Times New Roman" w:hAnsi="Times New Roman" w:cs="Times New Roman"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sz w:val="28"/>
          <w:szCs w:val="28"/>
        </w:rPr>
        <w:t>в работе с дошкольниками</w:t>
      </w:r>
      <w:r w:rsidR="00EB5A4D">
        <w:rPr>
          <w:rFonts w:ascii="Times New Roman" w:hAnsi="Times New Roman" w:cs="Times New Roman"/>
          <w:sz w:val="28"/>
          <w:szCs w:val="28"/>
        </w:rPr>
        <w:t xml:space="preserve"> с ОНР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0E0" w:rsidRDefault="00A470E0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методические рекомендации по приобщению дошкольников к исследовательской деятельности</w:t>
      </w:r>
      <w:r w:rsidR="003800B6">
        <w:rPr>
          <w:rFonts w:ascii="Times New Roman" w:hAnsi="Times New Roman" w:cs="Times New Roman"/>
          <w:sz w:val="28"/>
          <w:szCs w:val="28"/>
        </w:rPr>
        <w:t xml:space="preserve"> через сюжетно – ролевую игру «Лаборатория «Юные исследователи».</w:t>
      </w:r>
    </w:p>
    <w:p w:rsidR="002F0EF2" w:rsidRDefault="002F0EF2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0EF2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</w:t>
      </w:r>
      <w:proofErr w:type="gramStart"/>
      <w:r w:rsidRPr="002F0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2F0EF2" w:rsidRDefault="002F0EF2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этап – подготовительный.</w:t>
      </w:r>
    </w:p>
    <w:p w:rsidR="008F009F" w:rsidRPr="00243004" w:rsidRDefault="002F0EF2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="008F009F" w:rsidRPr="00243004">
        <w:rPr>
          <w:rFonts w:ascii="Times New Roman" w:hAnsi="Times New Roman" w:cs="Times New Roman"/>
          <w:sz w:val="28"/>
          <w:szCs w:val="28"/>
          <w:u w:val="single"/>
        </w:rPr>
        <w:t>Сформировать  представления о новой технологии обучения  дошкольников -  исследовательский метод обучения.</w:t>
      </w:r>
    </w:p>
    <w:p w:rsidR="00B60457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Знакомство с методикой А. И. Савенкова по теме: «Детское исследование – как метод обучения старших дошкольников».</w:t>
      </w:r>
    </w:p>
    <w:p w:rsidR="00B60457" w:rsidRDefault="00B60457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Изучение методов и приемов организации экспериментально – исследовательской деятельности (эвристические беседы, наблюдения, моделирование, постановка и решение вопросов проблемного характера, опыты, фиксация результатов наблюдений, опытов, экспериментов,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трудовой деятельности, дидактические игры, игровые обучающие и творчески развивающие ситуации).</w:t>
      </w:r>
      <w:proofErr w:type="gramEnd"/>
    </w:p>
    <w:p w:rsidR="00254EA1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новой методикой в рамках интернета, изучение передового опыта педагогов разного уровня.</w:t>
      </w:r>
    </w:p>
    <w:p w:rsidR="00254EA1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открытых занятий по обучению исследовательскому методу обучения на различных уровнях (район, город).</w:t>
      </w:r>
    </w:p>
    <w:p w:rsidR="00254EA1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работе конференций по обмену опытом с использованием исследовательского метода.</w:t>
      </w:r>
    </w:p>
    <w:p w:rsidR="00254EA1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Разработка перспективного планирования проведения занятий с использованием исследовательского метода, исходя из перспективного тематического планирования группы и детского сада.</w:t>
      </w:r>
    </w:p>
    <w:p w:rsidR="00216753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материально – технического оснащения группы для опытов и экспериментирования.  </w:t>
      </w:r>
      <w:r w:rsidR="002301A9">
        <w:rPr>
          <w:rFonts w:ascii="Times New Roman" w:hAnsi="Times New Roman" w:cs="Times New Roman"/>
          <w:sz w:val="28"/>
          <w:szCs w:val="28"/>
        </w:rPr>
        <w:t xml:space="preserve"> </w:t>
      </w:r>
      <w:r w:rsidR="00216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753" w:rsidRDefault="00216753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этап – основной.</w:t>
      </w:r>
    </w:p>
    <w:p w:rsidR="00B766A4" w:rsidRDefault="00B45DC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B766A4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00B6" w:rsidRPr="003800B6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3800B6">
        <w:rPr>
          <w:rFonts w:ascii="Times New Roman" w:hAnsi="Times New Roman" w:cs="Times New Roman"/>
          <w:sz w:val="28"/>
          <w:szCs w:val="28"/>
          <w:u w:val="single"/>
        </w:rPr>
        <w:t>знаком</w:t>
      </w:r>
      <w:r w:rsidR="003800B6">
        <w:rPr>
          <w:rFonts w:ascii="Times New Roman" w:hAnsi="Times New Roman" w:cs="Times New Roman"/>
          <w:sz w:val="28"/>
          <w:szCs w:val="28"/>
          <w:u w:val="single"/>
        </w:rPr>
        <w:t>ить</w:t>
      </w:r>
      <w:r w:rsidRPr="002301A9">
        <w:rPr>
          <w:rFonts w:ascii="Times New Roman" w:hAnsi="Times New Roman" w:cs="Times New Roman"/>
          <w:sz w:val="28"/>
          <w:szCs w:val="28"/>
          <w:u w:val="single"/>
        </w:rPr>
        <w:t xml:space="preserve"> детей с новым способом получ</w:t>
      </w:r>
      <w:r w:rsidR="00B766A4">
        <w:rPr>
          <w:rFonts w:ascii="Times New Roman" w:hAnsi="Times New Roman" w:cs="Times New Roman"/>
          <w:sz w:val="28"/>
          <w:szCs w:val="28"/>
          <w:u w:val="single"/>
        </w:rPr>
        <w:t xml:space="preserve">ения интересной информации - </w:t>
      </w:r>
      <w:r w:rsidRPr="002301A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766A4">
        <w:rPr>
          <w:rFonts w:ascii="Times New Roman" w:hAnsi="Times New Roman" w:cs="Times New Roman"/>
          <w:sz w:val="28"/>
          <w:szCs w:val="28"/>
          <w:u w:val="single"/>
        </w:rPr>
        <w:t>роведению учебного исследования.</w:t>
      </w:r>
      <w:r w:rsidRPr="002301A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254EA1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конспектов образовательной деятельности с использованием исследовательского метода обучения.</w:t>
      </w:r>
    </w:p>
    <w:p w:rsidR="001F3E86" w:rsidRDefault="00254EA1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тренировочных занятий по обучению детей проведению </w:t>
      </w:r>
      <w:r w:rsidR="001F3E86">
        <w:rPr>
          <w:rFonts w:ascii="Times New Roman" w:hAnsi="Times New Roman" w:cs="Times New Roman"/>
          <w:sz w:val="28"/>
          <w:szCs w:val="28"/>
        </w:rPr>
        <w:t>исследования: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детей умению видеть проблему;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2.Обучение детей умению выдвигать гипотезы;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3.Обучение умению задавать вопросы;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Обучение умению давать определения понятиям;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5.Обучение классифицировать;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Обучение наблюдению;</w:t>
      </w:r>
    </w:p>
    <w:p w:rsidR="000453EE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7.Обучение проведению эксперимента (мысленными объектами и реальными);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Обучение суждению;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Обучение умению анализировать, выделять главное и второстепенное;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Обучение умению делать выводы и умозаключения.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Обучение детей  проведению самостоятельного учебного исследования.</w:t>
      </w:r>
    </w:p>
    <w:p w:rsidR="001F3E86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Обучение детей умению схематично фиксировать полученную информацию.</w:t>
      </w:r>
    </w:p>
    <w:p w:rsidR="008F6A44" w:rsidRDefault="001F3E8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открытых занятий в рамках проведения городских семинаров, конференций.  </w:t>
      </w:r>
      <w:r w:rsidR="00EF4F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800B6" w:rsidRDefault="003800B6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3эпат – Заключительный.</w:t>
      </w:r>
    </w:p>
    <w:p w:rsidR="003800B6" w:rsidRDefault="003800B6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–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Разработать методические рекомендации по приобщению дошкольников к исследовательской деятельности через сюжетно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олевую игру «Лаборатория «Юные исследователи».</w:t>
      </w:r>
    </w:p>
    <w:p w:rsidR="00E16A6A" w:rsidRDefault="00C63D52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3D52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приемы о</w:t>
      </w:r>
      <w:r w:rsidR="00E16A6A" w:rsidRPr="00C63D52">
        <w:rPr>
          <w:rFonts w:ascii="Times New Roman" w:hAnsi="Times New Roman" w:cs="Times New Roman"/>
          <w:b/>
          <w:i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16A6A">
        <w:rPr>
          <w:rFonts w:ascii="Times New Roman" w:hAnsi="Times New Roman" w:cs="Times New Roman"/>
          <w:sz w:val="28"/>
          <w:szCs w:val="28"/>
        </w:rPr>
        <w:t xml:space="preserve"> </w:t>
      </w:r>
      <w:r w:rsidR="00E16A6A" w:rsidRPr="00C63D52">
        <w:rPr>
          <w:rFonts w:ascii="Times New Roman" w:hAnsi="Times New Roman" w:cs="Times New Roman"/>
          <w:b/>
          <w:i/>
          <w:sz w:val="28"/>
          <w:szCs w:val="28"/>
        </w:rPr>
        <w:t>сюжетно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6A6A" w:rsidRPr="00C63D52">
        <w:rPr>
          <w:rFonts w:ascii="Times New Roman" w:hAnsi="Times New Roman" w:cs="Times New Roman"/>
          <w:b/>
          <w:i/>
          <w:sz w:val="28"/>
          <w:szCs w:val="28"/>
        </w:rPr>
        <w:t>ролевой игры</w:t>
      </w:r>
      <w:r w:rsidR="00E16A6A">
        <w:rPr>
          <w:rFonts w:ascii="Times New Roman" w:hAnsi="Times New Roman" w:cs="Times New Roman"/>
          <w:sz w:val="28"/>
          <w:szCs w:val="28"/>
        </w:rPr>
        <w:t xml:space="preserve"> </w:t>
      </w:r>
      <w:r w:rsidR="00E16A6A" w:rsidRPr="00C63D52">
        <w:rPr>
          <w:rFonts w:ascii="Times New Roman" w:hAnsi="Times New Roman" w:cs="Times New Roman"/>
          <w:b/>
          <w:i/>
          <w:sz w:val="28"/>
          <w:szCs w:val="28"/>
        </w:rPr>
        <w:t>«Лаборатория</w:t>
      </w:r>
      <w:r w:rsidR="00B766A4">
        <w:rPr>
          <w:rFonts w:ascii="Times New Roman" w:hAnsi="Times New Roman" w:cs="Times New Roman"/>
          <w:b/>
          <w:i/>
          <w:sz w:val="28"/>
          <w:szCs w:val="28"/>
        </w:rPr>
        <w:t xml:space="preserve">  «</w:t>
      </w:r>
      <w:r w:rsidR="00E16A6A" w:rsidRPr="00C63D52">
        <w:rPr>
          <w:rFonts w:ascii="Times New Roman" w:hAnsi="Times New Roman" w:cs="Times New Roman"/>
          <w:b/>
          <w:i/>
          <w:sz w:val="28"/>
          <w:szCs w:val="28"/>
        </w:rPr>
        <w:t>Юные исследователи».</w:t>
      </w:r>
    </w:p>
    <w:p w:rsidR="00C63D52" w:rsidRPr="00C63D52" w:rsidRDefault="00C63D52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(для детей старшего дошкольного возраста).</w:t>
      </w:r>
    </w:p>
    <w:p w:rsidR="00E16A6A" w:rsidRDefault="00E16A6A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приобщить дошкольников к исследовательской деятельности, выработать интерес и желание самим организовывать и проводить самостоятельное исследование, обучить детей технологии организации исследовательской деятельности.</w:t>
      </w:r>
    </w:p>
    <w:p w:rsidR="004A37B7" w:rsidRDefault="00E16A6A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Преимущества проведения исследования в форме сюжетно –</w:t>
      </w:r>
      <w:r w:rsidR="004A37B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ролевой игры: </w:t>
      </w:r>
      <w:r>
        <w:rPr>
          <w:rFonts w:ascii="Times New Roman" w:hAnsi="Times New Roman" w:cs="Times New Roman"/>
          <w:sz w:val="28"/>
          <w:szCs w:val="28"/>
        </w:rPr>
        <w:t>исследование можно проводить во время разных моме</w:t>
      </w:r>
      <w:r w:rsidR="004A37B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4A37B7">
        <w:rPr>
          <w:rFonts w:ascii="Times New Roman" w:hAnsi="Times New Roman" w:cs="Times New Roman"/>
          <w:sz w:val="28"/>
          <w:szCs w:val="28"/>
        </w:rPr>
        <w:t>в: и утром, если ребенок сам инициирует начало исследования и проявляет интерес узнавать что – то новое, и вечером, и на прогулке, а так же в вечернее свободное время. А можно использовать и в непосредственно – образовательной деятельности.</w:t>
      </w:r>
    </w:p>
    <w:p w:rsidR="00C63D52" w:rsidRDefault="00C63D52" w:rsidP="00B766A4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Подготовка к игре:</w:t>
      </w:r>
    </w:p>
    <w:p w:rsidR="00C63D52" w:rsidRDefault="00C63D52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Чтение литературных произведений в зависимости от тематического планирования исследования, чтение различных  энциклопедий, детских научно – познавательных журналов и др.</w:t>
      </w:r>
    </w:p>
    <w:p w:rsidR="00C63D52" w:rsidRDefault="00C63D52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 иллюстраций с изображением изучаемых объектов живой и неживой природы.</w:t>
      </w:r>
    </w:p>
    <w:p w:rsidR="00A26D0B" w:rsidRDefault="00C63D52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телепередач об изучаемых объектах, </w:t>
      </w:r>
      <w:r w:rsidR="00A26D0B">
        <w:rPr>
          <w:rFonts w:ascii="Times New Roman" w:hAnsi="Times New Roman" w:cs="Times New Roman"/>
          <w:sz w:val="28"/>
          <w:szCs w:val="28"/>
        </w:rPr>
        <w:t>фильмов и мультфильмов.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игры.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Экскурсии.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Беседы об особенностях изучаемых объектов.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Атрибуты.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Шапочки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Четырехуголки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дневники наблюдений; 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 для экспериментов в уголке экспериментирования</w:t>
      </w:r>
      <w:r w:rsidR="00B76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каждую лексическую тему);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-энциклопедии, художественные произведения, журналы, 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ноутбук,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беспроводной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A26D0B" w:rsidRDefault="00A26D0B" w:rsidP="00B766A4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Роли.</w:t>
      </w:r>
    </w:p>
    <w:p w:rsidR="00C332D7" w:rsidRDefault="00C332D7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Научный руководитель лаборатории  - руководит работой лаборатории.   – Консультанты – </w:t>
      </w:r>
      <w:r w:rsidR="00B766A4">
        <w:rPr>
          <w:rFonts w:ascii="Times New Roman" w:hAnsi="Times New Roman" w:cs="Times New Roman"/>
          <w:sz w:val="28"/>
          <w:szCs w:val="28"/>
        </w:rPr>
        <w:t>помогают  «исследователям» искать ответы</w:t>
      </w:r>
      <w:r>
        <w:rPr>
          <w:rFonts w:ascii="Times New Roman" w:hAnsi="Times New Roman" w:cs="Times New Roman"/>
          <w:sz w:val="28"/>
          <w:szCs w:val="28"/>
        </w:rPr>
        <w:t xml:space="preserve"> об изучаемых объектах.</w:t>
      </w:r>
    </w:p>
    <w:p w:rsidR="00C63D52" w:rsidRDefault="00C332D7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Юные ученые, которые проводят самостоятельное исследование.</w:t>
      </w:r>
    </w:p>
    <w:p w:rsidR="004A37B7" w:rsidRDefault="004A37B7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Этапы развития организации сюжетно – ролевой игры</w:t>
      </w:r>
    </w:p>
    <w:p w:rsidR="00E16A6A" w:rsidRPr="00E16A6A" w:rsidRDefault="004A37B7" w:rsidP="00B766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«Лаборатория «Юные исследователи».</w:t>
      </w:r>
    </w:p>
    <w:p w:rsidR="00E17D38" w:rsidRPr="001366A8" w:rsidRDefault="004A37B7" w:rsidP="00B766A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6A8">
        <w:rPr>
          <w:rFonts w:ascii="Times New Roman" w:hAnsi="Times New Roman" w:cs="Times New Roman"/>
          <w:b/>
          <w:sz w:val="28"/>
          <w:szCs w:val="28"/>
          <w:u w:val="single"/>
        </w:rPr>
        <w:t>1 этап:</w:t>
      </w:r>
    </w:p>
    <w:tbl>
      <w:tblPr>
        <w:tblStyle w:val="a4"/>
        <w:tblW w:w="9069" w:type="dxa"/>
        <w:tblLook w:val="04A0"/>
      </w:tblPr>
      <w:tblGrid>
        <w:gridCol w:w="4503"/>
        <w:gridCol w:w="1984"/>
        <w:gridCol w:w="2575"/>
        <w:gridCol w:w="7"/>
      </w:tblGrid>
      <w:tr w:rsidR="004A37B7" w:rsidTr="00B766A4">
        <w:trPr>
          <w:gridAfter w:val="1"/>
          <w:wAfter w:w="7" w:type="dxa"/>
        </w:trPr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:rsidR="004A37B7" w:rsidRPr="004A37B7" w:rsidRDefault="004A37B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:rsidR="004A37B7" w:rsidRPr="004A37B7" w:rsidRDefault="004A37B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7B7">
              <w:rPr>
                <w:rFonts w:ascii="Times New Roman" w:hAnsi="Times New Roman" w:cs="Times New Roman"/>
                <w:sz w:val="28"/>
                <w:szCs w:val="28"/>
              </w:rPr>
              <w:t>Ребе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A37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0A4275" w:rsidTr="00B766A4">
        <w:trPr>
          <w:gridAfter w:val="1"/>
          <w:wAfter w:w="7" w:type="dxa"/>
          <w:trHeight w:val="8779"/>
        </w:trPr>
        <w:tc>
          <w:tcPr>
            <w:tcW w:w="6487" w:type="dxa"/>
            <w:gridSpan w:val="2"/>
            <w:tcBorders>
              <w:bottom w:val="single" w:sz="4" w:space="0" w:color="auto"/>
            </w:tcBorders>
          </w:tcPr>
          <w:p w:rsidR="008223CA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8223CA">
              <w:rPr>
                <w:rFonts w:ascii="Times New Roman" w:hAnsi="Times New Roman" w:cs="Times New Roman"/>
                <w:sz w:val="28"/>
                <w:szCs w:val="28"/>
              </w:rPr>
              <w:t>ъясняет детям, что такое лаборатория, кто в ней работает, для чего она нужна;</w:t>
            </w:r>
          </w:p>
          <w:p w:rsidR="00BB38D4" w:rsidRDefault="008223CA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4275">
              <w:rPr>
                <w:rFonts w:ascii="Times New Roman" w:hAnsi="Times New Roman" w:cs="Times New Roman"/>
                <w:sz w:val="28"/>
                <w:szCs w:val="28"/>
              </w:rPr>
              <w:t>оздает предметно –</w:t>
            </w:r>
            <w:r w:rsidR="00C23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275">
              <w:rPr>
                <w:rFonts w:ascii="Times New Roman" w:hAnsi="Times New Roman" w:cs="Times New Roman"/>
                <w:sz w:val="28"/>
                <w:szCs w:val="28"/>
              </w:rPr>
              <w:t>пространственную с</w:t>
            </w:r>
            <w:r w:rsidR="00C23E45">
              <w:rPr>
                <w:rFonts w:ascii="Times New Roman" w:hAnsi="Times New Roman" w:cs="Times New Roman"/>
                <w:sz w:val="28"/>
                <w:szCs w:val="28"/>
              </w:rPr>
              <w:t>реду в групп</w:t>
            </w:r>
            <w:proofErr w:type="gramStart"/>
            <w:r w:rsidR="00C23E45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C23E45">
              <w:rPr>
                <w:rFonts w:ascii="Times New Roman" w:hAnsi="Times New Roman" w:cs="Times New Roman"/>
                <w:sz w:val="28"/>
                <w:szCs w:val="28"/>
              </w:rPr>
              <w:t xml:space="preserve">  например, тема: «</w:t>
            </w:r>
            <w:r w:rsidR="000A4275">
              <w:rPr>
                <w:rFonts w:ascii="Times New Roman" w:hAnsi="Times New Roman" w:cs="Times New Roman"/>
                <w:sz w:val="28"/>
                <w:szCs w:val="28"/>
              </w:rPr>
              <w:t>Птицы»- в группу вносит картинки с изображением птиц, в уголок экспериментирования настоящие  и бумажные перья птиц, емкость с растительным маслом,  сырое куриное яйцо и яичная  скорлупа</w:t>
            </w:r>
            <w:proofErr w:type="gramStart"/>
            <w:r w:rsidR="000A4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8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B38D4">
              <w:rPr>
                <w:rFonts w:ascii="Times New Roman" w:hAnsi="Times New Roman" w:cs="Times New Roman"/>
                <w:sz w:val="28"/>
                <w:szCs w:val="28"/>
              </w:rPr>
              <w:t xml:space="preserve"> кусочек пластилина круглой формы;</w:t>
            </w:r>
          </w:p>
          <w:p w:rsidR="00BB38D4" w:rsidRDefault="00BB38D4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берет на себя роль исследователя, проигрывается сюжет, например, сюжет «Экскурсия в лабораторию юных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арнетологов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где педагог берет на себя главную роль- экскурсовода лаборатории;</w:t>
            </w:r>
          </w:p>
          <w:p w:rsidR="00C119EF" w:rsidRDefault="001366A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19EF">
              <w:rPr>
                <w:rFonts w:ascii="Times New Roman" w:hAnsi="Times New Roman" w:cs="Times New Roman"/>
                <w:sz w:val="28"/>
                <w:szCs w:val="28"/>
              </w:rPr>
              <w:t>бговаривает игровые действия персонажей: взрослый – экскурсовод, дети – посетители;</w:t>
            </w:r>
          </w:p>
          <w:p w:rsidR="00C119EF" w:rsidRDefault="001366A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19EF">
              <w:rPr>
                <w:rFonts w:ascii="Times New Roman" w:hAnsi="Times New Roman" w:cs="Times New Roman"/>
                <w:sz w:val="28"/>
                <w:szCs w:val="28"/>
              </w:rPr>
              <w:t>зучает совместно с детьми материалы экспериментального уголка;</w:t>
            </w:r>
          </w:p>
          <w:p w:rsidR="000A4275" w:rsidRDefault="001366A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19EF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 руководство игрой. 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0A4275" w:rsidRDefault="00C119EF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Получает удовольствие от совместной игры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взрослым.</w:t>
            </w:r>
          </w:p>
        </w:tc>
      </w:tr>
      <w:tr w:rsidR="00C119EF" w:rsidTr="00B766A4">
        <w:trPr>
          <w:gridAfter w:val="1"/>
          <w:wAfter w:w="7" w:type="dxa"/>
          <w:trHeight w:val="1549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:rsidR="00C119EF" w:rsidRDefault="00C119EF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Совместная деятельность: </w:t>
            </w:r>
            <w:r w:rsidRPr="00C119EF">
              <w:rPr>
                <w:rFonts w:ascii="Times New Roman" w:hAnsi="Times New Roman" w:cs="Times New Roman"/>
                <w:sz w:val="28"/>
                <w:szCs w:val="28"/>
              </w:rPr>
              <w:t>Обогащают предметно – пространственную среду;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станавливают взаимодействие с персонажами игры.</w:t>
            </w:r>
          </w:p>
          <w:p w:rsidR="00C119EF" w:rsidRPr="00C23E45" w:rsidRDefault="00C119EF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этап:</w:t>
            </w:r>
          </w:p>
        </w:tc>
      </w:tr>
      <w:tr w:rsidR="000A4275" w:rsidTr="00B766A4">
        <w:trPr>
          <w:gridAfter w:val="1"/>
          <w:wAfter w:w="7" w:type="dxa"/>
        </w:trPr>
        <w:tc>
          <w:tcPr>
            <w:tcW w:w="6487" w:type="dxa"/>
            <w:gridSpan w:val="2"/>
          </w:tcPr>
          <w:p w:rsidR="000A4275" w:rsidRDefault="00C119EF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Создает предметно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ространственную среду в группе: вносит шапочки  юных ученых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четыре</w:t>
            </w:r>
            <w:r w:rsidR="008527D4">
              <w:rPr>
                <w:rFonts w:ascii="Times New Roman" w:hAnsi="Times New Roman" w:cs="Times New Roman"/>
                <w:sz w:val="28"/>
                <w:szCs w:val="28"/>
              </w:rPr>
              <w:t>хуголки</w:t>
            </w:r>
            <w:proofErr w:type="spellEnd"/>
            <w:r w:rsidR="008527D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8527D4">
              <w:rPr>
                <w:rFonts w:ascii="Times New Roman" w:hAnsi="Times New Roman" w:cs="Times New Roman"/>
                <w:sz w:val="28"/>
                <w:szCs w:val="28"/>
              </w:rPr>
              <w:t>дневнички</w:t>
            </w:r>
            <w:proofErr w:type="spellEnd"/>
            <w:r w:rsidR="008527D4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наблюдателей;</w:t>
            </w:r>
          </w:p>
          <w:p w:rsidR="008527D4" w:rsidRDefault="008527D4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берет на себя роль научного руководителя лаборатории,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передает инициативу детям (см.методику Савенкова А. И.);</w:t>
            </w:r>
          </w:p>
          <w:p w:rsidR="008527D4" w:rsidRDefault="008527D4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придумывает и развивает сюжет.</w:t>
            </w:r>
          </w:p>
        </w:tc>
        <w:tc>
          <w:tcPr>
            <w:tcW w:w="2575" w:type="dxa"/>
          </w:tcPr>
          <w:p w:rsidR="000A4275" w:rsidRDefault="008527D4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Придумывает и развивает предметно – пространственную среду  группы;</w:t>
            </w:r>
          </w:p>
          <w:p w:rsidR="008527D4" w:rsidRDefault="008527D4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создает предметно – пространственную среду.</w:t>
            </w:r>
          </w:p>
        </w:tc>
      </w:tr>
      <w:tr w:rsidR="001366A8" w:rsidTr="00B766A4">
        <w:trPr>
          <w:gridAfter w:val="1"/>
          <w:wAfter w:w="7" w:type="dxa"/>
        </w:trPr>
        <w:tc>
          <w:tcPr>
            <w:tcW w:w="9062" w:type="dxa"/>
            <w:gridSpan w:val="3"/>
          </w:tcPr>
          <w:p w:rsidR="001366A8" w:rsidRDefault="001366A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Совместная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Устанавливают ролевое взаимодействие в игре; распределяют роли в игре; обговаривают игровые действия; совместно руководят игрой.</w:t>
            </w:r>
          </w:p>
          <w:p w:rsidR="001366A8" w:rsidRPr="00C23E45" w:rsidRDefault="001366A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этап</w:t>
            </w:r>
          </w:p>
        </w:tc>
      </w:tr>
      <w:tr w:rsidR="000A4275" w:rsidTr="00C23E45">
        <w:trPr>
          <w:gridAfter w:val="1"/>
          <w:wAfter w:w="7" w:type="dxa"/>
        </w:trPr>
        <w:tc>
          <w:tcPr>
            <w:tcW w:w="4503" w:type="dxa"/>
          </w:tcPr>
          <w:p w:rsidR="000A4275" w:rsidRDefault="001366A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ребенку</w:t>
            </w:r>
          </w:p>
        </w:tc>
        <w:tc>
          <w:tcPr>
            <w:tcW w:w="4559" w:type="dxa"/>
            <w:gridSpan w:val="2"/>
          </w:tcPr>
          <w:p w:rsidR="000A4275" w:rsidRDefault="001366A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и обогащает предметно – пространственную среду группы; придумывает сюжет; задает и распределяет роли; предлагает роль воспитателю. </w:t>
            </w:r>
          </w:p>
        </w:tc>
      </w:tr>
      <w:tr w:rsidR="00444E39" w:rsidTr="00B766A4">
        <w:trPr>
          <w:gridAfter w:val="1"/>
          <w:wAfter w:w="7" w:type="dxa"/>
          <w:trHeight w:val="2550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444E39" w:rsidRDefault="00444E39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Совместная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Словесно обговариваются тема игры, основные события; осуществляют ролевое взаимодействие; обговаривают действия, характерные для персонажей. Например, взрослый на себя берет роль  научного консультанта, дети  - роль юных ученых.</w:t>
            </w:r>
          </w:p>
          <w:p w:rsidR="00444E39" w:rsidRDefault="00444E39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этап</w:t>
            </w:r>
          </w:p>
        </w:tc>
      </w:tr>
      <w:tr w:rsidR="00E17D38" w:rsidTr="00B766A4">
        <w:trPr>
          <w:trHeight w:val="6071"/>
        </w:trPr>
        <w:tc>
          <w:tcPr>
            <w:tcW w:w="64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Наблюдает за игрой детей с включением в нее с определенной целью: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-обогатить сюжет;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-разнообразить игровые действия;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-ввести правила;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-активизировать ролевой диалог;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-обогатить ролевое взаимодействие;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-образы;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-ввести предметы – заместители.</w:t>
            </w: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игрой.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7D38" w:rsidRPr="007A1FBA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и обогащает предметно – пространственную среду в группе; придумывает сюжет; задает и распределяет роли; определяет тему </w:t>
            </w:r>
          </w:p>
          <w:p w:rsidR="00E17D38" w:rsidRDefault="00E17D38" w:rsidP="00B766A4">
            <w:pPr>
              <w:tabs>
                <w:tab w:val="left" w:pos="141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Исследования; осуществляет игровые действия, характерные для персонажей; осуществляет </w:t>
            </w:r>
          </w:p>
          <w:p w:rsidR="00E17D38" w:rsidRPr="00C23E45" w:rsidRDefault="00E17D38" w:rsidP="00C23E45">
            <w:pPr>
              <w:tabs>
                <w:tab w:val="left" w:pos="14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игрой.</w:t>
            </w:r>
          </w:p>
        </w:tc>
      </w:tr>
      <w:tr w:rsidR="00E17D38" w:rsidTr="00B766A4">
        <w:trPr>
          <w:gridAfter w:val="1"/>
          <w:wAfter w:w="7" w:type="dxa"/>
          <w:trHeight w:val="3300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38" w:rsidRDefault="00E17D38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457" w:rsidRDefault="00B6045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Оборудование для исследовательской деятельности</w:t>
            </w:r>
          </w:p>
          <w:p w:rsidR="00E17D38" w:rsidRDefault="00B6045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453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розрачные и непрозрачные емкости.</w:t>
            </w:r>
          </w:p>
          <w:p w:rsidR="00B60457" w:rsidRDefault="00B6045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Мерные ложки, колбы, пробирки, ситечки, воронки разного размера, резиновые перчатки.</w:t>
            </w:r>
          </w:p>
          <w:p w:rsidR="00B60457" w:rsidRDefault="00B6045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3.Пипетки, шприцы пластиковые (без иголки).</w:t>
            </w:r>
          </w:p>
          <w:p w:rsidR="00B60457" w:rsidRDefault="00B6045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Резиновые груши разного размера.</w:t>
            </w:r>
          </w:p>
          <w:p w:rsidR="00C24D9C" w:rsidRDefault="00B6045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24D9C">
              <w:rPr>
                <w:rFonts w:ascii="Times New Roman" w:hAnsi="Times New Roman" w:cs="Times New Roman"/>
                <w:sz w:val="28"/>
                <w:szCs w:val="28"/>
              </w:rPr>
              <w:t>Пластиковые, резиновые трубочки.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6.Деревянные палочки, лопаточки, шпатели.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7.Пластиковые контейнеры.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Рулетка, линейка.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Весы, компас, песочные часы, фонарик, микроскоп, свечи.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Фартуки клеенчатые, щетки, совки.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Цветные прозрачные стеклышки.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Лупы, зеркала, магниты.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Схемы этапов работы, заранее приготовленные карточки для самостоятельной деятельности.</w:t>
            </w:r>
          </w:p>
          <w:p w:rsidR="00B60457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Материал, подлежащий исследованию.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Пищевые материалы: сахар, соль, мука, кофе, чай, активированный уголь.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Растворимые ароматические веществ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соли для ванн, детские шампуни, пенка для ванн).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3.Йод, марганец, зелень бриллиантовая, гуашь, а</w:t>
            </w:r>
            <w:r w:rsidR="004469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варель.</w:t>
            </w:r>
          </w:p>
          <w:p w:rsidR="00C24D9C" w:rsidRDefault="00C24D9C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Природные материалы: камешки, желуди, кора деревьев, веточки, мел, почва, глина, семена, шишки</w:t>
            </w:r>
            <w:r w:rsidR="004469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932">
              <w:rPr>
                <w:rFonts w:ascii="Times New Roman" w:hAnsi="Times New Roman" w:cs="Times New Roman"/>
                <w:sz w:val="28"/>
                <w:szCs w:val="28"/>
              </w:rPr>
              <w:t>перья, ракушки, скорлупки орехов.</w:t>
            </w:r>
            <w:proofErr w:type="gramEnd"/>
          </w:p>
          <w:p w:rsidR="00B60457" w:rsidRPr="00B60457" w:rsidRDefault="00446932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Бросовый материал: бумага разной фактуры и цвета, поролон, кусочки ткани и меха, пробки, вата, салфетки, нитки, резина. </w:t>
            </w:r>
            <w:proofErr w:type="gramEnd"/>
          </w:p>
          <w:p w:rsidR="00E17D38" w:rsidRDefault="00C332D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Интеграция образовательных областей.</w:t>
            </w:r>
          </w:p>
          <w:p w:rsidR="00C332D7" w:rsidRDefault="00C332D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Чтение художественной литературы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подбор произведений на каждую лексическую тему).</w:t>
            </w:r>
          </w:p>
          <w:p w:rsidR="00C332D7" w:rsidRDefault="00C332D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2.Познание:</w:t>
            </w:r>
          </w:p>
          <w:p w:rsidR="00C332D7" w:rsidRDefault="00C332D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видеофильмов, наблюдения, экспериментирование, прослушивание записей различных голосов и шумовых эффектов, экскурсии.</w:t>
            </w:r>
          </w:p>
          <w:p w:rsidR="00C332D7" w:rsidRDefault="00C332D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3.Художественное творчество:</w:t>
            </w:r>
          </w:p>
          <w:p w:rsidR="00C332D7" w:rsidRDefault="00C332D7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картин</w:t>
            </w:r>
            <w:r w:rsidR="008223CA">
              <w:rPr>
                <w:rFonts w:ascii="Times New Roman" w:hAnsi="Times New Roman" w:cs="Times New Roman"/>
                <w:sz w:val="28"/>
                <w:szCs w:val="28"/>
              </w:rPr>
              <w:t>, рисование, лепка, аппликация.</w:t>
            </w:r>
          </w:p>
          <w:p w:rsidR="008223CA" w:rsidRDefault="008223CA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Коммуникация:</w:t>
            </w:r>
          </w:p>
          <w:p w:rsidR="00E17D38" w:rsidRDefault="008223CA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различных рассказов, дидактические игры.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Тематическое</w:t>
            </w:r>
            <w:r w:rsidR="00C23E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планирование</w:t>
            </w:r>
            <w:r w:rsidR="00C23E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образовательной деятельности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апрель 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– Неделя сказок.</w:t>
            </w:r>
          </w:p>
          <w:p w:rsidR="00C23E45" w:rsidRDefault="00C23E45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исследования: «Какие бывают сказки»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2неделя – Транспорт. Профессии на транспорте.</w:t>
            </w:r>
          </w:p>
          <w:p w:rsidR="00C23E45" w:rsidRDefault="00C23E45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исследования «Кем быть?»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– Театр.</w:t>
            </w:r>
          </w:p>
          <w:p w:rsidR="00C23E45" w:rsidRDefault="00C23E45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исследования: «</w:t>
            </w:r>
            <w:r w:rsidR="002D10D0">
              <w:rPr>
                <w:rFonts w:ascii="Times New Roman" w:hAnsi="Times New Roman" w:cs="Times New Roman"/>
                <w:sz w:val="28"/>
                <w:szCs w:val="28"/>
              </w:rPr>
              <w:t>Театральные новинки»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- Насекомые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D10D0" w:rsidRDefault="002D10D0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исследования: «Юные энтомологи»</w:t>
            </w:r>
          </w:p>
          <w:p w:rsidR="00C23E45" w:rsidRDefault="000453EE" w:rsidP="00C23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Тематическое планирование </w:t>
            </w:r>
            <w:r w:rsidR="00C23E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образовательной деятельности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май месяц.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 – Рыбы.</w:t>
            </w:r>
          </w:p>
          <w:p w:rsidR="002D10D0" w:rsidRDefault="002D10D0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исследования: «Какие бывают рыбы?»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– Город. День Победы.</w:t>
            </w:r>
          </w:p>
          <w:p w:rsidR="002D10D0" w:rsidRDefault="002D10D0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исследования: «Зачем городу памятники?»</w:t>
            </w:r>
          </w:p>
          <w:p w:rsidR="000453EE" w:rsidRDefault="000453EE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="00413A41">
              <w:rPr>
                <w:rFonts w:ascii="Times New Roman" w:hAnsi="Times New Roman" w:cs="Times New Roman"/>
                <w:sz w:val="28"/>
                <w:szCs w:val="28"/>
              </w:rPr>
              <w:t>– Русское народное творчество.</w:t>
            </w:r>
          </w:p>
          <w:p w:rsidR="002D10D0" w:rsidRDefault="002D10D0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исследования: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саду ли, в огороде…»</w:t>
            </w:r>
          </w:p>
          <w:p w:rsidR="00413A41" w:rsidRDefault="00413A41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– Цветы.</w:t>
            </w:r>
          </w:p>
          <w:p w:rsidR="00B766A4" w:rsidRDefault="002D10D0" w:rsidP="002D10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исследования: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результат: </w:t>
            </w:r>
          </w:p>
          <w:p w:rsidR="00B766A4" w:rsidRPr="002301A9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профессионального мастерства педагога.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779F">
              <w:rPr>
                <w:rFonts w:ascii="Times New Roman" w:hAnsi="Times New Roman" w:cs="Times New Roman"/>
                <w:sz w:val="28"/>
                <w:szCs w:val="28"/>
              </w:rPr>
              <w:t>Приобщен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 дошкольников к исследовательской деятельности.</w:t>
            </w:r>
          </w:p>
          <w:p w:rsidR="00B766A4" w:rsidRPr="00EA779F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времени регламентированной деятельности педагогом. </w:t>
            </w:r>
            <w:r w:rsidRPr="00EA7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детской активности и самостоятельности.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 ребенка умения видеть результаты своих усилий и коллективных усилий детей.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у дошкольников интереса к познанию.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Оснащение  группы  необходимым оборудованием для уголка экспериментирования.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рекомендаций по организации сюжетно – ролевой игры «Лаборатория «Юные исследователи».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проведении городских семинарах и конференциях с презентацией опыта работы по организации сюжетно – ролевой игры</w:t>
            </w:r>
          </w:p>
          <w:p w:rsidR="00B766A4" w:rsidRDefault="00B766A4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«лаб</w:t>
            </w:r>
            <w:r w:rsidR="002D10D0">
              <w:rPr>
                <w:rFonts w:ascii="Times New Roman" w:hAnsi="Times New Roman" w:cs="Times New Roman"/>
                <w:sz w:val="28"/>
                <w:szCs w:val="28"/>
              </w:rPr>
              <w:t xml:space="preserve">оратория «Юные исследователи». </w:t>
            </w:r>
          </w:p>
          <w:p w:rsidR="002D10D0" w:rsidRPr="002D10D0" w:rsidRDefault="002D10D0" w:rsidP="002D10D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10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Список литературы:</w:t>
            </w:r>
          </w:p>
          <w:p w:rsidR="002D10D0" w:rsidRDefault="002D10D0" w:rsidP="002D10D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Савенков А. И. «Маленький исследователь. Как научить дошкольника приобретать знания». Ярославль: Академия развития, 2003.</w:t>
            </w:r>
          </w:p>
          <w:p w:rsidR="002D10D0" w:rsidRDefault="002D10D0" w:rsidP="002D10D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Савенков А. И. «Развитие познавательных способностей. Рабочая тетрадь для детей 5 – 7 лет». Ярославль: Академия развития, 2004.</w:t>
            </w:r>
          </w:p>
          <w:p w:rsidR="002D10D0" w:rsidRDefault="002D10D0" w:rsidP="002D10D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3.Савенков А. И. «Развитие творческого мышления. Рабочая тетрадь для детей 5 – 6 лет». Ярославль: Академия развития, 2004.</w:t>
            </w:r>
          </w:p>
          <w:p w:rsidR="002D10D0" w:rsidRDefault="002D10D0" w:rsidP="002D10D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«Дошкольное образование» №7, 2004. Тематический номер по развитию исследовательских способностей детей.</w:t>
            </w:r>
          </w:p>
          <w:p w:rsidR="002D10D0" w:rsidRDefault="002D10D0" w:rsidP="002D10D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Я., Короткова Н. А. «Организация сюжетной игры в детском саду»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пресс, 2009.</w:t>
            </w:r>
          </w:p>
          <w:p w:rsidR="002D10D0" w:rsidRPr="00A37F9F" w:rsidRDefault="002D10D0" w:rsidP="002D10D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Я. Короткова. Н. А.«Как играть с ребенком». Москва, обруч, 2012.</w:t>
            </w:r>
          </w:p>
          <w:p w:rsidR="002D10D0" w:rsidRDefault="002D10D0" w:rsidP="00B766A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6A4" w:rsidRPr="000453EE" w:rsidRDefault="00B766A4" w:rsidP="00B76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F9F" w:rsidRPr="00A37F9F" w:rsidRDefault="00A37F9F" w:rsidP="002D10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7F9F" w:rsidRPr="00A37F9F" w:rsidSect="0097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D6D4F"/>
    <w:multiLevelType w:val="hybridMultilevel"/>
    <w:tmpl w:val="95EE4AE0"/>
    <w:lvl w:ilvl="0" w:tplc="0CB015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547"/>
    <w:rsid w:val="00024BC1"/>
    <w:rsid w:val="000303F4"/>
    <w:rsid w:val="000453EE"/>
    <w:rsid w:val="000A4275"/>
    <w:rsid w:val="000D5F45"/>
    <w:rsid w:val="00125F8F"/>
    <w:rsid w:val="001366A8"/>
    <w:rsid w:val="00193C4F"/>
    <w:rsid w:val="001F3E86"/>
    <w:rsid w:val="00216753"/>
    <w:rsid w:val="002301A9"/>
    <w:rsid w:val="00243004"/>
    <w:rsid w:val="00254EA1"/>
    <w:rsid w:val="00271DA6"/>
    <w:rsid w:val="002D10D0"/>
    <w:rsid w:val="002F0EF2"/>
    <w:rsid w:val="003020D2"/>
    <w:rsid w:val="00307222"/>
    <w:rsid w:val="00364DAC"/>
    <w:rsid w:val="003800B6"/>
    <w:rsid w:val="003E05EA"/>
    <w:rsid w:val="00413A41"/>
    <w:rsid w:val="00444E39"/>
    <w:rsid w:val="00446932"/>
    <w:rsid w:val="00476CDA"/>
    <w:rsid w:val="004A37B7"/>
    <w:rsid w:val="00520EA5"/>
    <w:rsid w:val="00571E90"/>
    <w:rsid w:val="006509C3"/>
    <w:rsid w:val="00657E79"/>
    <w:rsid w:val="006927F5"/>
    <w:rsid w:val="007534F3"/>
    <w:rsid w:val="007A1FBA"/>
    <w:rsid w:val="007A54C6"/>
    <w:rsid w:val="008223CA"/>
    <w:rsid w:val="008268C6"/>
    <w:rsid w:val="008527D4"/>
    <w:rsid w:val="008D14BB"/>
    <w:rsid w:val="008E502B"/>
    <w:rsid w:val="008F009F"/>
    <w:rsid w:val="008F6A44"/>
    <w:rsid w:val="00907DA3"/>
    <w:rsid w:val="009209D8"/>
    <w:rsid w:val="00964745"/>
    <w:rsid w:val="009716B9"/>
    <w:rsid w:val="00975F92"/>
    <w:rsid w:val="009A4FEC"/>
    <w:rsid w:val="009C3A8D"/>
    <w:rsid w:val="00A10C0D"/>
    <w:rsid w:val="00A26D0B"/>
    <w:rsid w:val="00A37F9F"/>
    <w:rsid w:val="00A44B6F"/>
    <w:rsid w:val="00A470E0"/>
    <w:rsid w:val="00A51712"/>
    <w:rsid w:val="00AD5D85"/>
    <w:rsid w:val="00B33B1E"/>
    <w:rsid w:val="00B45DCB"/>
    <w:rsid w:val="00B60457"/>
    <w:rsid w:val="00B766A4"/>
    <w:rsid w:val="00BB38D4"/>
    <w:rsid w:val="00BF7821"/>
    <w:rsid w:val="00C03D33"/>
    <w:rsid w:val="00C119EF"/>
    <w:rsid w:val="00C23E45"/>
    <w:rsid w:val="00C24D9C"/>
    <w:rsid w:val="00C332D7"/>
    <w:rsid w:val="00C365F7"/>
    <w:rsid w:val="00C63D52"/>
    <w:rsid w:val="00C96E3A"/>
    <w:rsid w:val="00CE3501"/>
    <w:rsid w:val="00D05ACA"/>
    <w:rsid w:val="00D419E4"/>
    <w:rsid w:val="00E10AFE"/>
    <w:rsid w:val="00E16A6A"/>
    <w:rsid w:val="00E17D38"/>
    <w:rsid w:val="00E65144"/>
    <w:rsid w:val="00EA5DC7"/>
    <w:rsid w:val="00EA779F"/>
    <w:rsid w:val="00EB5A4D"/>
    <w:rsid w:val="00ED13A3"/>
    <w:rsid w:val="00ED3991"/>
    <w:rsid w:val="00EF4FC5"/>
    <w:rsid w:val="00F15CD8"/>
    <w:rsid w:val="00F350B9"/>
    <w:rsid w:val="00F35373"/>
    <w:rsid w:val="00F74888"/>
    <w:rsid w:val="00FC6979"/>
    <w:rsid w:val="00FD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79"/>
    <w:pPr>
      <w:ind w:left="720"/>
      <w:contextualSpacing/>
    </w:pPr>
  </w:style>
  <w:style w:type="table" w:styleId="a4">
    <w:name w:val="Table Grid"/>
    <w:basedOn w:val="a1"/>
    <w:uiPriority w:val="59"/>
    <w:rsid w:val="004A3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2793-7FFD-42E4-B160-3BD531F9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12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Общая</cp:lastModifiedBy>
  <cp:revision>26</cp:revision>
  <dcterms:created xsi:type="dcterms:W3CDTF">2012-04-22T16:18:00Z</dcterms:created>
  <dcterms:modified xsi:type="dcterms:W3CDTF">2014-04-21T10:04:00Z</dcterms:modified>
</cp:coreProperties>
</file>