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FD" w:rsidRPr="006B64FD" w:rsidRDefault="006B64FD" w:rsidP="006B64FD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B64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Насонова  Светлана  Григорьевна</w:t>
      </w:r>
    </w:p>
    <w:p w:rsidR="006B64FD" w:rsidRPr="006B64FD" w:rsidRDefault="006B64FD" w:rsidP="006B64FD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B64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Воспитатель высшей категории</w:t>
      </w:r>
    </w:p>
    <w:p w:rsidR="006B64FD" w:rsidRPr="006B64FD" w:rsidRDefault="006B64FD" w:rsidP="006B64FD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B64F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МБДОУ  № 83</w:t>
      </w:r>
    </w:p>
    <w:p w:rsidR="006B64FD" w:rsidRPr="006B64FD" w:rsidRDefault="006B64FD" w:rsidP="006B64FD">
      <w:pPr>
        <w:pStyle w:val="20"/>
        <w:shd w:val="clear" w:color="auto" w:fill="auto"/>
        <w:spacing w:after="466" w:line="280" w:lineRule="exact"/>
        <w:jc w:val="right"/>
      </w:pPr>
      <w:r w:rsidRPr="006B64FD">
        <w:rPr>
          <w:bCs w:val="0"/>
        </w:rPr>
        <w:t xml:space="preserve">                                                                              </w:t>
      </w:r>
      <w:r>
        <w:rPr>
          <w:bCs w:val="0"/>
        </w:rPr>
        <w:t xml:space="preserve">                               </w:t>
      </w:r>
      <w:r w:rsidRPr="006B64FD">
        <w:rPr>
          <w:bCs w:val="0"/>
        </w:rPr>
        <w:t xml:space="preserve"> г. Мурманск</w:t>
      </w:r>
    </w:p>
    <w:p w:rsidR="006B64FD" w:rsidRDefault="006B64FD" w:rsidP="006B64FD">
      <w:pPr>
        <w:pStyle w:val="20"/>
        <w:shd w:val="clear" w:color="auto" w:fill="auto"/>
        <w:spacing w:after="0" w:line="479" w:lineRule="exact"/>
        <w:jc w:val="center"/>
      </w:pPr>
      <w:r w:rsidRPr="006B64FD">
        <w:t>ТВОРЧЕСКИЙ ПОДХОД К ФИЗКУЛЬТУРНЫМ ЗАНЯТИЯМ ДОШКОЛЬНИКОВ В ДЕТСКОМ САДУ.</w:t>
      </w:r>
    </w:p>
    <w:p w:rsidR="007C7F9E" w:rsidRPr="006B64FD" w:rsidRDefault="007C7F9E" w:rsidP="006B64FD">
      <w:pPr>
        <w:pStyle w:val="20"/>
        <w:shd w:val="clear" w:color="auto" w:fill="auto"/>
        <w:spacing w:after="0" w:line="479" w:lineRule="exact"/>
        <w:jc w:val="center"/>
      </w:pPr>
      <w:bookmarkStart w:id="0" w:name="_GoBack"/>
      <w:bookmarkEnd w:id="0"/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right="20" w:firstLine="980"/>
        <w:rPr>
          <w:sz w:val="28"/>
          <w:szCs w:val="28"/>
        </w:rPr>
      </w:pPr>
      <w:r w:rsidRPr="006B64FD">
        <w:rPr>
          <w:sz w:val="28"/>
          <w:szCs w:val="28"/>
        </w:rPr>
        <w:t xml:space="preserve">Физкультурное занятие - именно тот элемент традиционных педагогических технологий, который необходимо сохранить в условиях </w:t>
      </w:r>
      <w:proofErr w:type="spellStart"/>
      <w:r w:rsidRPr="006B64FD">
        <w:rPr>
          <w:sz w:val="28"/>
          <w:szCs w:val="28"/>
        </w:rPr>
        <w:t>многопрограммности</w:t>
      </w:r>
      <w:proofErr w:type="spellEnd"/>
      <w:r w:rsidRPr="006B64FD">
        <w:rPr>
          <w:sz w:val="28"/>
          <w:szCs w:val="28"/>
        </w:rPr>
        <w:t xml:space="preserve"> и вариативности образовательной работы в ДОУ. Комплексность нагрузки, единство оздоровительных, образовательных и воспитательных задач, характерные для физкультурных занятий, получают</w:t>
      </w:r>
      <w:r>
        <w:rPr>
          <w:sz w:val="28"/>
          <w:szCs w:val="28"/>
        </w:rPr>
        <w:t xml:space="preserve"> </w:t>
      </w:r>
      <w:r w:rsidRPr="006B64FD">
        <w:rPr>
          <w:sz w:val="28"/>
          <w:szCs w:val="28"/>
        </w:rPr>
        <w:t xml:space="preserve">качественно новое звучание в свете современных требований развивающего образования: детей необходимо активно приобщать к здоровому образу жизни, приучать </w:t>
      </w:r>
      <w:proofErr w:type="gramStart"/>
      <w:r w:rsidRPr="006B64FD">
        <w:rPr>
          <w:sz w:val="28"/>
          <w:szCs w:val="28"/>
        </w:rPr>
        <w:t>осознанно</w:t>
      </w:r>
      <w:proofErr w:type="gramEnd"/>
      <w:r w:rsidRPr="006B64FD">
        <w:rPr>
          <w:sz w:val="28"/>
          <w:szCs w:val="28"/>
        </w:rPr>
        <w:t xml:space="preserve"> манипулировать движениями - видоизменять, придумывать, выбирать наиболее целесообразный способ действия, передавать в движении  эмоциональное состояние, входить в воображаемую ситуацию.</w:t>
      </w:r>
      <w:r w:rsidRPr="006B64FD">
        <w:rPr>
          <w:sz w:val="28"/>
          <w:szCs w:val="28"/>
        </w:rPr>
        <w:tab/>
      </w:r>
      <w:r w:rsidRPr="006B64FD">
        <w:rPr>
          <w:sz w:val="28"/>
          <w:szCs w:val="28"/>
        </w:rPr>
        <w:tab/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firstLine="980"/>
        <w:rPr>
          <w:sz w:val="28"/>
          <w:szCs w:val="28"/>
        </w:rPr>
      </w:pPr>
      <w:r w:rsidRPr="006B64FD">
        <w:rPr>
          <w:sz w:val="28"/>
          <w:szCs w:val="28"/>
        </w:rPr>
        <w:t xml:space="preserve">Активная и разнообразная поддержка в детях стремления к творчеству  должна стать лейтмотивом педагогического руководства при выполнении детьми как отдельных двигательных задач на первом этапе обучения, так и в направленных физкультурных занятиях, в которых творческая активность ребёнка – задача  специального обучения.  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right="20" w:firstLine="980"/>
        <w:rPr>
          <w:sz w:val="28"/>
          <w:szCs w:val="28"/>
        </w:rPr>
      </w:pPr>
      <w:r w:rsidRPr="006B64FD">
        <w:rPr>
          <w:sz w:val="28"/>
          <w:szCs w:val="28"/>
        </w:rPr>
        <w:t xml:space="preserve">В самом деле,  прыгать по очереди через начерченный «ручеёк», предварительно сгибая ноги и стараясь не наступить на линию, довольно скучное, неинтересное, а значит, и малопродуктивное занятие. </w:t>
      </w:r>
      <w:proofErr w:type="gramStart"/>
      <w:r w:rsidRPr="006B64FD">
        <w:rPr>
          <w:sz w:val="28"/>
          <w:szCs w:val="28"/>
        </w:rPr>
        <w:t>Другое дело,  когда ручейков много, широких и узких, коротких и подлиннее и текут, они в разные стороны, а ещё лучше, если начерчены они разноцветными мелками, тогда хочется прыгнуть и через  красный, и через  синий, и через зелёный - кто через какой хочет!</w:t>
      </w:r>
      <w:proofErr w:type="gramEnd"/>
      <w:r w:rsidRPr="006B64FD">
        <w:rPr>
          <w:sz w:val="28"/>
          <w:szCs w:val="28"/>
        </w:rPr>
        <w:t xml:space="preserve"> И, главное, не надо ожидать очереди! Вот ситуация, когда ребёнку предоставляется возможность выбирать, вот самое начало его творческих, ещё</w:t>
      </w:r>
      <w:r w:rsidRPr="006B64FD">
        <w:rPr>
          <w:sz w:val="28"/>
          <w:szCs w:val="28"/>
          <w:vertAlign w:val="superscript"/>
        </w:rPr>
        <w:t xml:space="preserve"> </w:t>
      </w:r>
      <w:r w:rsidRPr="006B64FD">
        <w:rPr>
          <w:sz w:val="28"/>
          <w:szCs w:val="28"/>
        </w:rPr>
        <w:t xml:space="preserve"> неосознанных поисков, вот созданная взрослым проблемная </w:t>
      </w:r>
      <w:r>
        <w:rPr>
          <w:sz w:val="28"/>
          <w:szCs w:val="28"/>
        </w:rPr>
        <w:t xml:space="preserve">ситуация, которая поддерживает и </w:t>
      </w:r>
      <w:r w:rsidRPr="006B64FD">
        <w:rPr>
          <w:sz w:val="28"/>
          <w:szCs w:val="28"/>
        </w:rPr>
        <w:t>совершенствует игровую позицию ребёнка, интерес к процессу, стремление многократно повторить движение.</w:t>
      </w:r>
      <w:r w:rsidRPr="006B64FD">
        <w:rPr>
          <w:sz w:val="28"/>
          <w:szCs w:val="28"/>
        </w:rPr>
        <w:tab/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6B64FD">
        <w:rPr>
          <w:sz w:val="28"/>
          <w:szCs w:val="28"/>
        </w:rPr>
        <w:t xml:space="preserve">               Сделаем ещё один  шаг в этом направлении: почему на «другом берегу» живёт только одна кукла? Там может быть целый игрушечный город - 5-6 разных игрушек. В последующем  можно посоветовать детям идти по мостику так, как это делает «хозяин домика»: зайчик - прыжками, медвежонок - вперевалочку, мышка – на носочках.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right="20" w:firstLine="980"/>
        <w:rPr>
          <w:sz w:val="28"/>
          <w:szCs w:val="28"/>
        </w:rPr>
      </w:pPr>
      <w:r w:rsidRPr="006B64FD">
        <w:rPr>
          <w:sz w:val="28"/>
          <w:szCs w:val="28"/>
        </w:rPr>
        <w:t xml:space="preserve">Просто и естественно решается проблема двигательной активности: дети движутся все одновременно, в разных направлениях, в удобном для; </w:t>
      </w:r>
      <w:r w:rsidRPr="006B64FD">
        <w:rPr>
          <w:sz w:val="28"/>
          <w:szCs w:val="28"/>
        </w:rPr>
        <w:lastRenderedPageBreak/>
        <w:t>каждого ритме и темпе и выполняются такие двигательные действия с большим удовольствием.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right="20" w:firstLine="980"/>
        <w:rPr>
          <w:sz w:val="28"/>
          <w:szCs w:val="28"/>
        </w:rPr>
      </w:pPr>
      <w:r w:rsidRPr="006B64FD">
        <w:rPr>
          <w:sz w:val="28"/>
          <w:szCs w:val="28"/>
        </w:rPr>
        <w:t>Возможности для развития двигательной инициативы, для проявления творческих начал многократно увеличиваются в старшем дошкольном возрасте. Возросший общий и двигательный опыт детей обеспечивает большую свободу педагогического общения, позволяет побуждать</w:t>
      </w:r>
      <w:r w:rsidRPr="006B64FD">
        <w:rPr>
          <w:sz w:val="28"/>
          <w:szCs w:val="28"/>
          <w:vertAlign w:val="superscript"/>
        </w:rPr>
        <w:t xml:space="preserve"> </w:t>
      </w:r>
      <w:r w:rsidRPr="006B64FD">
        <w:rPr>
          <w:sz w:val="28"/>
          <w:szCs w:val="28"/>
        </w:rPr>
        <w:t xml:space="preserve"> детей к инициативным действиям уже на уровне формирования игрового замысла: «подумайте, какие можно взять предметы и как их расставить, чтобы получились как будто норки, в которые смогут юркнуть мышки...». Ребёнок будет экспериментировать с движениями, видоизменять их в зависимости от ситуации и конкретных задач. На каждом физкультурном занятии есть место и время для</w:t>
      </w:r>
      <w:r w:rsidRPr="006B64FD">
        <w:rPr>
          <w:sz w:val="28"/>
          <w:szCs w:val="28"/>
          <w:vertAlign w:val="superscript"/>
        </w:rPr>
        <w:t xml:space="preserve"> </w:t>
      </w:r>
      <w:r w:rsidRPr="006B64FD">
        <w:rPr>
          <w:sz w:val="28"/>
          <w:szCs w:val="28"/>
        </w:rPr>
        <w:t xml:space="preserve"> творческих заданий, для детского самовыражения, для проявления инициативы, выдумки,   импровизации.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right="20" w:firstLine="980"/>
        <w:rPr>
          <w:sz w:val="28"/>
          <w:szCs w:val="28"/>
        </w:rPr>
      </w:pPr>
      <w:r w:rsidRPr="006B64FD">
        <w:rPr>
          <w:sz w:val="28"/>
          <w:szCs w:val="28"/>
        </w:rPr>
        <w:t xml:space="preserve">Основой импровизационных реакций детей является развитое воображение. Предопределяет его развитие целенаправленное формирование  двигательного опыта, стержнем которого  является возможность выбора. 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firstLine="980"/>
        <w:rPr>
          <w:sz w:val="28"/>
          <w:szCs w:val="28"/>
        </w:rPr>
      </w:pPr>
      <w:r w:rsidRPr="006B64FD">
        <w:rPr>
          <w:sz w:val="28"/>
          <w:szCs w:val="28"/>
        </w:rPr>
        <w:t>Рассмотрим творческие возможности физкультурных занятий разных типов</w:t>
      </w:r>
      <w:r>
        <w:rPr>
          <w:sz w:val="28"/>
          <w:szCs w:val="28"/>
        </w:rPr>
        <w:t xml:space="preserve"> </w:t>
      </w:r>
      <w:r w:rsidRPr="006B64FD">
        <w:rPr>
          <w:sz w:val="28"/>
          <w:szCs w:val="28"/>
        </w:rPr>
        <w:t>и видов.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right="20" w:firstLine="980"/>
        <w:rPr>
          <w:sz w:val="28"/>
          <w:szCs w:val="28"/>
        </w:rPr>
      </w:pPr>
      <w:r w:rsidRPr="006B64FD">
        <w:rPr>
          <w:sz w:val="28"/>
          <w:szCs w:val="28"/>
        </w:rPr>
        <w:t>Организация детей в начале занятия не всегда  должна быть построением в шеренгу или колонну. Можно использовать подвижную игру с элементами строя, например, «Чьё звено быстрее построится?», «Ищи вожатого», «Уголки», «Найди себе пару» и др. Очень эффект</w:t>
      </w:r>
      <w:r>
        <w:rPr>
          <w:sz w:val="28"/>
          <w:szCs w:val="28"/>
        </w:rPr>
        <w:t>ивны также игровые задания типа</w:t>
      </w:r>
      <w:r w:rsidRPr="006B64FD">
        <w:rPr>
          <w:sz w:val="28"/>
          <w:szCs w:val="28"/>
        </w:rPr>
        <w:t xml:space="preserve"> «</w:t>
      </w:r>
      <w:proofErr w:type="gramStart"/>
      <w:r w:rsidRPr="006B64FD">
        <w:rPr>
          <w:sz w:val="28"/>
          <w:szCs w:val="28"/>
        </w:rPr>
        <w:t>Построй</w:t>
      </w:r>
      <w:proofErr w:type="gramEnd"/>
      <w:r w:rsidRPr="006B64FD">
        <w:rPr>
          <w:sz w:val="28"/>
          <w:szCs w:val="28"/>
        </w:rPr>
        <w:t xml:space="preserve"> как хочешь»: во время движения врассыпную воспитатель называет ребёнка, который подаёт соответствующий сигнал (рука, поднятая вверх, означает - стройся за мной; в сторону - стройся в шеренгу), строя детей по своему желанию в любом месте, но обязательно вдоль зала. Если занятие начинается традиционно, с построения, то движение строем необходимо чередовать с движением врассыпную разными   способами - шагом,  подскоками, прыжками, танцевальным  шагом и   др. Интересно перемещение врассыпную придуманным движением в соответствии с сигналами: «Птицы!», «Дети!», «Рыбы», «Звери!».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right="20" w:firstLine="980"/>
        <w:rPr>
          <w:sz w:val="28"/>
          <w:szCs w:val="28"/>
        </w:rPr>
      </w:pPr>
      <w:r w:rsidRPr="006B64FD">
        <w:rPr>
          <w:sz w:val="28"/>
          <w:szCs w:val="28"/>
        </w:rPr>
        <w:t xml:space="preserve">Огромный пласт для творческой работы представляют общеразвивающие упражнения. Легко трансформирующаяся структура общеразвивающих упражнений, многообразие исходных положений, предназначенных для  их выполнения различный раздаточный  материал, </w:t>
      </w:r>
      <w:proofErr w:type="spellStart"/>
      <w:r w:rsidRPr="006B64FD">
        <w:rPr>
          <w:sz w:val="28"/>
          <w:szCs w:val="28"/>
        </w:rPr>
        <w:t>имитационность</w:t>
      </w:r>
      <w:proofErr w:type="spellEnd"/>
      <w:r w:rsidRPr="006B64FD">
        <w:rPr>
          <w:sz w:val="28"/>
          <w:szCs w:val="28"/>
        </w:rPr>
        <w:t xml:space="preserve"> и образность движений - многослойная основа для разного рода импровизации. Не показывайте  знакомое упражнение, а только назовите его, дайте детям возможность вспомнить. Возьмите для упражнений предметы, кому какие 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6B64FD">
        <w:rPr>
          <w:sz w:val="28"/>
          <w:szCs w:val="28"/>
        </w:rPr>
        <w:t xml:space="preserve">нравятся - флажки, кубики, ленточки, обруч и </w:t>
      </w:r>
      <w:proofErr w:type="spellStart"/>
      <w:r w:rsidRPr="006B64FD">
        <w:rPr>
          <w:sz w:val="28"/>
          <w:szCs w:val="28"/>
        </w:rPr>
        <w:t>т</w:t>
      </w:r>
      <w:proofErr w:type="gramStart"/>
      <w:r w:rsidRPr="006B64FD">
        <w:rPr>
          <w:sz w:val="28"/>
          <w:szCs w:val="28"/>
        </w:rPr>
        <w:t>.д</w:t>
      </w:r>
      <w:proofErr w:type="spellEnd"/>
      <w:proofErr w:type="gramEnd"/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20" w:firstLine="980"/>
        <w:rPr>
          <w:sz w:val="28"/>
          <w:szCs w:val="28"/>
        </w:rPr>
      </w:pPr>
      <w:r w:rsidRPr="006B64FD">
        <w:rPr>
          <w:sz w:val="28"/>
          <w:szCs w:val="28"/>
        </w:rPr>
        <w:t xml:space="preserve">Основные движения - ходьба, бег, прыжки, лазание, метание – стержень каждого физкультурного занятия и алгоритм для разработки нетрадиционных физкультурных занятий (сюжетных, тематических, игровых </w:t>
      </w:r>
      <w:r w:rsidRPr="006B64FD">
        <w:rPr>
          <w:sz w:val="28"/>
          <w:szCs w:val="28"/>
        </w:rPr>
        <w:lastRenderedPageBreak/>
        <w:t xml:space="preserve">занятий – драматизаций и </w:t>
      </w:r>
      <w:proofErr w:type="spellStart"/>
      <w:proofErr w:type="gramStart"/>
      <w:r w:rsidRPr="006B64FD">
        <w:rPr>
          <w:sz w:val="28"/>
          <w:szCs w:val="28"/>
        </w:rPr>
        <w:t>др</w:t>
      </w:r>
      <w:proofErr w:type="spellEnd"/>
      <w:proofErr w:type="gramEnd"/>
      <w:r w:rsidRPr="006B64FD">
        <w:rPr>
          <w:sz w:val="28"/>
          <w:szCs w:val="28"/>
        </w:rPr>
        <w:t xml:space="preserve"> ). Осваивать основные движения можно и нужно не только посредство прямого обучения, но и через игровые задания. Они привлекают детей интригующими задачами, зрелищностью,  возможностью,  по-разному манипулировать предметами. Игровые задания стимулируют проявление различных физических качеств - ловкости, точности, скорости, равновесия, чувства ритма. Принципиально важно, чтобы они стали не только показателем уровня </w:t>
      </w:r>
      <w:proofErr w:type="spellStart"/>
      <w:r w:rsidRPr="006B64FD">
        <w:rPr>
          <w:sz w:val="28"/>
          <w:szCs w:val="28"/>
        </w:rPr>
        <w:t>обученности</w:t>
      </w:r>
      <w:proofErr w:type="spellEnd"/>
      <w:r w:rsidRPr="006B64FD">
        <w:rPr>
          <w:sz w:val="28"/>
          <w:szCs w:val="28"/>
        </w:rPr>
        <w:t xml:space="preserve"> детей, но и мотивом формирования двигательного воображения. 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3200" w:firstLine="0"/>
        <w:rPr>
          <w:sz w:val="28"/>
          <w:szCs w:val="28"/>
        </w:rPr>
      </w:pPr>
      <w:r w:rsidRPr="006B64FD">
        <w:rPr>
          <w:sz w:val="28"/>
          <w:szCs w:val="28"/>
        </w:rPr>
        <w:t xml:space="preserve">Примерные игровые задания: </w:t>
      </w:r>
    </w:p>
    <w:p w:rsidR="006B64FD" w:rsidRPr="006B64FD" w:rsidRDefault="006B64FD" w:rsidP="006B64FD">
      <w:pPr>
        <w:pStyle w:val="1"/>
        <w:numPr>
          <w:ilvl w:val="0"/>
          <w:numId w:val="1"/>
        </w:numPr>
        <w:shd w:val="clear" w:color="auto" w:fill="auto"/>
        <w:tabs>
          <w:tab w:val="left" w:pos="178"/>
        </w:tabs>
        <w:spacing w:line="240" w:lineRule="auto"/>
        <w:ind w:left="20" w:firstLine="0"/>
        <w:rPr>
          <w:sz w:val="28"/>
          <w:szCs w:val="28"/>
        </w:rPr>
      </w:pPr>
      <w:r w:rsidRPr="006B64FD">
        <w:rPr>
          <w:sz w:val="28"/>
          <w:szCs w:val="28"/>
        </w:rPr>
        <w:t>попади мячом в мяч, катящийся навстречу;</w:t>
      </w:r>
    </w:p>
    <w:p w:rsidR="006B64FD" w:rsidRPr="006B64FD" w:rsidRDefault="006B64FD" w:rsidP="006B64FD">
      <w:pPr>
        <w:pStyle w:val="1"/>
        <w:numPr>
          <w:ilvl w:val="0"/>
          <w:numId w:val="1"/>
        </w:numPr>
        <w:shd w:val="clear" w:color="auto" w:fill="auto"/>
        <w:tabs>
          <w:tab w:val="left" w:pos="175"/>
          <w:tab w:val="left" w:pos="6565"/>
          <w:tab w:val="left" w:pos="8300"/>
        </w:tabs>
        <w:spacing w:line="240" w:lineRule="auto"/>
        <w:ind w:left="20" w:firstLine="0"/>
        <w:rPr>
          <w:sz w:val="28"/>
          <w:szCs w:val="28"/>
        </w:rPr>
      </w:pPr>
      <w:r w:rsidRPr="006B64FD">
        <w:rPr>
          <w:sz w:val="28"/>
          <w:szCs w:val="28"/>
        </w:rPr>
        <w:t>чей мяч дольше скачет</w:t>
      </w:r>
    </w:p>
    <w:p w:rsidR="006B64FD" w:rsidRPr="006B64FD" w:rsidRDefault="006B64FD" w:rsidP="006B64FD">
      <w:pPr>
        <w:pStyle w:val="1"/>
        <w:numPr>
          <w:ilvl w:val="0"/>
          <w:numId w:val="1"/>
        </w:numPr>
        <w:shd w:val="clear" w:color="auto" w:fill="auto"/>
        <w:tabs>
          <w:tab w:val="left" w:pos="178"/>
          <w:tab w:val="left" w:pos="5553"/>
          <w:tab w:val="left" w:leader="dot" w:pos="5856"/>
        </w:tabs>
        <w:spacing w:line="240" w:lineRule="auto"/>
        <w:ind w:left="20" w:firstLine="0"/>
        <w:rPr>
          <w:sz w:val="28"/>
          <w:szCs w:val="28"/>
        </w:rPr>
      </w:pPr>
      <w:r w:rsidRPr="006B64FD">
        <w:rPr>
          <w:sz w:val="28"/>
          <w:szCs w:val="28"/>
        </w:rPr>
        <w:t>чей обруч дольше вращается;</w:t>
      </w:r>
    </w:p>
    <w:p w:rsidR="006B64FD" w:rsidRPr="006B64FD" w:rsidRDefault="006B64FD" w:rsidP="006B64FD">
      <w:pPr>
        <w:pStyle w:val="1"/>
        <w:numPr>
          <w:ilvl w:val="0"/>
          <w:numId w:val="1"/>
        </w:numPr>
        <w:shd w:val="clear" w:color="auto" w:fill="auto"/>
        <w:tabs>
          <w:tab w:val="left" w:pos="186"/>
        </w:tabs>
        <w:spacing w:line="240" w:lineRule="auto"/>
        <w:ind w:left="20" w:firstLine="0"/>
        <w:rPr>
          <w:sz w:val="28"/>
          <w:szCs w:val="28"/>
        </w:rPr>
      </w:pPr>
      <w:r w:rsidRPr="006B64FD">
        <w:rPr>
          <w:sz w:val="28"/>
          <w:szCs w:val="28"/>
        </w:rPr>
        <w:t>сколько раз сумеешь обежать вращающийся обруч?;</w:t>
      </w:r>
    </w:p>
    <w:p w:rsidR="006B64FD" w:rsidRPr="006B64FD" w:rsidRDefault="006B64FD" w:rsidP="006B64FD">
      <w:pPr>
        <w:pStyle w:val="1"/>
        <w:numPr>
          <w:ilvl w:val="0"/>
          <w:numId w:val="1"/>
        </w:numPr>
        <w:shd w:val="clear" w:color="auto" w:fill="auto"/>
        <w:tabs>
          <w:tab w:val="left" w:pos="175"/>
        </w:tabs>
        <w:spacing w:line="240" w:lineRule="auto"/>
        <w:ind w:left="20" w:firstLine="0"/>
        <w:rPr>
          <w:sz w:val="28"/>
          <w:szCs w:val="28"/>
        </w:rPr>
      </w:pPr>
      <w:r w:rsidRPr="006B64FD">
        <w:rPr>
          <w:sz w:val="28"/>
          <w:szCs w:val="28"/>
        </w:rPr>
        <w:t>доберись до скамейки как  хочешь, но не шагом и не бегом.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380" w:right="20" w:firstLine="620"/>
        <w:rPr>
          <w:sz w:val="28"/>
          <w:szCs w:val="28"/>
        </w:rPr>
      </w:pPr>
      <w:r w:rsidRPr="006B64FD">
        <w:rPr>
          <w:sz w:val="28"/>
          <w:szCs w:val="28"/>
        </w:rPr>
        <w:t>Подвижные игры - самый популярный у детей, самый востребованный вид физических упражнений и необъятный простор для всяких фантазий. Начало</w:t>
      </w:r>
      <w:r>
        <w:rPr>
          <w:sz w:val="28"/>
          <w:szCs w:val="28"/>
        </w:rPr>
        <w:t xml:space="preserve"> </w:t>
      </w:r>
      <w:r w:rsidRPr="006B64FD">
        <w:rPr>
          <w:sz w:val="28"/>
          <w:szCs w:val="28"/>
        </w:rPr>
        <w:t>действительно должно быть интересным, захватывающим, будоражащим весёлые</w:t>
      </w:r>
      <w:r>
        <w:rPr>
          <w:sz w:val="28"/>
          <w:szCs w:val="28"/>
        </w:rPr>
        <w:t xml:space="preserve"> </w:t>
      </w:r>
      <w:r w:rsidRPr="006B64FD">
        <w:rPr>
          <w:sz w:val="28"/>
          <w:szCs w:val="28"/>
        </w:rPr>
        <w:t>мысли!</w:t>
      </w:r>
    </w:p>
    <w:p w:rsidR="006B64FD" w:rsidRPr="006B64FD" w:rsidRDefault="006B64FD" w:rsidP="006B64FD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spacing w:line="240" w:lineRule="auto"/>
        <w:ind w:left="380" w:firstLine="0"/>
        <w:rPr>
          <w:sz w:val="28"/>
          <w:szCs w:val="28"/>
        </w:rPr>
      </w:pPr>
      <w:r w:rsidRPr="006B64FD">
        <w:rPr>
          <w:sz w:val="28"/>
          <w:szCs w:val="28"/>
        </w:rPr>
        <w:t>Сегодня у нас сразу два именинника. Посоветуйтесь отдельно девочки и мальчики,</w:t>
      </w:r>
      <w:r w:rsidRPr="006B64FD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Pr="006B64FD">
        <w:rPr>
          <w:sz w:val="28"/>
          <w:szCs w:val="28"/>
        </w:rPr>
        <w:t>какие игры мы им подарим.</w:t>
      </w:r>
    </w:p>
    <w:p w:rsidR="006B64FD" w:rsidRPr="006B64FD" w:rsidRDefault="006B64FD" w:rsidP="006B64FD">
      <w:pPr>
        <w:pStyle w:val="1"/>
        <w:shd w:val="clear" w:color="auto" w:fill="auto"/>
        <w:tabs>
          <w:tab w:val="left" w:pos="8660"/>
        </w:tabs>
        <w:spacing w:line="240" w:lineRule="auto"/>
        <w:ind w:left="38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6B64FD">
        <w:rPr>
          <w:sz w:val="28"/>
          <w:szCs w:val="28"/>
        </w:rPr>
        <w:t>Мы будем играть в игру, которую назовёт тот, кого выберет считалочка.</w:t>
      </w:r>
    </w:p>
    <w:p w:rsidR="006B64FD" w:rsidRPr="006B64FD" w:rsidRDefault="006B64FD" w:rsidP="006B64FD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380" w:firstLine="0"/>
        <w:rPr>
          <w:sz w:val="28"/>
          <w:szCs w:val="28"/>
        </w:rPr>
      </w:pPr>
      <w:r w:rsidRPr="006B64FD">
        <w:rPr>
          <w:sz w:val="28"/>
          <w:szCs w:val="28"/>
        </w:rPr>
        <w:t>Давайте подумаем, ребята, как в игру (знакомая) можно поиграть по-другому.</w:t>
      </w:r>
    </w:p>
    <w:p w:rsidR="006B64FD" w:rsidRPr="006B64FD" w:rsidRDefault="006B64FD" w:rsidP="006B64FD">
      <w:pPr>
        <w:pStyle w:val="1"/>
        <w:shd w:val="clear" w:color="auto" w:fill="auto"/>
        <w:spacing w:line="240" w:lineRule="auto"/>
        <w:ind w:left="380" w:right="20" w:firstLine="620"/>
        <w:rPr>
          <w:sz w:val="28"/>
          <w:szCs w:val="28"/>
        </w:rPr>
      </w:pPr>
      <w:r w:rsidRPr="006B64FD">
        <w:rPr>
          <w:sz w:val="28"/>
          <w:szCs w:val="28"/>
        </w:rPr>
        <w:t>Развивающий потенциал физических упражнений огромен. В арсенале средств, формирующих личность, они</w:t>
      </w:r>
      <w:r w:rsidRPr="006B64FD">
        <w:rPr>
          <w:sz w:val="28"/>
          <w:szCs w:val="28"/>
          <w:vertAlign w:val="superscript"/>
        </w:rPr>
        <w:t xml:space="preserve"> </w:t>
      </w:r>
      <w:r w:rsidRPr="006B64FD">
        <w:rPr>
          <w:sz w:val="28"/>
          <w:szCs w:val="28"/>
        </w:rPr>
        <w:t xml:space="preserve"> -  самая благоприятная обнова детской изобретательности и самая доступная форма сотворчества ребёнка и взрослого.</w:t>
      </w:r>
    </w:p>
    <w:p w:rsidR="00241305" w:rsidRPr="006B64FD" w:rsidRDefault="00241305" w:rsidP="006B64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1305" w:rsidRPr="006B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67B23"/>
    <w:multiLevelType w:val="multilevel"/>
    <w:tmpl w:val="DA6A9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FD"/>
    <w:rsid w:val="00241305"/>
    <w:rsid w:val="006B64FD"/>
    <w:rsid w:val="007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4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B64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link w:val="1"/>
    <w:rsid w:val="006B6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6B64FD"/>
    <w:rPr>
      <w:rFonts w:ascii="Century Gothic" w:eastAsia="Century Gothic" w:hAnsi="Century Gothic" w:cs="Century Gothic"/>
      <w:sz w:val="10"/>
      <w:szCs w:val="10"/>
      <w:shd w:val="clear" w:color="auto" w:fill="FFFFFF"/>
      <w:lang w:val="en-US"/>
    </w:rPr>
  </w:style>
  <w:style w:type="character" w:customStyle="1" w:styleId="10">
    <w:name w:val="Заголовок №1_"/>
    <w:link w:val="11"/>
    <w:rsid w:val="006B6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64FD"/>
    <w:pPr>
      <w:shd w:val="clear" w:color="auto" w:fill="FFFFFF"/>
      <w:spacing w:line="479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6B64F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B64FD"/>
    <w:pPr>
      <w:shd w:val="clear" w:color="auto" w:fill="FFFFFF"/>
      <w:spacing w:before="60" w:after="60" w:line="0" w:lineRule="atLeast"/>
    </w:pPr>
    <w:rPr>
      <w:rFonts w:ascii="Century Gothic" w:eastAsia="Century Gothic" w:hAnsi="Century Gothic" w:cs="Century Gothic"/>
      <w:color w:val="auto"/>
      <w:sz w:val="10"/>
      <w:szCs w:val="10"/>
      <w:lang w:val="en-US" w:eastAsia="en-US"/>
    </w:rPr>
  </w:style>
  <w:style w:type="paragraph" w:customStyle="1" w:styleId="11">
    <w:name w:val="Заголовок №1"/>
    <w:basedOn w:val="a"/>
    <w:link w:val="10"/>
    <w:rsid w:val="006B64F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4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B64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link w:val="1"/>
    <w:rsid w:val="006B6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6B64FD"/>
    <w:rPr>
      <w:rFonts w:ascii="Century Gothic" w:eastAsia="Century Gothic" w:hAnsi="Century Gothic" w:cs="Century Gothic"/>
      <w:sz w:val="10"/>
      <w:szCs w:val="10"/>
      <w:shd w:val="clear" w:color="auto" w:fill="FFFFFF"/>
      <w:lang w:val="en-US"/>
    </w:rPr>
  </w:style>
  <w:style w:type="character" w:customStyle="1" w:styleId="10">
    <w:name w:val="Заголовок №1_"/>
    <w:link w:val="11"/>
    <w:rsid w:val="006B6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64FD"/>
    <w:pPr>
      <w:shd w:val="clear" w:color="auto" w:fill="FFFFFF"/>
      <w:spacing w:line="479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6B64F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B64FD"/>
    <w:pPr>
      <w:shd w:val="clear" w:color="auto" w:fill="FFFFFF"/>
      <w:spacing w:before="60" w:after="60" w:line="0" w:lineRule="atLeast"/>
    </w:pPr>
    <w:rPr>
      <w:rFonts w:ascii="Century Gothic" w:eastAsia="Century Gothic" w:hAnsi="Century Gothic" w:cs="Century Gothic"/>
      <w:color w:val="auto"/>
      <w:sz w:val="10"/>
      <w:szCs w:val="10"/>
      <w:lang w:val="en-US" w:eastAsia="en-US"/>
    </w:rPr>
  </w:style>
  <w:style w:type="paragraph" w:customStyle="1" w:styleId="11">
    <w:name w:val="Заголовок №1"/>
    <w:basedOn w:val="a"/>
    <w:link w:val="10"/>
    <w:rsid w:val="006B64F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</dc:creator>
  <cp:lastModifiedBy>Нт</cp:lastModifiedBy>
  <cp:revision>1</cp:revision>
  <dcterms:created xsi:type="dcterms:W3CDTF">2017-03-29T13:02:00Z</dcterms:created>
  <dcterms:modified xsi:type="dcterms:W3CDTF">2017-03-29T13:14:00Z</dcterms:modified>
</cp:coreProperties>
</file>