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95" w:rsidRPr="00F22131" w:rsidRDefault="003C0895" w:rsidP="00974614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F22131">
        <w:rPr>
          <w:b/>
          <w:bCs/>
          <w:kern w:val="36"/>
          <w:sz w:val="28"/>
          <w:szCs w:val="28"/>
        </w:rPr>
        <w:t xml:space="preserve">«Повышение </w:t>
      </w:r>
      <w:r w:rsidR="00974614">
        <w:rPr>
          <w:b/>
          <w:bCs/>
          <w:kern w:val="36"/>
          <w:sz w:val="28"/>
          <w:szCs w:val="28"/>
        </w:rPr>
        <w:t xml:space="preserve">качества образования </w:t>
      </w:r>
      <w:r w:rsidRPr="00F22131">
        <w:rPr>
          <w:b/>
          <w:bCs/>
          <w:kern w:val="36"/>
          <w:sz w:val="28"/>
          <w:szCs w:val="28"/>
        </w:rPr>
        <w:t>через применение и использование образовательных технологий в начальной школе</w:t>
      </w:r>
      <w:r w:rsidR="00974614">
        <w:rPr>
          <w:b/>
          <w:bCs/>
          <w:kern w:val="36"/>
          <w:sz w:val="28"/>
          <w:szCs w:val="28"/>
        </w:rPr>
        <w:t xml:space="preserve"> </w:t>
      </w:r>
      <w:r w:rsidRPr="00F22131">
        <w:rPr>
          <w:b/>
          <w:bCs/>
          <w:kern w:val="36"/>
          <w:sz w:val="28"/>
          <w:szCs w:val="28"/>
        </w:rPr>
        <w:t>»</w:t>
      </w:r>
    </w:p>
    <w:p w:rsidR="00020BD6" w:rsidRDefault="00020BD6" w:rsidP="00020BD6">
      <w:pPr>
        <w:spacing w:before="100" w:beforeAutospacing="1" w:after="100" w:afterAutospacing="1"/>
      </w:pPr>
      <w:r>
        <w:t>С</w:t>
      </w:r>
      <w:r w:rsidRPr="00F22131">
        <w:t>овременное</w:t>
      </w:r>
      <w:r>
        <w:t xml:space="preserve"> </w:t>
      </w:r>
      <w:r w:rsidRPr="00F22131">
        <w:t xml:space="preserve"> качество образования</w:t>
      </w:r>
      <w:r>
        <w:t xml:space="preserve"> </w:t>
      </w:r>
      <w:r w:rsidRPr="00F22131">
        <w:t xml:space="preserve"> </w:t>
      </w:r>
      <w:r>
        <w:t>определяется  ключевыми  компетенциями учащихся</w:t>
      </w:r>
      <w:r w:rsidRPr="00F22131">
        <w:t xml:space="preserve"> </w:t>
      </w:r>
      <w:r>
        <w:t xml:space="preserve"> через формирование </w:t>
      </w:r>
      <w:r w:rsidRPr="00F22131">
        <w:t xml:space="preserve"> </w:t>
      </w:r>
      <w:r>
        <w:t xml:space="preserve">системы </w:t>
      </w:r>
      <w:r w:rsidRPr="00F22131">
        <w:t xml:space="preserve"> универсальных </w:t>
      </w:r>
      <w:r>
        <w:t xml:space="preserve"> знаний,  умений и </w:t>
      </w:r>
      <w:r w:rsidRPr="00F22131">
        <w:t>навыков,  а также отве</w:t>
      </w:r>
      <w:r>
        <w:t xml:space="preserve">тственности за результат  </w:t>
      </w:r>
      <w:r w:rsidRPr="00F22131">
        <w:t xml:space="preserve">самостоятельной деятельности </w:t>
      </w:r>
      <w:r>
        <w:t xml:space="preserve"> и  наработку собственного  </w:t>
      </w:r>
      <w:r w:rsidRPr="00F22131">
        <w:t>опыт</w:t>
      </w:r>
      <w:r>
        <w:t>а.</w:t>
      </w:r>
    </w:p>
    <w:p w:rsidR="00FB5DFE" w:rsidRDefault="00020BD6" w:rsidP="00020BD6">
      <w:pPr>
        <w:spacing w:before="100" w:beforeAutospacing="1" w:after="100" w:afterAutospacing="1"/>
      </w:pPr>
      <w:r>
        <w:t xml:space="preserve">К современному учителю общество предъявляет требования:  </w:t>
      </w:r>
      <w:r w:rsidRPr="00F22131">
        <w:rPr>
          <w:i/>
        </w:rPr>
        <w:t xml:space="preserve">развивать познавательные и творческие </w:t>
      </w:r>
      <w:r>
        <w:rPr>
          <w:i/>
        </w:rPr>
        <w:t>способности учеников,</w:t>
      </w:r>
      <w:r w:rsidRPr="00C201C9">
        <w:t xml:space="preserve"> </w:t>
      </w:r>
      <w:r>
        <w:t xml:space="preserve">формировать умение и желание </w:t>
      </w:r>
      <w:r w:rsidRPr="00F22131">
        <w:t>учиться;</w:t>
      </w:r>
      <w:r>
        <w:t xml:space="preserve"> активно и заинтересованно познавать окружающий мир, осознавать важность образования и самообразования для жизни и деятельности, применять полученные знания на практике.</w:t>
      </w:r>
      <w:r w:rsidR="002D2801">
        <w:t xml:space="preserve"> </w:t>
      </w:r>
      <w:r>
        <w:t>Новые общественные отношения в современном мире, новые требования к образованию и воспитанию учащихся изложены в документе «Федер</w:t>
      </w:r>
      <w:r w:rsidR="00FB5DFE">
        <w:t>альный государственный образова</w:t>
      </w:r>
      <w:r>
        <w:t xml:space="preserve">тельный стандарт основного общего образования», который определяет личностные характеристики выпускника основной школы. Общество предъявляет к личности  повышенные требования: уметь сравнивать, анализировать, ставить цель, прогнозировать результат, определять степень успешности выполнения своей работы. </w:t>
      </w:r>
    </w:p>
    <w:p w:rsidR="0056333B" w:rsidRPr="0056333B" w:rsidRDefault="0056333B" w:rsidP="0056333B">
      <w:pPr>
        <w:jc w:val="both"/>
      </w:pPr>
      <w:r w:rsidRPr="0056333B">
        <w:t>Теперь в начальной школе ребенка должны научить: не только читать, считать, писать. Ему должны привить две группы новых умений:</w:t>
      </w:r>
    </w:p>
    <w:p w:rsidR="0056333B" w:rsidRDefault="0056333B" w:rsidP="0056333B">
      <w:pPr>
        <w:jc w:val="both"/>
      </w:pPr>
    </w:p>
    <w:p w:rsidR="0056333B" w:rsidRPr="0056333B" w:rsidRDefault="0056333B" w:rsidP="0056333B">
      <w:pPr>
        <w:jc w:val="both"/>
      </w:pPr>
      <w:r w:rsidRPr="0056333B">
        <w:t xml:space="preserve">1группа - это </w:t>
      </w:r>
      <w:r w:rsidRPr="0056333B">
        <w:rPr>
          <w:i/>
          <w:u w:val="single"/>
        </w:rPr>
        <w:t>универсальные учебные действия</w:t>
      </w:r>
      <w:r w:rsidRPr="0056333B">
        <w:t xml:space="preserve">, составляющие основу умения учиться: навыки решения творческих задач и навыки поиска, анализа и обобщения информации; </w:t>
      </w:r>
      <w:r w:rsidRPr="00450B23">
        <w:t>универсальные учебные действия</w:t>
      </w:r>
      <w:r w:rsidRPr="0056333B">
        <w:t xml:space="preserve"> – это обобщенные действия, открывающие возможность широкой ориентации учащихся, - как в различных предметных областях, так и в строении самой учебной деятельности, включая понимание учащимися ее целевой направленности. </w:t>
      </w:r>
    </w:p>
    <w:p w:rsidR="0056333B" w:rsidRPr="000503DA" w:rsidRDefault="0056333B" w:rsidP="0056333B">
      <w:pPr>
        <w:jc w:val="both"/>
        <w:rPr>
          <w:sz w:val="36"/>
          <w:szCs w:val="36"/>
        </w:rPr>
      </w:pPr>
      <w:r w:rsidRPr="0056333B">
        <w:t>2 группа – это формирование у детей мотивации к обучению, помощи им в саморазвитии и самоорганизации</w:t>
      </w:r>
      <w:r w:rsidRPr="000503DA">
        <w:rPr>
          <w:sz w:val="36"/>
          <w:szCs w:val="36"/>
        </w:rPr>
        <w:t xml:space="preserve">.  </w:t>
      </w:r>
    </w:p>
    <w:p w:rsidR="00FB5DFE" w:rsidRPr="008F4A43" w:rsidRDefault="00020BD6" w:rsidP="008F4A43">
      <w:pPr>
        <w:jc w:val="both"/>
        <w:rPr>
          <w:bCs/>
          <w:sz w:val="28"/>
          <w:szCs w:val="28"/>
        </w:rPr>
      </w:pPr>
      <w:r>
        <w:t>Процесс приобретения знаний становится творческим и активным, формируется способность к самостоятельному приобретению знаний.</w:t>
      </w:r>
      <w:r w:rsidRPr="002F6A29">
        <w:t xml:space="preserve"> </w:t>
      </w:r>
      <w:r w:rsidRPr="00F22131">
        <w:t xml:space="preserve">Одной из главных задач является повышение педагогического мастерства учителя </w:t>
      </w:r>
      <w:r w:rsidR="00CE43AC">
        <w:t>через освоение</w:t>
      </w:r>
      <w:r w:rsidRPr="00F22131">
        <w:t xml:space="preserve"> современных образовательных технологий обучения и воспитания.</w:t>
      </w:r>
      <w:r w:rsidR="00402252" w:rsidRPr="00402252">
        <w:rPr>
          <w:bCs/>
          <w:sz w:val="28"/>
          <w:szCs w:val="28"/>
        </w:rPr>
        <w:t xml:space="preserve"> </w:t>
      </w:r>
      <w:r w:rsidR="00FB5DFE">
        <w:t>Происходит смена образовательной парадигмы: предлагаются иное содержание, иные подходы, иное право, иные отношения, иное поведение, иной педагогический менталитет.</w:t>
      </w:r>
    </w:p>
    <w:p w:rsidR="00FB5DFE" w:rsidRDefault="00FB5DFE" w:rsidP="00FB5DFE">
      <w:pPr>
        <w:pStyle w:val="a3"/>
      </w:pPr>
      <w:r>
        <w:t>  Содержание образования обогащается новыми процессуальными умениями, развитием способностей оперированием информацией, творческим решением проблем науки и рыночной практики с акцентом на индивидуализацию образовательных программ.</w:t>
      </w:r>
      <w:r w:rsidR="008F4A43">
        <w:t xml:space="preserve"> </w:t>
      </w:r>
      <w:r>
        <w:t>Традиционные способы</w:t>
      </w:r>
      <w:r w:rsidR="00F304CF">
        <w:t xml:space="preserve"> информации  </w:t>
      </w:r>
      <w:r>
        <w:t xml:space="preserve">уступают место компьютерным средствам обучения, использованию </w:t>
      </w:r>
      <w:r w:rsidR="00450B23">
        <w:t>интернет</w:t>
      </w:r>
      <w:r w:rsidR="008F4A43">
        <w:t xml:space="preserve"> </w:t>
      </w:r>
      <w:r w:rsidR="00450B23">
        <w:t>-</w:t>
      </w:r>
      <w:r w:rsidR="008F4A43">
        <w:t xml:space="preserve"> </w:t>
      </w:r>
      <w:r w:rsidR="00450B23">
        <w:t>ресурсов.</w:t>
      </w:r>
    </w:p>
    <w:p w:rsidR="008F4A43" w:rsidRDefault="00FB5DFE" w:rsidP="008F4A43">
      <w:pPr>
        <w:pStyle w:val="a3"/>
      </w:pPr>
      <w:r>
        <w:t xml:space="preserve"> Особая роль отводится духовному воспит</w:t>
      </w:r>
      <w:r w:rsidR="002D2801">
        <w:t>анию личности, становлению нрав</w:t>
      </w:r>
      <w:r>
        <w:t>ственного облика Человека.</w:t>
      </w:r>
      <w:r w:rsidR="008F4A43">
        <w:t xml:space="preserve"> </w:t>
      </w:r>
      <w:r>
        <w:t>Намечается дальнейшая интеграция образовательных факторов: школы, семьи, социума.</w:t>
      </w:r>
      <w:r w:rsidR="008F4A43">
        <w:t xml:space="preserve"> Важнейшей составляющей педагогического процесса становится личностно-ориентированное взаимодействие учителя с учениками.</w:t>
      </w:r>
    </w:p>
    <w:p w:rsidR="00FB5DFE" w:rsidRDefault="00FB5DFE" w:rsidP="00FB5DFE">
      <w:pPr>
        <w:pStyle w:val="a3"/>
      </w:pPr>
      <w:r>
        <w:t>В психолого-педагогическом плане основные тенденции совершенствования образовательных технологий характеризуются переходом:</w:t>
      </w:r>
    </w:p>
    <w:p w:rsidR="00FB5DFE" w:rsidRDefault="00FB5DFE" w:rsidP="00FB5DFE">
      <w:pPr>
        <w:pStyle w:val="a3"/>
      </w:pPr>
      <w:r>
        <w:lastRenderedPageBreak/>
        <w:t xml:space="preserve">•  от учения как функции запоминания к учению как процессу умственного развития, позволяющего использовать </w:t>
      </w:r>
      <w:proofErr w:type="gramStart"/>
      <w:r>
        <w:t>усвоенное</w:t>
      </w:r>
      <w:proofErr w:type="gramEnd"/>
      <w:r>
        <w:t>;</w:t>
      </w:r>
    </w:p>
    <w:p w:rsidR="00FB5DFE" w:rsidRDefault="00FB5DFE" w:rsidP="00FB5DFE">
      <w:pPr>
        <w:pStyle w:val="a3"/>
      </w:pPr>
      <w:r>
        <w:t xml:space="preserve">•  от чисто ассоциативной, статической модели знаний к динамически </w:t>
      </w:r>
      <w:proofErr w:type="spellStart"/>
      <w:proofErr w:type="gramStart"/>
      <w:r>
        <w:t>структуриро</w:t>
      </w:r>
      <w:proofErr w:type="spellEnd"/>
      <w:r>
        <w:t>-ванным</w:t>
      </w:r>
      <w:proofErr w:type="gramEnd"/>
      <w:r>
        <w:t xml:space="preserve"> системам умственных действий;</w:t>
      </w:r>
    </w:p>
    <w:p w:rsidR="00FB5DFE" w:rsidRDefault="00FB5DFE" w:rsidP="00FB5DFE">
      <w:pPr>
        <w:pStyle w:val="a3"/>
      </w:pPr>
      <w:r>
        <w:t xml:space="preserve">•  от ориентации на усредненного ученика к дифференцированным и </w:t>
      </w:r>
      <w:proofErr w:type="spellStart"/>
      <w:proofErr w:type="gramStart"/>
      <w:r>
        <w:t>индиви</w:t>
      </w:r>
      <w:proofErr w:type="spellEnd"/>
      <w:r>
        <w:t xml:space="preserve"> </w:t>
      </w:r>
      <w:proofErr w:type="spellStart"/>
      <w:r>
        <w:t>дуализированным</w:t>
      </w:r>
      <w:proofErr w:type="spellEnd"/>
      <w:proofErr w:type="gramEnd"/>
      <w:r>
        <w:t xml:space="preserve"> программам обучения;</w:t>
      </w:r>
    </w:p>
    <w:p w:rsidR="00FB5DFE" w:rsidRDefault="00FB5DFE" w:rsidP="00FB5DFE">
      <w:pPr>
        <w:pStyle w:val="a3"/>
      </w:pPr>
      <w:r>
        <w:t>•  от внешней мотивации учения к внутренней нравственно-волевой регуляции.</w:t>
      </w:r>
    </w:p>
    <w:p w:rsidR="00FB5DFE" w:rsidRDefault="00FB5DFE" w:rsidP="00FB5DFE">
      <w:pPr>
        <w:pStyle w:val="a3"/>
      </w:pPr>
      <w:r>
        <w:t>При этом важна организация своего рода диалога различных педагогических систем и технологий обучения, апро</w:t>
      </w:r>
      <w:r w:rsidR="001105DC">
        <w:t>бирование в практике новых форм,</w:t>
      </w:r>
      <w:r>
        <w:t xml:space="preserve"> использование в современных российских условиях целостных педагогических систем прошлого.</w:t>
      </w:r>
    </w:p>
    <w:p w:rsidR="00FB5DFE" w:rsidRDefault="00FB5DFE" w:rsidP="008F4A43">
      <w:pPr>
        <w:pStyle w:val="a3"/>
        <w:shd w:val="clear" w:color="auto" w:fill="FFFFFF" w:themeFill="background1"/>
      </w:pPr>
      <w:r>
        <w:t>В этих условиях учителю</w:t>
      </w:r>
      <w:r w:rsidR="00730B69">
        <w:t xml:space="preserve"> </w:t>
      </w:r>
      <w:r w:rsidRPr="00450B23">
        <w:rPr>
          <w:bCs/>
        </w:rPr>
        <w:t>необходимо ориентироваться в широком спектре современных иннов</w:t>
      </w:r>
      <w:r w:rsidR="00450B23">
        <w:rPr>
          <w:bCs/>
        </w:rPr>
        <w:t>ационных технологий, идей,</w:t>
      </w:r>
      <w:r w:rsidRPr="00450B23">
        <w:rPr>
          <w:bCs/>
        </w:rPr>
        <w:t xml:space="preserve"> направлений, не тратить время на открытие уже </w:t>
      </w:r>
      <w:proofErr w:type="gramStart"/>
      <w:r w:rsidRPr="00450B23">
        <w:rPr>
          <w:bCs/>
        </w:rPr>
        <w:t>известного</w:t>
      </w:r>
      <w:proofErr w:type="gramEnd"/>
      <w:r w:rsidRPr="00450B23">
        <w:rPr>
          <w:bCs/>
        </w:rPr>
        <w:t>.</w:t>
      </w:r>
      <w:r w:rsidR="00450B23" w:rsidRPr="00450B23">
        <w:t xml:space="preserve"> </w:t>
      </w:r>
      <w:r w:rsidR="00450B23">
        <w:t>Без изучения всего обширного арсенала образовательных технологий, с</w:t>
      </w:r>
      <w:r>
        <w:t xml:space="preserve">егодня </w:t>
      </w:r>
      <w:r w:rsidR="00450B23">
        <w:t xml:space="preserve">нельзя </w:t>
      </w:r>
      <w:r>
        <w:t>быть педагогически грамотным специалистом</w:t>
      </w:r>
      <w:r w:rsidR="00450B23">
        <w:t>.</w:t>
      </w:r>
      <w:r>
        <w:t xml:space="preserve"> </w:t>
      </w:r>
    </w:p>
    <w:p w:rsidR="00282DC9" w:rsidRDefault="005225AC" w:rsidP="00282DC9">
      <w:pPr>
        <w:pStyle w:val="a3"/>
      </w:pPr>
      <w:r>
        <w:t>Современная педагогика все чаще обращается к ребенку как субъекту учебной деятельности, как к личности, стремящейся к самоопределению и самореализации.</w:t>
      </w:r>
      <w:r w:rsidR="00282DC9" w:rsidRPr="00282DC9">
        <w:rPr>
          <w:b/>
          <w:bCs/>
        </w:rPr>
        <w:t xml:space="preserve"> </w:t>
      </w:r>
      <w:r w:rsidR="00282DC9">
        <w:rPr>
          <w:b/>
          <w:bCs/>
        </w:rPr>
        <w:t xml:space="preserve">В </w:t>
      </w:r>
      <w:r w:rsidR="00282DC9">
        <w:t xml:space="preserve">качествах личности сочетаются наследственные (биологические) и приобретенные при жизни (социальные) составляющие. По их соотношению в структуре личности различают четыре уровня, носящих следующие условные названия (по </w:t>
      </w:r>
      <w:proofErr w:type="spellStart"/>
      <w:r w:rsidR="00282DC9">
        <w:t>К.К.Платонову</w:t>
      </w:r>
      <w:proofErr w:type="spellEnd"/>
      <w:r w:rsidR="00282DC9">
        <w:t>).</w:t>
      </w:r>
    </w:p>
    <w:p w:rsidR="00282DC9" w:rsidRDefault="00282DC9" w:rsidP="00282DC9">
      <w:pPr>
        <w:pStyle w:val="a3"/>
      </w:pPr>
      <w:r>
        <w:t xml:space="preserve">1)          </w:t>
      </w:r>
      <w:r>
        <w:rPr>
          <w:b/>
          <w:bCs/>
          <w:i/>
          <w:iCs/>
        </w:rPr>
        <w:t xml:space="preserve">Уровень темперамента </w:t>
      </w:r>
      <w:r>
        <w:t>включает качества, наиболее обусловленные наследственностью; они связаны с индивидуальными особенностями нервной системы человека.</w:t>
      </w:r>
    </w:p>
    <w:p w:rsidR="00282DC9" w:rsidRDefault="00282DC9" w:rsidP="00282DC9">
      <w:pPr>
        <w:pStyle w:val="a3"/>
      </w:pPr>
      <w:proofErr w:type="gramStart"/>
      <w:r>
        <w:rPr>
          <w:b/>
          <w:bCs/>
        </w:rPr>
        <w:t xml:space="preserve">2)    </w:t>
      </w:r>
      <w:r>
        <w:rPr>
          <w:b/>
          <w:bCs/>
          <w:i/>
          <w:iCs/>
        </w:rPr>
        <w:t xml:space="preserve">Уровень особенностей психических процессов </w:t>
      </w:r>
      <w:r>
        <w:t xml:space="preserve">образуют качества, характеризующие индивидуальный характер ощущений, восприятий, воображения, внимания, памяти, мышления, чувств, воли. </w:t>
      </w:r>
      <w:proofErr w:type="gramEnd"/>
    </w:p>
    <w:p w:rsidR="00282DC9" w:rsidRDefault="00282DC9" w:rsidP="00282DC9">
      <w:pPr>
        <w:pStyle w:val="a3"/>
      </w:pPr>
      <w:r>
        <w:t xml:space="preserve">3)          </w:t>
      </w:r>
      <w:r>
        <w:rPr>
          <w:b/>
          <w:bCs/>
          <w:i/>
          <w:iCs/>
        </w:rPr>
        <w:t xml:space="preserve">Уровень опыта личности. </w:t>
      </w:r>
      <w:r>
        <w:t xml:space="preserve">Сюда входят такие качества, как знания, умения, навыки, привычки. </w:t>
      </w:r>
    </w:p>
    <w:p w:rsidR="005225AC" w:rsidRDefault="00282DC9" w:rsidP="00282DC9">
      <w:pPr>
        <w:pStyle w:val="a3"/>
      </w:pPr>
      <w:r>
        <w:t xml:space="preserve">4)    </w:t>
      </w:r>
      <w:r>
        <w:rPr>
          <w:b/>
          <w:bCs/>
          <w:i/>
          <w:iCs/>
        </w:rPr>
        <w:t xml:space="preserve">Уровень направленности </w:t>
      </w:r>
      <w:r w:rsidR="0035690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личности </w:t>
      </w:r>
      <w:r>
        <w:t>объединяет социальные по содержанию качества, определяющие отношение человека к окружающему миру (Я</w:t>
      </w:r>
      <w:r w:rsidR="00930E21">
        <w:t xml:space="preserve"> </w:t>
      </w:r>
      <w:r>
        <w:t>-</w:t>
      </w:r>
      <w:r w:rsidR="00930E21">
        <w:t xml:space="preserve"> </w:t>
      </w:r>
      <w:r>
        <w:t>концепция)</w:t>
      </w:r>
      <w:r w:rsidR="00930E21">
        <w:t>.</w:t>
      </w:r>
      <w:r>
        <w:t xml:space="preserve"> </w:t>
      </w:r>
    </w:p>
    <w:p w:rsidR="00402252" w:rsidRDefault="00C802E3" w:rsidP="008F4A43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C802E3">
        <w:rPr>
          <w:b/>
        </w:rPr>
        <w:t>Педагогическая технология</w:t>
      </w:r>
      <w:r>
        <w:t xml:space="preserve">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</w:t>
      </w:r>
      <w:r>
        <w:rPr>
          <w:i/>
          <w:iCs/>
        </w:rPr>
        <w:t xml:space="preserve">инструментарий </w:t>
      </w:r>
      <w:r w:rsidR="00CD5CE5">
        <w:t xml:space="preserve">педагогического процесса (Б.Т. </w:t>
      </w:r>
      <w:r>
        <w:t>Лихачев).</w:t>
      </w:r>
      <w:r w:rsidR="00402252" w:rsidRPr="00402252">
        <w:rPr>
          <w:b/>
          <w:bCs/>
          <w:sz w:val="28"/>
          <w:szCs w:val="28"/>
        </w:rPr>
        <w:t xml:space="preserve"> </w:t>
      </w:r>
    </w:p>
    <w:p w:rsidR="002D2801" w:rsidRDefault="00767857" w:rsidP="008F4A43">
      <w:pPr>
        <w:pStyle w:val="a3"/>
        <w:shd w:val="clear" w:color="auto" w:fill="FFFFFF" w:themeFill="background1"/>
      </w:pPr>
      <w:r>
        <w:rPr>
          <w:b/>
          <w:bCs/>
          <w:i/>
          <w:iCs/>
        </w:rPr>
        <w:t>Личностно-ориентированные технологии</w:t>
      </w:r>
      <w:r w:rsidR="002D2801">
        <w:rPr>
          <w:b/>
          <w:bCs/>
          <w:i/>
          <w:iCs/>
        </w:rPr>
        <w:t xml:space="preserve"> </w:t>
      </w:r>
      <w:r w:rsidR="002D2801">
        <w:t xml:space="preserve">ставят в центр всей школьной образовательной системы личность ребенка, обеспечение комфортных и безопасных условий ее развития, реализации ее природных потенциалов. Личность ребенка в этой технологии не только субъект, но и субъект </w:t>
      </w:r>
      <w:r w:rsidR="002D2801">
        <w:rPr>
          <w:i/>
          <w:iCs/>
        </w:rPr>
        <w:t xml:space="preserve">приоритетный; </w:t>
      </w:r>
      <w:r w:rsidR="002D2801">
        <w:t xml:space="preserve">она является </w:t>
      </w:r>
      <w:r w:rsidR="002D2801">
        <w:rPr>
          <w:i/>
          <w:iCs/>
        </w:rPr>
        <w:t xml:space="preserve">целью </w:t>
      </w:r>
      <w:r w:rsidR="002D2801">
        <w:t>образовательной системы.  В рамках личностно-ориентированных технологий самостоятельными направлениями выделяются гуманно-личностные технолог</w:t>
      </w:r>
      <w:r w:rsidR="00654379">
        <w:t>ии и технологии сотрудничества.</w:t>
      </w:r>
    </w:p>
    <w:p w:rsidR="00B54B1B" w:rsidRDefault="00B54B1B" w:rsidP="008F4A43">
      <w:pPr>
        <w:pStyle w:val="a3"/>
        <w:shd w:val="clear" w:color="auto" w:fill="FFFFFF" w:themeFill="background1"/>
      </w:pPr>
      <w:proofErr w:type="gramStart"/>
      <w:r>
        <w:rPr>
          <w:b/>
          <w:bCs/>
          <w:i/>
          <w:iCs/>
        </w:rPr>
        <w:lastRenderedPageBreak/>
        <w:t>Технологии сотрудничества</w:t>
      </w:r>
      <w:r w:rsidRPr="00B54B1B">
        <w:t xml:space="preserve"> </w:t>
      </w:r>
      <w:r w:rsidR="009A51ED">
        <w:t xml:space="preserve">предполагают  </w:t>
      </w:r>
      <w:r>
        <w:t>сотрудничество</w:t>
      </w:r>
      <w:r w:rsidR="00161147">
        <w:t xml:space="preserve"> (ученик – ученик,</w:t>
      </w:r>
      <w:r w:rsidR="00161147" w:rsidRPr="00161147">
        <w:t xml:space="preserve"> </w:t>
      </w:r>
      <w:r w:rsidR="00161147">
        <w:t>ученик – учитель</w:t>
      </w:r>
      <w:r w:rsidR="009404E3">
        <w:t xml:space="preserve">, способность и желание работать </w:t>
      </w:r>
      <w:r w:rsidR="00CD5CE5">
        <w:t>в паре, в группе</w:t>
      </w:r>
      <w:r w:rsidR="00161147">
        <w:t>),</w:t>
      </w:r>
      <w:r w:rsidR="009404E3">
        <w:t xml:space="preserve"> </w:t>
      </w:r>
      <w:r w:rsidR="00161147">
        <w:t>изменяют</w:t>
      </w:r>
      <w:r>
        <w:t xml:space="preserve"> стиль отношений учителя и учеников: не запрещать, а направлять</w:t>
      </w:r>
      <w:r w:rsidR="00654379">
        <w:t xml:space="preserve"> и</w:t>
      </w:r>
      <w:r w:rsidR="00654379" w:rsidRPr="00654379">
        <w:t xml:space="preserve"> </w:t>
      </w:r>
      <w:r w:rsidR="00654379">
        <w:t>предоставлять свободу выбора</w:t>
      </w:r>
      <w:r>
        <w:t>; не управлять, а соуправлять; не принуждать, а убеждать; н</w:t>
      </w:r>
      <w:r w:rsidR="00654379">
        <w:t>е командовать, а организовывать.</w:t>
      </w:r>
      <w:r>
        <w:t xml:space="preserve"> </w:t>
      </w:r>
      <w:proofErr w:type="gramEnd"/>
    </w:p>
    <w:p w:rsidR="00CD5CE5" w:rsidRDefault="00CD5CE5" w:rsidP="008F4A43">
      <w:pPr>
        <w:pStyle w:val="a3"/>
        <w:shd w:val="clear" w:color="auto" w:fill="FFFFFF" w:themeFill="background1"/>
      </w:pPr>
      <w:r>
        <w:t xml:space="preserve">В качестве одной из форм активизации учащихся на уроках используется </w:t>
      </w:r>
      <w:r>
        <w:rPr>
          <w:b/>
          <w:bCs/>
          <w:i/>
          <w:iCs/>
        </w:rPr>
        <w:t xml:space="preserve">групповая работа. </w:t>
      </w:r>
      <w:r>
        <w:t xml:space="preserve">Дети учатся работать в группах, в командах с лидером, учатся подчиняться и руководить. Учитель при использовании метода групповой работы регулирует </w:t>
      </w:r>
      <w:proofErr w:type="spellStart"/>
      <w:r>
        <w:t>внутриколлективные</w:t>
      </w:r>
      <w:proofErr w:type="spellEnd"/>
      <w:r>
        <w:t xml:space="preserve"> отношения. Ребята "вырабатывают и утверждают сами"</w:t>
      </w:r>
      <w:r w:rsidRPr="00DF410A">
        <w:t xml:space="preserve"> </w:t>
      </w:r>
      <w:r>
        <w:t>основные правила работы в группе, которых придерживаются в ходе занятия</w:t>
      </w:r>
      <w:r w:rsidR="00450B23">
        <w:t>:</w:t>
      </w:r>
      <w:r>
        <w:t xml:space="preserve"> </w:t>
      </w:r>
    </w:p>
    <w:p w:rsidR="00CD5CE5" w:rsidRDefault="00CD5CE5" w:rsidP="008F4A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</w:pPr>
      <w:r>
        <w:t>внимание к однокласснику;</w:t>
      </w:r>
    </w:p>
    <w:p w:rsidR="00CD5CE5" w:rsidRDefault="00CD5CE5" w:rsidP="008F4A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</w:pPr>
      <w:r>
        <w:t>серьезное отношение к мыслям, чувствам других;</w:t>
      </w:r>
    </w:p>
    <w:p w:rsidR="00CD5CE5" w:rsidRDefault="00CD5CE5" w:rsidP="008F4A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</w:pPr>
      <w:r>
        <w:t>терпимость, дружелюбие (например, каждый имеет "право на ошибку" т.е. никто не имеет права смеяться над ошибками товарища.</w:t>
      </w:r>
      <w:r w:rsidR="00A44D96">
        <w:t>)</w:t>
      </w:r>
      <w:r>
        <w:t xml:space="preserve"> </w:t>
      </w:r>
    </w:p>
    <w:p w:rsidR="00CD5CE5" w:rsidRDefault="00CD5CE5" w:rsidP="008F4A43">
      <w:pPr>
        <w:pStyle w:val="a3"/>
        <w:shd w:val="clear" w:color="auto" w:fill="FFFFFF" w:themeFill="background1"/>
      </w:pPr>
      <w:proofErr w:type="spellStart"/>
      <w:r>
        <w:t>К.Д.Ушинский</w:t>
      </w:r>
      <w:proofErr w:type="spellEnd"/>
      <w:r w:rsidRPr="00DF410A">
        <w:t xml:space="preserve"> </w:t>
      </w:r>
      <w:r>
        <w:t>ввел в дидактику требование к подобным урокам: "Нужно позволять классу свободно бурлить, волноваться, но удерживать его всякий раз в тех пределах, которые нужны для успеха учения, мертвая тишина на уроке недопустима. Важно позволять ученикам задавать вопросы учителю, самим высказываться, разговаривать, сидеть в классе свободно и непринужденно".</w:t>
      </w:r>
      <w:r w:rsidRPr="00DF410A">
        <w:t xml:space="preserve"> </w:t>
      </w:r>
      <w:r>
        <w:t>Обстановка в классе на таких уроках не бывает спокойной,- это творческий рабочий процесс.</w:t>
      </w:r>
    </w:p>
    <w:p w:rsidR="009138E1" w:rsidRPr="008F4A43" w:rsidRDefault="00DB5B64" w:rsidP="009138E1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Гуманно-личностные технологии</w:t>
      </w:r>
      <w:r w:rsidR="009138E1" w:rsidRPr="009138E1">
        <w:t xml:space="preserve"> </w:t>
      </w:r>
      <w:r w:rsidR="009138E1">
        <w:t>включают:</w:t>
      </w:r>
      <w:r w:rsidR="008F4A43">
        <w:rPr>
          <w:b/>
          <w:bCs/>
          <w:i/>
          <w:iCs/>
        </w:rPr>
        <w:t xml:space="preserve"> </w:t>
      </w:r>
      <w:r w:rsidR="009138E1">
        <w:t>педагогическую любовь к детям,</w:t>
      </w:r>
      <w:r w:rsidR="00450B23">
        <w:t xml:space="preserve"> заинтересованность в их судьбе, оптимистическую веру в ребенка, отсутствие прямого принуждения, </w:t>
      </w:r>
      <w:r w:rsidR="009138E1">
        <w:t>приоритет положительного стимулирован</w:t>
      </w:r>
      <w:r w:rsidR="00450B23">
        <w:t>ия,</w:t>
      </w:r>
      <w:r w:rsidR="0055196B">
        <w:t xml:space="preserve"> </w:t>
      </w:r>
      <w:r w:rsidR="009138E1">
        <w:t>т</w:t>
      </w:r>
      <w:r w:rsidR="0055196B">
        <w:t>ерпимость к детским недостаткам,</w:t>
      </w:r>
      <w:r w:rsidR="009138E1">
        <w:t xml:space="preserve"> п</w:t>
      </w:r>
      <w:r w:rsidR="0055196B">
        <w:t xml:space="preserve">раво ребенка на свободный выбор, право на ошибку, </w:t>
      </w:r>
      <w:r w:rsidR="009138E1">
        <w:t>пр</w:t>
      </w:r>
      <w:r w:rsidR="0055196B">
        <w:t xml:space="preserve">аво на собственную точку зрения, </w:t>
      </w:r>
      <w:r w:rsidR="009138E1">
        <w:t>соблюд</w:t>
      </w:r>
      <w:r w:rsidR="0055196B">
        <w:t>ение Конвенции о правах ребенка.</w:t>
      </w:r>
    </w:p>
    <w:p w:rsidR="0055196B" w:rsidRDefault="0055196B" w:rsidP="0055196B">
      <w:pPr>
        <w:shd w:val="clear" w:color="auto" w:fill="FFFFFF" w:themeFill="background1"/>
        <w:jc w:val="both"/>
        <w:rPr>
          <w:b/>
          <w:i/>
        </w:rPr>
      </w:pPr>
    </w:p>
    <w:p w:rsidR="00561905" w:rsidRDefault="0055196B" w:rsidP="00561905">
      <w:pPr>
        <w:pStyle w:val="a3"/>
      </w:pPr>
      <w:r w:rsidRPr="00BA446C">
        <w:rPr>
          <w:b/>
          <w:i/>
        </w:rPr>
        <w:t>Информационно-коммуникационные технологии</w:t>
      </w:r>
      <w:r w:rsidR="00561905" w:rsidRPr="00561905">
        <w:t xml:space="preserve"> </w:t>
      </w:r>
      <w:r w:rsidR="00561905">
        <w:t xml:space="preserve">Высказывание академика А.П. Семенова “Научить человека жить в информационном мире – важнейшая задача современной школы” должно стать определяющим в работе каждого учителя. Для реализации этих целей возникает необходимость применения в практике работы учителя начальных классов </w:t>
      </w:r>
      <w:r w:rsidR="00561905" w:rsidRPr="00C2619D">
        <w:rPr>
          <w:bCs/>
        </w:rPr>
        <w:t>информационно-коммуникативных технологий.</w:t>
      </w:r>
      <w:r w:rsidR="00561905">
        <w:rPr>
          <w:b/>
          <w:bCs/>
        </w:rPr>
        <w:t xml:space="preserve">  </w:t>
      </w:r>
    </w:p>
    <w:p w:rsidR="00561905" w:rsidRDefault="00561905" w:rsidP="00561905">
      <w:pPr>
        <w:pStyle w:val="a3"/>
      </w:pPr>
      <w:r>
        <w:t>Информатизация начальной школы играет важную роль для достижения качества образования и формирования информаци</w:t>
      </w:r>
      <w:r w:rsidR="00C2619D">
        <w:t>онной культуры современного ребенка.</w:t>
      </w:r>
      <w:r>
        <w:t xml:space="preserve"> Отсюда следуют цели использования ИКТ: </w:t>
      </w:r>
    </w:p>
    <w:p w:rsidR="00561905" w:rsidRDefault="00561905" w:rsidP="00561905">
      <w:pPr>
        <w:numPr>
          <w:ilvl w:val="0"/>
          <w:numId w:val="2"/>
        </w:numPr>
        <w:spacing w:before="100" w:beforeAutospacing="1" w:after="100" w:afterAutospacing="1"/>
      </w:pPr>
      <w:r>
        <w:t xml:space="preserve">переход от объяснительно-иллюстративного способа обучения к </w:t>
      </w:r>
      <w:proofErr w:type="spellStart"/>
      <w:r>
        <w:t>деятельностному</w:t>
      </w:r>
      <w:proofErr w:type="spellEnd"/>
      <w:r>
        <w:t>;</w:t>
      </w:r>
    </w:p>
    <w:p w:rsidR="00561905" w:rsidRDefault="00561905" w:rsidP="00561905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активизиция</w:t>
      </w:r>
      <w:proofErr w:type="spellEnd"/>
      <w:r>
        <w:t xml:space="preserve"> познавательной сферы </w:t>
      </w:r>
      <w:proofErr w:type="gramStart"/>
      <w:r>
        <w:t>обучающихся</w:t>
      </w:r>
      <w:proofErr w:type="gramEnd"/>
      <w:r>
        <w:t xml:space="preserve">; </w:t>
      </w:r>
    </w:p>
    <w:p w:rsidR="00561905" w:rsidRDefault="00561905" w:rsidP="00561905">
      <w:pPr>
        <w:numPr>
          <w:ilvl w:val="0"/>
          <w:numId w:val="2"/>
        </w:numPr>
        <w:spacing w:before="100" w:beforeAutospacing="1" w:after="100" w:afterAutospacing="1"/>
      </w:pPr>
      <w:r>
        <w:t>повышение положительной мотивации обучения;</w:t>
      </w:r>
    </w:p>
    <w:p w:rsidR="00561905" w:rsidRDefault="00561905" w:rsidP="00561905">
      <w:pPr>
        <w:numPr>
          <w:ilvl w:val="0"/>
          <w:numId w:val="2"/>
        </w:numPr>
        <w:spacing w:before="100" w:beforeAutospacing="1" w:after="100" w:afterAutospacing="1"/>
      </w:pPr>
      <w:r>
        <w:t>использование как средства самообразования;</w:t>
      </w:r>
    </w:p>
    <w:p w:rsidR="00561905" w:rsidRDefault="00561905" w:rsidP="00561905">
      <w:pPr>
        <w:numPr>
          <w:ilvl w:val="0"/>
          <w:numId w:val="2"/>
        </w:numPr>
        <w:spacing w:before="100" w:beforeAutospacing="1" w:after="100" w:afterAutospacing="1"/>
      </w:pPr>
      <w:r>
        <w:t>повышение уровня знаний;</w:t>
      </w:r>
    </w:p>
    <w:p w:rsidR="00561905" w:rsidRDefault="00561905" w:rsidP="00561905">
      <w:pPr>
        <w:numPr>
          <w:ilvl w:val="0"/>
          <w:numId w:val="2"/>
        </w:numPr>
        <w:spacing w:before="100" w:beforeAutospacing="1" w:after="100" w:afterAutospacing="1"/>
      </w:pPr>
      <w:r>
        <w:t>осуществление проектной деятельности младших школьников.</w:t>
      </w:r>
    </w:p>
    <w:p w:rsidR="00561905" w:rsidRDefault="00561905" w:rsidP="00561905">
      <w:pPr>
        <w:pStyle w:val="a3"/>
      </w:pPr>
      <w:r>
        <w:t xml:space="preserve">Спектр использования возможностей ИКТ достаточно широк. </w:t>
      </w:r>
    </w:p>
    <w:p w:rsidR="00561905" w:rsidRDefault="00C2619D" w:rsidP="00561905">
      <w:pPr>
        <w:pStyle w:val="a3"/>
      </w:pPr>
      <w:r>
        <w:t>Р</w:t>
      </w:r>
      <w:r w:rsidR="00561905">
        <w:t xml:space="preserve">аботая с детьми младшего школьного возраста, </w:t>
      </w:r>
      <w:r>
        <w:t xml:space="preserve">следует </w:t>
      </w:r>
      <w:r w:rsidR="00561905">
        <w:t xml:space="preserve">помнить заповедь: “Не навреди!” Организация учебного процесса в начальной школе, прежде всего, должна способствовать </w:t>
      </w:r>
      <w:r w:rsidR="00561905">
        <w:lastRenderedPageBreak/>
        <w:t>активиз</w:t>
      </w:r>
      <w:r>
        <w:t>ации познавательной сферы уча</w:t>
      </w:r>
      <w:r w:rsidR="00561905">
        <w:t>щихся,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ни в коем случае не подорвать здоровье. ИКТ должны выступать как вспомогательный элемент учебного процесса, а не основной.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</w:t>
      </w:r>
    </w:p>
    <w:p w:rsidR="00614376" w:rsidRPr="002927B9" w:rsidRDefault="00641AAC" w:rsidP="00641AAC">
      <w:pPr>
        <w:jc w:val="both"/>
      </w:pPr>
      <w:r>
        <w:rPr>
          <w:b/>
          <w:i/>
        </w:rPr>
        <w:t xml:space="preserve"> </w:t>
      </w:r>
      <w:r w:rsidRPr="002927B9">
        <w:t>Главная цель внедрения информационных технологий в учебный процесс – повышение его качества и эффективности. Информационны</w:t>
      </w:r>
      <w:r>
        <w:t xml:space="preserve">е технологии в образовании </w:t>
      </w:r>
      <w:r w:rsidRPr="002927B9">
        <w:t xml:space="preserve"> способствуют: совершенствованию практических умений и навыков; позволяют эффективнее организовать самостоятельную работу и индивидуализировать процесс обучения; повышают интерес, как к урокам, так и к </w:t>
      </w:r>
      <w:proofErr w:type="spellStart"/>
      <w:r w:rsidRPr="002927B9">
        <w:t>надпредметным</w:t>
      </w:r>
      <w:proofErr w:type="spellEnd"/>
      <w:r w:rsidRPr="002927B9">
        <w:t xml:space="preserve"> занятиям; активизируют познавательную деятельность учащихся. </w:t>
      </w:r>
    </w:p>
    <w:p w:rsidR="00641AAC" w:rsidRPr="002927B9" w:rsidRDefault="00641AAC" w:rsidP="00641AAC">
      <w:pPr>
        <w:jc w:val="both"/>
      </w:pPr>
    </w:p>
    <w:p w:rsidR="0055196B" w:rsidRPr="00C2619D" w:rsidRDefault="00641AAC" w:rsidP="00C2619D">
      <w:pPr>
        <w:shd w:val="clear" w:color="auto" w:fill="FFFFFF" w:themeFill="background1"/>
        <w:jc w:val="both"/>
        <w:rPr>
          <w:b/>
          <w:i/>
        </w:rPr>
      </w:pPr>
      <w:proofErr w:type="gramStart"/>
      <w:r>
        <w:rPr>
          <w:b/>
          <w:i/>
        </w:rPr>
        <w:t xml:space="preserve">Применение ИКТ </w:t>
      </w:r>
      <w:r w:rsidR="0055196B">
        <w:rPr>
          <w:b/>
          <w:i/>
        </w:rPr>
        <w:t>для учителя:</w:t>
      </w:r>
      <w:r w:rsidR="0055196B" w:rsidRPr="000503DA">
        <w:t xml:space="preserve"> </w:t>
      </w:r>
      <w:r w:rsidR="00614376">
        <w:t>использование</w:t>
      </w:r>
      <w:r w:rsidR="00614376" w:rsidRPr="002927B9">
        <w:t xml:space="preserve"> компьютерных технологий</w:t>
      </w:r>
      <w:r w:rsidR="00614376">
        <w:t xml:space="preserve"> -</w:t>
      </w:r>
      <w:r w:rsidR="00614376" w:rsidRPr="002927B9">
        <w:t xml:space="preserve"> повышение инновационной активности педагогов</w:t>
      </w:r>
      <w:r w:rsidR="00614376">
        <w:t>,</w:t>
      </w:r>
      <w:r w:rsidR="00614376" w:rsidRPr="002927B9">
        <w:t xml:space="preserve"> расширение форм и вариантов включения компьютера непосредственно в обучающий процесс</w:t>
      </w:r>
      <w:r w:rsidR="00614376">
        <w:t>,</w:t>
      </w:r>
      <w:r w:rsidR="00614376" w:rsidRPr="002927B9">
        <w:t xml:space="preserve"> использование педагогами всех возможностей компьютера для подготовки и проведения занятий, хранения и представления информации, поиска и обмена опытом, в том числе и с помощью Интернет </w:t>
      </w:r>
      <w:r w:rsidR="00614376">
        <w:t xml:space="preserve">обеспечивает </w:t>
      </w:r>
      <w:r w:rsidR="00614376" w:rsidRPr="002927B9">
        <w:t>улучшение ка</w:t>
      </w:r>
      <w:r w:rsidR="00614376">
        <w:t>чества педагогического процесса,</w:t>
      </w:r>
      <w:r w:rsidR="00614376" w:rsidRPr="002927B9">
        <w:t xml:space="preserve"> </w:t>
      </w:r>
      <w:r w:rsidR="0055196B" w:rsidRPr="00AE7C35">
        <w:t xml:space="preserve">экономия времени на объяснение учебного материала; </w:t>
      </w:r>
      <w:proofErr w:type="gramEnd"/>
    </w:p>
    <w:p w:rsidR="00EC5B4D" w:rsidRDefault="0055196B" w:rsidP="00EC5B4D">
      <w:pPr>
        <w:jc w:val="both"/>
      </w:pPr>
      <w:r w:rsidRPr="0055196B">
        <w:rPr>
          <w:b/>
          <w:i/>
        </w:rPr>
        <w:t>для ученика</w:t>
      </w:r>
      <w:r>
        <w:t xml:space="preserve">: </w:t>
      </w:r>
      <w:r w:rsidRPr="00AE7C35">
        <w:t>комплексное воздействие на восприятие обеспечивает быстрое усвоение материа</w:t>
      </w:r>
      <w:r>
        <w:t>ла и его длительное запоминан</w:t>
      </w:r>
      <w:r w:rsidR="00EC5B4D">
        <w:t>ие через самостоятельную работу,</w:t>
      </w:r>
      <w:r w:rsidR="003F1B82">
        <w:t xml:space="preserve"> </w:t>
      </w:r>
      <w:r w:rsidR="00EC5B4D" w:rsidRPr="00AE7C35">
        <w:t>повышение качества усвоения</w:t>
      </w:r>
      <w:r w:rsidR="00EC5B4D">
        <w:t xml:space="preserve"> учебного материала</w:t>
      </w:r>
      <w:proofErr w:type="gramStart"/>
      <w:r w:rsidR="00EC5B4D">
        <w:t>.</w:t>
      </w:r>
      <w:proofErr w:type="gramEnd"/>
      <w:r w:rsidR="00EC5B4D" w:rsidRPr="0055196B">
        <w:t xml:space="preserve"> </w:t>
      </w:r>
      <w:proofErr w:type="gramStart"/>
      <w:r w:rsidR="003F1B82" w:rsidRPr="002927B9">
        <w:t>с</w:t>
      </w:r>
      <w:proofErr w:type="gramEnd"/>
      <w:r w:rsidR="003F1B82" w:rsidRPr="002927B9">
        <w:t>тимулирование активной позиции при изучении материала за счет самостоятель</w:t>
      </w:r>
      <w:r w:rsidR="003F1B82">
        <w:t>ной работы.</w:t>
      </w:r>
    </w:p>
    <w:p w:rsidR="00641AAC" w:rsidRDefault="00641AAC" w:rsidP="0055196B">
      <w:pPr>
        <w:shd w:val="clear" w:color="auto" w:fill="FFFFFF" w:themeFill="background1"/>
        <w:jc w:val="both"/>
      </w:pPr>
    </w:p>
    <w:p w:rsidR="00924390" w:rsidRDefault="00BA446C" w:rsidP="00C2619D">
      <w:pPr>
        <w:shd w:val="clear" w:color="auto" w:fill="FFFFFF" w:themeFill="background1"/>
        <w:jc w:val="both"/>
      </w:pPr>
      <w:proofErr w:type="spellStart"/>
      <w:r w:rsidRPr="00BA446C">
        <w:rPr>
          <w:b/>
          <w:i/>
        </w:rPr>
        <w:t>Здоровьесберегающие</w:t>
      </w:r>
      <w:proofErr w:type="spellEnd"/>
      <w:r w:rsidRPr="00BA446C">
        <w:rPr>
          <w:b/>
          <w:i/>
        </w:rPr>
        <w:t xml:space="preserve"> технологии</w:t>
      </w:r>
      <w:r w:rsidR="00736CCA">
        <w:rPr>
          <w:b/>
          <w:i/>
        </w:rPr>
        <w:t xml:space="preserve"> </w:t>
      </w:r>
      <w:r w:rsidR="00736CCA" w:rsidRPr="00A05132">
        <w:t>внедряются</w:t>
      </w:r>
      <w:r w:rsidRPr="00BA446C">
        <w:rPr>
          <w:b/>
          <w:i/>
        </w:rPr>
        <w:t xml:space="preserve"> </w:t>
      </w:r>
      <w:r w:rsidR="00736CCA" w:rsidRPr="00930E21">
        <w:t>с целью</w:t>
      </w:r>
      <w:r w:rsidR="00736CCA">
        <w:rPr>
          <w:b/>
          <w:i/>
        </w:rPr>
        <w:t xml:space="preserve"> </w:t>
      </w:r>
      <w:r w:rsidR="00736CCA">
        <w:t xml:space="preserve">сохранения </w:t>
      </w:r>
      <w:r w:rsidR="00924390" w:rsidRPr="00A05132">
        <w:t xml:space="preserve"> </w:t>
      </w:r>
      <w:r w:rsidR="00736CCA">
        <w:t>здоровья ребенка, приобщения к здоровому</w:t>
      </w:r>
      <w:r w:rsidR="0042716F">
        <w:t>,</w:t>
      </w:r>
      <w:r w:rsidR="0042716F" w:rsidRPr="0042716F">
        <w:t xml:space="preserve"> </w:t>
      </w:r>
      <w:r w:rsidR="0042716F">
        <w:t>активном</w:t>
      </w:r>
      <w:r w:rsidR="008F4A43">
        <w:t>у</w:t>
      </w:r>
      <w:r w:rsidR="00736CCA">
        <w:t xml:space="preserve"> образу</w:t>
      </w:r>
      <w:r w:rsidR="00736CCA" w:rsidRPr="00A05132">
        <w:t xml:space="preserve"> жизни. </w:t>
      </w:r>
      <w:r w:rsidR="00924390" w:rsidRPr="00A05132">
        <w:t>Учителя начальных классов продолжают поиски педагогических технологий, позволяющих решить задачу совмещения высокой продуктивности учебного процесса с такими педагогическими технологиями, которые позволяют сохранить, а в некоторых случаях и укрепить у</w:t>
      </w:r>
      <w:r w:rsidR="0042716F">
        <w:t>ровень имеющегося здоровья,</w:t>
      </w:r>
      <w:r w:rsidR="0042716F">
        <w:rPr>
          <w:b/>
          <w:i/>
        </w:rPr>
        <w:t xml:space="preserve"> </w:t>
      </w:r>
      <w:r w:rsidR="0042716F">
        <w:t>учи</w:t>
      </w:r>
      <w:r w:rsidR="00924390" w:rsidRPr="00A05132">
        <w:t>т</w:t>
      </w:r>
      <w:r w:rsidR="0042716F">
        <w:t>ывая возрастные особенности, применяя</w:t>
      </w:r>
      <w:r w:rsidR="00924390" w:rsidRPr="00A05132">
        <w:t xml:space="preserve"> </w:t>
      </w:r>
      <w:r w:rsidR="00924390" w:rsidRPr="008E5DA3">
        <w:t>демократический стиль общения</w:t>
      </w:r>
      <w:r w:rsidR="00924390" w:rsidRPr="00A05132">
        <w:t xml:space="preserve"> на уроке;</w:t>
      </w:r>
      <w:r w:rsidR="0042716F" w:rsidRPr="0042716F">
        <w:t xml:space="preserve"> </w:t>
      </w:r>
      <w:r w:rsidR="0042716F">
        <w:t xml:space="preserve">используя дифференцированное обучение и </w:t>
      </w:r>
      <w:r w:rsidR="0042716F" w:rsidRPr="00A05132">
        <w:t>игровые технологии</w:t>
      </w:r>
      <w:r w:rsidR="0042716F">
        <w:t>.</w:t>
      </w:r>
    </w:p>
    <w:p w:rsidR="004427AD" w:rsidRPr="004427AD" w:rsidRDefault="003B63D0" w:rsidP="004427AD">
      <w:pPr>
        <w:pStyle w:val="a3"/>
      </w:pPr>
      <w:r w:rsidRPr="007112C6">
        <w:rPr>
          <w:b/>
          <w:i/>
        </w:rPr>
        <w:t>Игровые технологии</w:t>
      </w:r>
      <w:r>
        <w:rPr>
          <w:b/>
          <w:i/>
        </w:rPr>
        <w:t xml:space="preserve"> </w:t>
      </w:r>
      <w:r w:rsidRPr="003B63D0">
        <w:rPr>
          <w:i/>
        </w:rPr>
        <w:t>являются</w:t>
      </w:r>
      <w:r>
        <w:rPr>
          <w:i/>
        </w:rPr>
        <w:t xml:space="preserve"> </w:t>
      </w:r>
      <w:r>
        <w:rPr>
          <w:color w:val="000000"/>
        </w:rPr>
        <w:t>наиболее эффективным средством</w:t>
      </w:r>
      <w:r w:rsidR="004427AD">
        <w:rPr>
          <w:color w:val="000000"/>
        </w:rPr>
        <w:t xml:space="preserve"> включения </w:t>
      </w:r>
      <w:r w:rsidR="004427AD" w:rsidRPr="004427AD">
        <w:t xml:space="preserve"> в урок приемов, которые делают процесс обучения интересным и занимательным, создаёт у детей бодрое рабочее настроение, облегчает преодоление трудносте</w:t>
      </w:r>
      <w:r w:rsidR="004427AD">
        <w:t>й в усвоении учебного материала, вовлекает</w:t>
      </w:r>
      <w:r w:rsidR="004427AD" w:rsidRPr="004427AD">
        <w:t xml:space="preserve"> </w:t>
      </w:r>
      <w:r w:rsidRPr="00A05132">
        <w:rPr>
          <w:color w:val="000000"/>
        </w:rPr>
        <w:t>ребёнка в п</w:t>
      </w:r>
      <w:r>
        <w:rPr>
          <w:color w:val="000000"/>
        </w:rPr>
        <w:t>роцесс творчества на уроке,</w:t>
      </w:r>
      <w:r w:rsidR="004427AD">
        <w:rPr>
          <w:color w:val="000000"/>
        </w:rPr>
        <w:t xml:space="preserve"> создания</w:t>
      </w:r>
      <w:r w:rsidRPr="00A05132">
        <w:rPr>
          <w:color w:val="000000"/>
        </w:rPr>
        <w:t xml:space="preserve"> поло</w:t>
      </w:r>
      <w:r>
        <w:rPr>
          <w:color w:val="000000"/>
        </w:rPr>
        <w:t>жительных эмоциональных переживаний</w:t>
      </w:r>
      <w:r w:rsidR="004427AD">
        <w:rPr>
          <w:color w:val="000000"/>
        </w:rPr>
        <w:t>.</w:t>
      </w:r>
      <w:r w:rsidRPr="00A05132">
        <w:rPr>
          <w:color w:val="000000"/>
        </w:rPr>
        <w:t xml:space="preserve"> </w:t>
      </w:r>
      <w:r w:rsidR="004427AD" w:rsidRPr="004427AD">
        <w:t>Разнообразные игровые действия, в ходе которых решается та или иная умственная задача, поддерживают и усиливают интерес детей к учебному предмету. Увлекшись, дети не замечают, что учатся. Даже самые пассивные из детей включаются в процесс учения с огромным желанием, прилагая все усилия. Детям нужен успех. Степень успешности во многом определяет наше отношение к миру, самочувствие, желание работать, узнавать новое.</w:t>
      </w:r>
      <w:r w:rsidR="00310826">
        <w:t xml:space="preserve"> </w:t>
      </w:r>
      <w:r w:rsidR="007A4D2B">
        <w:t>Игру оживляет использование И</w:t>
      </w:r>
      <w:r w:rsidR="00310787">
        <w:t xml:space="preserve">КТ технологий. </w:t>
      </w:r>
      <w:r w:rsidR="007A4D2B">
        <w:t xml:space="preserve"> </w:t>
      </w:r>
      <w:r w:rsidR="007A4D2B" w:rsidRPr="00745513">
        <w:t>Игру</w:t>
      </w:r>
      <w:r w:rsidR="007A4D2B">
        <w:t xml:space="preserve"> с компьютерной поддержкой</w:t>
      </w:r>
      <w:r w:rsidR="007A4D2B" w:rsidRPr="00745513">
        <w:t xml:space="preserve"> может проводить либо учитель, либо сам ученик. Задания дети </w:t>
      </w:r>
      <w:r w:rsidR="00310787" w:rsidRPr="00745513">
        <w:t xml:space="preserve">сами </w:t>
      </w:r>
      <w:r w:rsidR="007A4D2B" w:rsidRPr="00745513">
        <w:t>читают с экрана монитора, что активизирует мыслительную деятельность учащихся.</w:t>
      </w:r>
      <w:r w:rsidR="009D6251" w:rsidRPr="009D6251">
        <w:t xml:space="preserve"> </w:t>
      </w:r>
      <w:r w:rsidR="009D6251" w:rsidRPr="00745513">
        <w:t xml:space="preserve">На компьютере это можно сделать быстро, что сохраняет время на уроке. Причем изображение на компьютере </w:t>
      </w:r>
      <w:r w:rsidR="00310787">
        <w:t xml:space="preserve">красивое, яркое, </w:t>
      </w:r>
      <w:r w:rsidR="009D6251" w:rsidRPr="00745513">
        <w:t>как в мультфильме. Это привлекает внимание детей и вызывает большой интерес к игре</w:t>
      </w:r>
      <w:proofErr w:type="gramStart"/>
      <w:r w:rsidR="009D6251" w:rsidRPr="00745513">
        <w:t>.</w:t>
      </w:r>
      <w:proofErr w:type="gramEnd"/>
      <w:r w:rsidR="00B74079" w:rsidRPr="00B74079">
        <w:t xml:space="preserve"> </w:t>
      </w:r>
      <w:r w:rsidR="00B74079">
        <w:t>П</w:t>
      </w:r>
      <w:r w:rsidR="00B74079" w:rsidRPr="00745513">
        <w:t>осредством звукового или светового сигнала на экране</w:t>
      </w:r>
      <w:proofErr w:type="gramStart"/>
      <w:r w:rsidR="00B74079" w:rsidRPr="00745513">
        <w:t>.</w:t>
      </w:r>
      <w:proofErr w:type="gramEnd"/>
      <w:r w:rsidR="00B74079" w:rsidRPr="00745513">
        <w:t xml:space="preserve"> </w:t>
      </w:r>
      <w:proofErr w:type="gramStart"/>
      <w:r w:rsidR="00B74079" w:rsidRPr="00745513">
        <w:t>р</w:t>
      </w:r>
      <w:proofErr w:type="gramEnd"/>
      <w:r w:rsidR="00B74079" w:rsidRPr="00745513">
        <w:t xml:space="preserve">ебенок сам контролирует количество правильных ответов и </w:t>
      </w:r>
      <w:r w:rsidR="00B74079" w:rsidRPr="00745513">
        <w:lastRenderedPageBreak/>
        <w:t>сам может оценить свой ответ, что очень важно для учащихся в игре.</w:t>
      </w:r>
      <w:r w:rsidR="00B74079">
        <w:t xml:space="preserve"> </w:t>
      </w:r>
      <w:r w:rsidR="004427AD" w:rsidRPr="004427AD">
        <w:t xml:space="preserve">Ко времени окончания начальной школы в соответствии с Федеральными государственными образовательными стандартами начального общего образования младший школьник сможет </w:t>
      </w:r>
      <w:proofErr w:type="gramStart"/>
      <w:r w:rsidR="004427AD" w:rsidRPr="004427AD">
        <w:t>быть</w:t>
      </w:r>
      <w:proofErr w:type="gramEnd"/>
      <w:r w:rsidR="004427AD" w:rsidRPr="004427AD">
        <w:t xml:space="preserve"> прежде всего социально компетентен. </w:t>
      </w:r>
    </w:p>
    <w:p w:rsidR="003B63D0" w:rsidRDefault="003B63D0" w:rsidP="001D77A5">
      <w:pPr>
        <w:pStyle w:val="a3"/>
        <w:shd w:val="clear" w:color="auto" w:fill="FFFFFF" w:themeFill="background1"/>
      </w:pPr>
      <w:r w:rsidRPr="0039709D">
        <w:rPr>
          <w:b/>
          <w:i/>
        </w:rPr>
        <w:t>Проектная деятельность</w:t>
      </w:r>
      <w:r>
        <w:t xml:space="preserve"> - современный способ стимулирования интереса к предмету через организацию их свободной самостоятельной познавательной деятельности. </w:t>
      </w:r>
      <w:proofErr w:type="gramStart"/>
      <w:r>
        <w:t>Метод проектов позволяет: не только давать знания, но и формировать навыки поиска, критического отбора нужной информации; обучать работать в группе; развивать коммуникативные умения общения</w:t>
      </w:r>
      <w:r w:rsidR="00F447A4">
        <w:t>; способствовать совершенствова</w:t>
      </w:r>
      <w:bookmarkStart w:id="0" w:name="_GoBack"/>
      <w:bookmarkEnd w:id="0"/>
      <w:r>
        <w:t>нию мыслительных операций, таких как анализ, синтез, сопоставление фактов и явлений, моделирование; формировать умения генерировать новые для себя идеи, гипотезы, искать пути их проверки, прогнозировать конечный результат.</w:t>
      </w:r>
      <w:proofErr w:type="gramEnd"/>
    </w:p>
    <w:p w:rsidR="003B63D0" w:rsidRPr="001D77A5" w:rsidRDefault="003B63D0" w:rsidP="001D77A5">
      <w:pPr>
        <w:shd w:val="clear" w:color="auto" w:fill="FFFFFF" w:themeFill="background1"/>
        <w:ind w:left="-108"/>
        <w:rPr>
          <w:i/>
          <w:iCs/>
        </w:rPr>
      </w:pPr>
      <w:r w:rsidRPr="001D77A5">
        <w:rPr>
          <w:i/>
          <w:iCs/>
        </w:rPr>
        <w:t>Китайская пословица:</w:t>
      </w:r>
      <w:r w:rsidRPr="001D77A5">
        <w:rPr>
          <w:rFonts w:eastAsia="+mn-ea"/>
          <w:bCs/>
          <w:i/>
          <w:iCs/>
          <w:color w:val="CC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77A5">
        <w:rPr>
          <w:bCs/>
          <w:i/>
          <w:iCs/>
        </w:rPr>
        <w:t>«Скажи мне, и я забуду.</w:t>
      </w:r>
    </w:p>
    <w:p w:rsidR="003B63D0" w:rsidRPr="001D77A5" w:rsidRDefault="003B63D0" w:rsidP="001D77A5">
      <w:pPr>
        <w:shd w:val="clear" w:color="auto" w:fill="FFFFFF" w:themeFill="background1"/>
        <w:ind w:left="-108"/>
        <w:jc w:val="center"/>
        <w:rPr>
          <w:i/>
          <w:iCs/>
        </w:rPr>
      </w:pPr>
      <w:r w:rsidRPr="001D77A5">
        <w:rPr>
          <w:bCs/>
          <w:i/>
          <w:iCs/>
        </w:rPr>
        <w:t xml:space="preserve">Покажи мне, и, может быть, </w:t>
      </w:r>
    </w:p>
    <w:p w:rsidR="003B63D0" w:rsidRPr="001D77A5" w:rsidRDefault="003B63D0" w:rsidP="001D77A5">
      <w:pPr>
        <w:shd w:val="clear" w:color="auto" w:fill="FFFFFF" w:themeFill="background1"/>
        <w:ind w:left="-108"/>
        <w:jc w:val="center"/>
        <w:rPr>
          <w:i/>
          <w:iCs/>
        </w:rPr>
      </w:pPr>
      <w:r w:rsidRPr="001D77A5">
        <w:rPr>
          <w:bCs/>
          <w:i/>
          <w:iCs/>
        </w:rPr>
        <w:t>я запомню.</w:t>
      </w:r>
    </w:p>
    <w:p w:rsidR="003B63D0" w:rsidRPr="001D77A5" w:rsidRDefault="003B63D0" w:rsidP="001D77A5">
      <w:pPr>
        <w:shd w:val="clear" w:color="auto" w:fill="FFFFFF" w:themeFill="background1"/>
        <w:ind w:left="-108"/>
        <w:jc w:val="center"/>
        <w:rPr>
          <w:i/>
          <w:iCs/>
        </w:rPr>
      </w:pPr>
      <w:r w:rsidRPr="001D77A5">
        <w:rPr>
          <w:bCs/>
          <w:i/>
          <w:iCs/>
        </w:rPr>
        <w:t xml:space="preserve">Сделай меня соучастником, </w:t>
      </w:r>
    </w:p>
    <w:p w:rsidR="003B63D0" w:rsidRPr="001D77A5" w:rsidRDefault="003B63D0" w:rsidP="001D77A5">
      <w:pPr>
        <w:shd w:val="clear" w:color="auto" w:fill="FFFFFF" w:themeFill="background1"/>
        <w:ind w:left="-108"/>
        <w:jc w:val="center"/>
        <w:rPr>
          <w:i/>
          <w:iCs/>
        </w:rPr>
      </w:pPr>
      <w:r w:rsidRPr="001D77A5">
        <w:rPr>
          <w:bCs/>
          <w:i/>
          <w:iCs/>
        </w:rPr>
        <w:t>и я пойму».</w:t>
      </w:r>
    </w:p>
    <w:p w:rsidR="003B63D0" w:rsidRPr="008F4A43" w:rsidRDefault="003B63D0" w:rsidP="008F4A43">
      <w:pPr>
        <w:jc w:val="both"/>
        <w:rPr>
          <w:rFonts w:eastAsia="Symbol"/>
          <w:b/>
          <w:i/>
        </w:rPr>
      </w:pPr>
    </w:p>
    <w:p w:rsidR="008F4A43" w:rsidRDefault="008F4A43" w:rsidP="000C1EB9">
      <w:pPr>
        <w:ind w:left="-108"/>
        <w:rPr>
          <w:sz w:val="28"/>
          <w:szCs w:val="28"/>
        </w:rPr>
      </w:pPr>
    </w:p>
    <w:p w:rsidR="001D77A5" w:rsidRPr="001D77A5" w:rsidRDefault="00294C9F" w:rsidP="001D77A5">
      <w:pPr>
        <w:spacing w:line="360" w:lineRule="auto"/>
        <w:contextualSpacing/>
        <w:jc w:val="both"/>
        <w:rPr>
          <w:color w:val="333333"/>
        </w:rPr>
      </w:pPr>
      <w:r w:rsidRPr="00294C9F">
        <w:rPr>
          <w:b/>
          <w:bCs/>
          <w:i/>
        </w:rPr>
        <w:t>Проблемно-диалогическая технология</w:t>
      </w:r>
      <w:r w:rsidRPr="001D77A5">
        <w:rPr>
          <w:b/>
          <w:bCs/>
          <w:i/>
        </w:rPr>
        <w:t>.</w:t>
      </w:r>
      <w:r w:rsidRPr="00294C9F">
        <w:rPr>
          <w:b/>
          <w:bCs/>
          <w:i/>
        </w:rPr>
        <w:t xml:space="preserve"> </w:t>
      </w:r>
      <w:r w:rsidRPr="00294C9F">
        <w:t xml:space="preserve">Проблемно-диалогические уроки способствуют возникновению у школьников интереса к новому материалу, формированию </w:t>
      </w:r>
      <w:proofErr w:type="spellStart"/>
      <w:proofErr w:type="gramStart"/>
      <w:r w:rsidRPr="00294C9F">
        <w:rPr>
          <w:bCs/>
        </w:rPr>
        <w:t>познаватель</w:t>
      </w:r>
      <w:proofErr w:type="spellEnd"/>
      <w:r w:rsidRPr="001D77A5">
        <w:rPr>
          <w:bCs/>
        </w:rPr>
        <w:t>-</w:t>
      </w:r>
      <w:r w:rsidRPr="00294C9F">
        <w:rPr>
          <w:bCs/>
        </w:rPr>
        <w:t>ной</w:t>
      </w:r>
      <w:proofErr w:type="gramEnd"/>
      <w:r w:rsidRPr="00294C9F">
        <w:rPr>
          <w:bCs/>
        </w:rPr>
        <w:t xml:space="preserve"> мотивации</w:t>
      </w:r>
      <w:r w:rsidRPr="001D77A5">
        <w:t>, достижению понимания</w:t>
      </w:r>
      <w:r w:rsidRPr="00294C9F">
        <w:t xml:space="preserve"> учениками материала,</w:t>
      </w:r>
      <w:r w:rsidRPr="001D77A5">
        <w:t xml:space="preserve"> </w:t>
      </w:r>
      <w:r w:rsidR="00112E5B" w:rsidRPr="001D77A5">
        <w:t>вовлечению каждого</w:t>
      </w:r>
      <w:r w:rsidRPr="001D77A5">
        <w:t xml:space="preserve"> ученик</w:t>
      </w:r>
      <w:r w:rsidR="00112E5B" w:rsidRPr="001D77A5">
        <w:t>а</w:t>
      </w:r>
      <w:r w:rsidRPr="001D77A5">
        <w:t xml:space="preserve"> в активно-познавательный процесс, </w:t>
      </w:r>
      <w:r w:rsidR="00112E5B" w:rsidRPr="001D77A5">
        <w:t xml:space="preserve">пониманию </w:t>
      </w:r>
      <w:r w:rsidRPr="001D77A5">
        <w:t xml:space="preserve">как, где, каким образом эти знания могут быть применены, </w:t>
      </w:r>
      <w:r w:rsidR="00112E5B" w:rsidRPr="001D77A5">
        <w:t>умению</w:t>
      </w:r>
      <w:r w:rsidRPr="001D77A5">
        <w:t xml:space="preserve"> работать в сотрудничестве для решения разнообразных проблем, проявляя при этом коммуникативные навыки.</w:t>
      </w:r>
      <w:r w:rsidR="001D77A5" w:rsidRPr="001D77A5">
        <w:rPr>
          <w:color w:val="333333"/>
        </w:rPr>
        <w:t xml:space="preserve"> </w:t>
      </w:r>
    </w:p>
    <w:p w:rsidR="001D77A5" w:rsidRDefault="001D77A5" w:rsidP="001D77A5">
      <w:pPr>
        <w:spacing w:line="360" w:lineRule="auto"/>
        <w:contextualSpacing/>
        <w:jc w:val="both"/>
        <w:rPr>
          <w:color w:val="333333"/>
        </w:rPr>
      </w:pPr>
      <w:r w:rsidRPr="001D77A5">
        <w:rPr>
          <w:color w:val="333333"/>
        </w:rPr>
        <w:t xml:space="preserve">Таким </w:t>
      </w:r>
      <w:proofErr w:type="gramStart"/>
      <w:r w:rsidRPr="001D77A5">
        <w:rPr>
          <w:color w:val="333333"/>
        </w:rPr>
        <w:t>образом</w:t>
      </w:r>
      <w:proofErr w:type="gramEnd"/>
      <w:r w:rsidRPr="001D77A5">
        <w:rPr>
          <w:color w:val="333333"/>
        </w:rPr>
        <w:t xml:space="preserve"> изменяет роль ученика: из пассивного, созерцающего существа, который не владеет деятельностью, ведущей для этого этапа жизни, он превращается в самостоятельную, критически мыслящую личность.</w:t>
      </w:r>
    </w:p>
    <w:p w:rsidR="00294C9F" w:rsidRDefault="00294C9F" w:rsidP="00294C9F">
      <w:pPr>
        <w:ind w:left="-108"/>
        <w:rPr>
          <w:sz w:val="28"/>
          <w:szCs w:val="28"/>
        </w:rPr>
      </w:pPr>
    </w:p>
    <w:p w:rsidR="00294C9F" w:rsidRPr="00294C9F" w:rsidRDefault="00294C9F" w:rsidP="00294C9F">
      <w:pPr>
        <w:spacing w:before="100" w:beforeAutospacing="1" w:after="100" w:afterAutospacing="1"/>
        <w:rPr>
          <w:b/>
          <w:bCs/>
          <w:i/>
        </w:rPr>
      </w:pPr>
    </w:p>
    <w:p w:rsidR="00924390" w:rsidRPr="00A05132" w:rsidRDefault="00924390" w:rsidP="00924390">
      <w:pPr>
        <w:jc w:val="both"/>
      </w:pPr>
    </w:p>
    <w:p w:rsidR="00924390" w:rsidRPr="00A05132" w:rsidRDefault="00924390" w:rsidP="00924390">
      <w:pPr>
        <w:jc w:val="both"/>
      </w:pPr>
    </w:p>
    <w:p w:rsidR="00924390" w:rsidRPr="00BA446C" w:rsidRDefault="00924390" w:rsidP="00BA446C">
      <w:pPr>
        <w:jc w:val="both"/>
        <w:rPr>
          <w:b/>
          <w:i/>
        </w:rPr>
      </w:pPr>
    </w:p>
    <w:p w:rsidR="00767FF3" w:rsidRDefault="00767FF3" w:rsidP="00A53915">
      <w:pPr>
        <w:shd w:val="clear" w:color="auto" w:fill="FFFFFF"/>
        <w:tabs>
          <w:tab w:val="left" w:pos="360"/>
          <w:tab w:val="left" w:pos="540"/>
        </w:tabs>
        <w:spacing w:line="360" w:lineRule="auto"/>
        <w:ind w:firstLine="709"/>
        <w:jc w:val="both"/>
        <w:rPr>
          <w:i/>
          <w:iCs/>
          <w:color w:val="000080"/>
          <w:sz w:val="36"/>
          <w:szCs w:val="36"/>
        </w:rPr>
      </w:pPr>
    </w:p>
    <w:sectPr w:rsidR="0076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0F"/>
    <w:multiLevelType w:val="multilevel"/>
    <w:tmpl w:val="2F7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D67E9"/>
    <w:multiLevelType w:val="multilevel"/>
    <w:tmpl w:val="2FD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82"/>
    <w:rsid w:val="00001752"/>
    <w:rsid w:val="00020BD6"/>
    <w:rsid w:val="000503DA"/>
    <w:rsid w:val="000C1EB9"/>
    <w:rsid w:val="001105DC"/>
    <w:rsid w:val="00112E5B"/>
    <w:rsid w:val="00161147"/>
    <w:rsid w:val="001D77A5"/>
    <w:rsid w:val="00282DC9"/>
    <w:rsid w:val="00294C9F"/>
    <w:rsid w:val="002D2801"/>
    <w:rsid w:val="002E0ADC"/>
    <w:rsid w:val="00310787"/>
    <w:rsid w:val="00310826"/>
    <w:rsid w:val="0035690B"/>
    <w:rsid w:val="0039709D"/>
    <w:rsid w:val="003B2561"/>
    <w:rsid w:val="003B63D0"/>
    <w:rsid w:val="003C0895"/>
    <w:rsid w:val="003F1B82"/>
    <w:rsid w:val="00402252"/>
    <w:rsid w:val="0040558C"/>
    <w:rsid w:val="0042716F"/>
    <w:rsid w:val="004427AD"/>
    <w:rsid w:val="00450B23"/>
    <w:rsid w:val="004A2058"/>
    <w:rsid w:val="005169B0"/>
    <w:rsid w:val="005225AC"/>
    <w:rsid w:val="0055196B"/>
    <w:rsid w:val="00561905"/>
    <w:rsid w:val="0056333B"/>
    <w:rsid w:val="005A676B"/>
    <w:rsid w:val="00614376"/>
    <w:rsid w:val="00641AAC"/>
    <w:rsid w:val="00654379"/>
    <w:rsid w:val="006557C5"/>
    <w:rsid w:val="006C7575"/>
    <w:rsid w:val="007112C6"/>
    <w:rsid w:val="00730B69"/>
    <w:rsid w:val="00736CCA"/>
    <w:rsid w:val="00767857"/>
    <w:rsid w:val="00767FF3"/>
    <w:rsid w:val="007A4D2B"/>
    <w:rsid w:val="008E5DA3"/>
    <w:rsid w:val="008F4A43"/>
    <w:rsid w:val="009138E1"/>
    <w:rsid w:val="00924390"/>
    <w:rsid w:val="00930E21"/>
    <w:rsid w:val="009404E3"/>
    <w:rsid w:val="00943F61"/>
    <w:rsid w:val="00974614"/>
    <w:rsid w:val="00981A49"/>
    <w:rsid w:val="009A51ED"/>
    <w:rsid w:val="009D6251"/>
    <w:rsid w:val="00A44D96"/>
    <w:rsid w:val="00A53915"/>
    <w:rsid w:val="00A56276"/>
    <w:rsid w:val="00A744A4"/>
    <w:rsid w:val="00A83319"/>
    <w:rsid w:val="00AA0353"/>
    <w:rsid w:val="00AC0B4B"/>
    <w:rsid w:val="00B17557"/>
    <w:rsid w:val="00B54B1B"/>
    <w:rsid w:val="00B74079"/>
    <w:rsid w:val="00BA446C"/>
    <w:rsid w:val="00C25555"/>
    <w:rsid w:val="00C2619D"/>
    <w:rsid w:val="00C802E3"/>
    <w:rsid w:val="00CC3A17"/>
    <w:rsid w:val="00CD5CE5"/>
    <w:rsid w:val="00CE43AC"/>
    <w:rsid w:val="00DB5B64"/>
    <w:rsid w:val="00DE0844"/>
    <w:rsid w:val="00DE4131"/>
    <w:rsid w:val="00DF410A"/>
    <w:rsid w:val="00E11D82"/>
    <w:rsid w:val="00E8502C"/>
    <w:rsid w:val="00EC5B4D"/>
    <w:rsid w:val="00F304CF"/>
    <w:rsid w:val="00F447A4"/>
    <w:rsid w:val="00F5550C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D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D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51</cp:revision>
  <dcterms:created xsi:type="dcterms:W3CDTF">2015-10-28T21:48:00Z</dcterms:created>
  <dcterms:modified xsi:type="dcterms:W3CDTF">2015-11-12T17:46:00Z</dcterms:modified>
</cp:coreProperties>
</file>