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E8" w:rsidRDefault="003D4BE8" w:rsidP="0036377B">
      <w:pPr>
        <w:rPr>
          <w:rFonts w:ascii="Times New Roman" w:hAnsi="Times New Roman" w:cs="Times New Roman"/>
          <w:b/>
          <w:sz w:val="32"/>
          <w:szCs w:val="32"/>
        </w:rPr>
      </w:pPr>
      <w:r w:rsidRPr="003D4BE8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proofErr w:type="gramStart"/>
      <w:r w:rsidRPr="003D4BE8">
        <w:rPr>
          <w:rFonts w:ascii="Times New Roman" w:hAnsi="Times New Roman" w:cs="Times New Roman"/>
          <w:b/>
          <w:sz w:val="32"/>
          <w:szCs w:val="32"/>
        </w:rPr>
        <w:t>исследовательской  активности</w:t>
      </w:r>
      <w:proofErr w:type="gramEnd"/>
      <w:r w:rsidRPr="003D4BE8">
        <w:rPr>
          <w:rFonts w:ascii="Times New Roman" w:hAnsi="Times New Roman" w:cs="Times New Roman"/>
          <w:b/>
          <w:sz w:val="32"/>
          <w:szCs w:val="32"/>
        </w:rPr>
        <w:t xml:space="preserve"> на уроках в начальной школе.</w:t>
      </w:r>
    </w:p>
    <w:p w:rsidR="003D4BE8" w:rsidRDefault="003D4BE8" w:rsidP="0036377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Н. А. Агафонова, учитель начальных классов, МОУ «СОШ села Дмитриевка Духовницкого района Саратовской области»</w:t>
      </w:r>
    </w:p>
    <w:p w:rsidR="003D4BE8" w:rsidRPr="003D4BE8" w:rsidRDefault="003D4BE8" w:rsidP="0036377B">
      <w:pPr>
        <w:rPr>
          <w:rFonts w:ascii="Times New Roman" w:hAnsi="Times New Roman" w:cs="Times New Roman"/>
          <w:b/>
          <w:szCs w:val="32"/>
        </w:rPr>
      </w:pPr>
    </w:p>
    <w:p w:rsidR="00311573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AA5">
        <w:rPr>
          <w:rFonts w:ascii="Times New Roman" w:hAnsi="Times New Roman" w:cs="Times New Roman"/>
          <w:sz w:val="24"/>
          <w:szCs w:val="24"/>
        </w:rPr>
        <w:t>Приоритетным направлением учебной и воспитательной работы с младшими школьниками в современной школе является развитие исследовательской познавательной активности.</w:t>
      </w:r>
    </w:p>
    <w:p w:rsidR="00812CF2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 xml:space="preserve">Согласно нынешним </w:t>
      </w:r>
      <w:proofErr w:type="gramStart"/>
      <w:r w:rsidRPr="00CA1AA5">
        <w:rPr>
          <w:rFonts w:ascii="Times New Roman" w:hAnsi="Times New Roman" w:cs="Times New Roman"/>
          <w:sz w:val="24"/>
          <w:szCs w:val="24"/>
        </w:rPr>
        <w:t>стандартам ,</w:t>
      </w:r>
      <w:proofErr w:type="gramEnd"/>
      <w:r w:rsidRPr="00CA1AA5">
        <w:rPr>
          <w:rFonts w:ascii="Times New Roman" w:hAnsi="Times New Roman" w:cs="Times New Roman"/>
          <w:sz w:val="24"/>
          <w:szCs w:val="24"/>
        </w:rPr>
        <w:t xml:space="preserve"> мы педагоги, должны и обязаны строить свои уроки, используя этот метод. </w:t>
      </w:r>
    </w:p>
    <w:p w:rsidR="00812CF2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Работа по развитию исследовательской активности направлена на:</w:t>
      </w:r>
    </w:p>
    <w:p w:rsidR="00812CF2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-развитие познавательной потребности</w:t>
      </w:r>
      <w:r w:rsidR="00EF3634" w:rsidRPr="00CA1AA5">
        <w:rPr>
          <w:rFonts w:ascii="Times New Roman" w:hAnsi="Times New Roman" w:cs="Times New Roman"/>
          <w:sz w:val="24"/>
          <w:szCs w:val="24"/>
        </w:rPr>
        <w:t>.</w:t>
      </w:r>
    </w:p>
    <w:p w:rsidR="00812CF2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- повышение уровня самостоятельности при поиске новых знаний</w:t>
      </w:r>
      <w:r w:rsidR="00EF3634" w:rsidRPr="00CA1AA5">
        <w:rPr>
          <w:rFonts w:ascii="Times New Roman" w:hAnsi="Times New Roman" w:cs="Times New Roman"/>
          <w:sz w:val="24"/>
          <w:szCs w:val="24"/>
        </w:rPr>
        <w:t>.</w:t>
      </w:r>
    </w:p>
    <w:p w:rsidR="00812CF2" w:rsidRPr="00CA1AA5" w:rsidRDefault="00812CF2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- формированию умений находить выход из сложных</w:t>
      </w:r>
      <w:r w:rsidR="00EF3634" w:rsidRPr="00CA1AA5">
        <w:rPr>
          <w:rFonts w:ascii="Times New Roman" w:hAnsi="Times New Roman" w:cs="Times New Roman"/>
          <w:sz w:val="24"/>
          <w:szCs w:val="24"/>
        </w:rPr>
        <w:t xml:space="preserve"> проблемных ситуаций</w:t>
      </w:r>
      <w:r w:rsidRPr="00CA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  <w:r w:rsidR="00EF3634" w:rsidRPr="00CA1AA5">
        <w:rPr>
          <w:rFonts w:ascii="Times New Roman" w:hAnsi="Times New Roman" w:cs="Times New Roman"/>
          <w:sz w:val="24"/>
          <w:szCs w:val="24"/>
        </w:rPr>
        <w:t>.</w:t>
      </w:r>
    </w:p>
    <w:p w:rsidR="00EF3634" w:rsidRPr="00CA1AA5" w:rsidRDefault="00EF3634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 xml:space="preserve">Сама по себе проблемная ситуация подразумевает поиск решения, а значит, и исследование проблемы с разных сторон. </w:t>
      </w:r>
    </w:p>
    <w:p w:rsidR="00CA1AA5" w:rsidRPr="00CA1AA5" w:rsidRDefault="00CA1AA5" w:rsidP="00CA1AA5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 xml:space="preserve">Например, на уроке русского языка ученики знакомятся со словарным словом и этот момент урока для них уже мини-исследование. </w:t>
      </w:r>
      <w:r w:rsidRPr="00CA1AA5">
        <w:rPr>
          <w:rFonts w:ascii="Times New Roman" w:hAnsi="Times New Roman" w:cs="Times New Roman"/>
          <w:sz w:val="24"/>
          <w:szCs w:val="24"/>
        </w:rPr>
        <w:t>Исследование проводится по плану.</w:t>
      </w:r>
    </w:p>
    <w:p w:rsidR="00CA1AA5" w:rsidRPr="00CA1AA5" w:rsidRDefault="00CA1AA5" w:rsidP="00CA1AA5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b/>
          <w:sz w:val="24"/>
          <w:szCs w:val="24"/>
        </w:rPr>
        <w:t>1</w:t>
      </w:r>
      <w:r w:rsidRPr="00CA1AA5">
        <w:rPr>
          <w:rFonts w:ascii="Times New Roman" w:hAnsi="Times New Roman" w:cs="Times New Roman"/>
          <w:sz w:val="24"/>
          <w:szCs w:val="24"/>
        </w:rPr>
        <w:t>.</w:t>
      </w:r>
      <w:r w:rsidRPr="00CA1AA5">
        <w:rPr>
          <w:rFonts w:ascii="Times New Roman" w:hAnsi="Times New Roman" w:cs="Times New Roman"/>
          <w:b/>
          <w:sz w:val="24"/>
          <w:szCs w:val="24"/>
        </w:rPr>
        <w:t>Знакомство со словом.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Дети знакомятся со словом в занимательной форме (ребусы, загадки, лото, рисунки, кроссворды, противопоставления, нахождение общих или частных понятий, выделение лишнего, вычленение из пословиц и поговорок, определение слова по его лексическому значению и др.) </w:t>
      </w:r>
      <w:r w:rsidRPr="00CA1AA5">
        <w:rPr>
          <w:rFonts w:ascii="Times New Roman" w:hAnsi="Times New Roman" w:cs="Times New Roman"/>
          <w:sz w:val="24"/>
          <w:szCs w:val="24"/>
        </w:rPr>
        <w:br/>
        <w:t>Проводится звуковой анализ, анализ написания слова.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2. Этимологическая справка.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Содержит информацию о происхождении слова. </w:t>
      </w:r>
      <w:r w:rsidRPr="00CA1AA5">
        <w:rPr>
          <w:rFonts w:ascii="Times New Roman" w:hAnsi="Times New Roman" w:cs="Times New Roman"/>
          <w:sz w:val="24"/>
          <w:szCs w:val="24"/>
        </w:rPr>
        <w:br/>
        <w:t>3. Толкование лексемы. Иллюстрация. </w:t>
      </w:r>
      <w:r w:rsidRPr="00CA1AA5">
        <w:rPr>
          <w:rFonts w:ascii="Times New Roman" w:hAnsi="Times New Roman" w:cs="Times New Roman"/>
          <w:sz w:val="24"/>
          <w:szCs w:val="24"/>
        </w:rPr>
        <w:br/>
        <w:t>Помогает понять значение слова. </w:t>
      </w:r>
      <w:r w:rsidRPr="00CA1AA5">
        <w:rPr>
          <w:rFonts w:ascii="Times New Roman" w:hAnsi="Times New Roman" w:cs="Times New Roman"/>
          <w:sz w:val="24"/>
          <w:szCs w:val="24"/>
        </w:rPr>
        <w:br/>
        <w:t>Учащиеся дают лексическое значение изучаемому слову, а затем сравнивают с определением мастеров слова (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М.Л.Безруковой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С.Г.Трясогузовой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 и др.)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4.Однокоренные слова.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Проводится наблюдение над единообразным написанием однокоренных слов. </w:t>
      </w:r>
      <w:r w:rsidRPr="00CA1AA5">
        <w:rPr>
          <w:rFonts w:ascii="Times New Roman" w:hAnsi="Times New Roman" w:cs="Times New Roman"/>
          <w:sz w:val="24"/>
          <w:szCs w:val="24"/>
        </w:rPr>
        <w:br/>
        <w:t>Ребята подбирают однокоренные слова к новому словарному слову или составляют однокоренные слова по определённой схеме.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5. Пословицы, поговорки и загадки.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Использование этого материала позволяет вести наблюдение над функционированием слова в русской речи. </w:t>
      </w:r>
      <w:r w:rsidRPr="00CA1AA5">
        <w:rPr>
          <w:rFonts w:ascii="Times New Roman" w:hAnsi="Times New Roman" w:cs="Times New Roman"/>
          <w:sz w:val="24"/>
          <w:szCs w:val="24"/>
        </w:rPr>
        <w:br/>
        <w:t>Дети находят пословицы, поговорки, загадки с изучаемым словом.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6. Синонимы, антонимы, фразеологизмы.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 xml:space="preserve">Работа с этим материалом предполагает образование у учащихся некоторых лексикологических представлений, формирование понятий, а также делает речь богаче, </w:t>
      </w:r>
      <w:r w:rsidRPr="00CA1AA5">
        <w:rPr>
          <w:rFonts w:ascii="Times New Roman" w:hAnsi="Times New Roman" w:cs="Times New Roman"/>
          <w:sz w:val="24"/>
          <w:szCs w:val="24"/>
        </w:rPr>
        <w:lastRenderedPageBreak/>
        <w:t>ярче и интереснее. </w:t>
      </w:r>
      <w:r w:rsidRPr="00CA1AA5">
        <w:rPr>
          <w:rFonts w:ascii="Times New Roman" w:hAnsi="Times New Roman" w:cs="Times New Roman"/>
          <w:sz w:val="24"/>
          <w:szCs w:val="24"/>
        </w:rPr>
        <w:br/>
        <w:t>Школьники подбирают синонимы, антонимы к словарному слову.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7. Словосочетания.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 xml:space="preserve">Учащиеся придумывают разные виды словосочетания: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.+прил.;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 xml:space="preserve">.+сущ. в косвенном падеже; </w:t>
      </w:r>
      <w:proofErr w:type="spellStart"/>
      <w:r w:rsidRPr="00CA1AA5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CA1AA5">
        <w:rPr>
          <w:rFonts w:ascii="Times New Roman" w:hAnsi="Times New Roman" w:cs="Times New Roman"/>
          <w:sz w:val="24"/>
          <w:szCs w:val="24"/>
        </w:rPr>
        <w:t>.+нар.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8. Предложения, тексты.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Практический материал, позволяющий вести наблюдение над функционированием слова в устной и письменной речи. </w:t>
      </w:r>
      <w:r w:rsidRPr="00CA1AA5">
        <w:rPr>
          <w:rFonts w:ascii="Times New Roman" w:hAnsi="Times New Roman" w:cs="Times New Roman"/>
          <w:sz w:val="24"/>
          <w:szCs w:val="24"/>
        </w:rPr>
        <w:br/>
        <w:t>Участники процесса обучения предлагают стихи, рассказы, статьи. </w:t>
      </w:r>
      <w:r w:rsidRPr="00CA1AA5">
        <w:rPr>
          <w:rFonts w:ascii="Times New Roman" w:hAnsi="Times New Roman" w:cs="Times New Roman"/>
          <w:sz w:val="24"/>
          <w:szCs w:val="24"/>
        </w:rPr>
        <w:br/>
      </w:r>
      <w:r w:rsidRPr="00CA1AA5">
        <w:rPr>
          <w:rFonts w:ascii="Times New Roman" w:hAnsi="Times New Roman" w:cs="Times New Roman"/>
          <w:b/>
          <w:sz w:val="24"/>
          <w:szCs w:val="24"/>
        </w:rPr>
        <w:t>9. Краеведение.</w:t>
      </w:r>
      <w:r w:rsidRPr="00CA1AA5">
        <w:rPr>
          <w:rFonts w:ascii="Times New Roman" w:hAnsi="Times New Roman" w:cs="Times New Roman"/>
          <w:sz w:val="24"/>
          <w:szCs w:val="24"/>
        </w:rPr>
        <w:t> </w:t>
      </w:r>
      <w:r w:rsidRPr="00CA1AA5">
        <w:rPr>
          <w:rFonts w:ascii="Times New Roman" w:hAnsi="Times New Roman" w:cs="Times New Roman"/>
          <w:sz w:val="24"/>
          <w:szCs w:val="24"/>
        </w:rPr>
        <w:br/>
        <w:t>Анализируется использование слова в истории родного края, в народном хозяйстве, в искусстве. </w:t>
      </w:r>
    </w:p>
    <w:p w:rsidR="00CC3653" w:rsidRPr="00CA1AA5" w:rsidRDefault="00EF3634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Уроки литературного чтения дают замечательную возможность использовать приём самостоятельного поиска информации в ходе изучения нового материала.</w:t>
      </w:r>
      <w:r w:rsidR="00CC3653" w:rsidRPr="00CA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34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Начинающий читатель зачастую отчетливо не осознает, что в тексте есть непонятное для него слово. Такое слово проскальзывает в контексте, оставляя иллюзию понятности. Любой учитель сталкивался с этим явлением, задавая детям вопрос после чтения текста: «Какие слова были непонятны?». Как правило, дети таких слов не называют. Выяснение значений ряда слов из прочитанного текста убеждает, что многие из них остались за бортом понимания. Существующая в школе практика разбора слов, которые, с точки зрения взрослого, могут быть непонятны детям, недостаточно эффективна, так как ребенку бывают непонятны очень простые на первый взгляд слова. Поэтому, не исключая словарную работу перед чтением, у детей важно создать установку на самостоятельное выделение при чтении непонятных слов и выяснение их значений. В методике обучения пониманию текста делается акцент на том, чтобы каждое непонятное ребенку слово было для него словно красный сигнал светофора, препятствующий дальнейшему движению.</w:t>
      </w:r>
    </w:p>
    <w:p w:rsidR="00EF3634" w:rsidRPr="00CA1AA5" w:rsidRDefault="00EF3634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 xml:space="preserve">Глядя на своих учеников, которые совершают первые шаги в самостоятельном познании нового, мы учителя не должны быть категоричны, если ребёнок ошибочен в своих суждениях, находках, гипотезах, чтобы не </w:t>
      </w:r>
      <w:r w:rsidR="00CC3653" w:rsidRPr="00CA1AA5">
        <w:rPr>
          <w:rFonts w:ascii="Times New Roman" w:hAnsi="Times New Roman" w:cs="Times New Roman"/>
          <w:sz w:val="24"/>
          <w:szCs w:val="24"/>
        </w:rPr>
        <w:t xml:space="preserve">убить желание что – либо исследовать. Наша задача – создать обстановку доверия, организовать работу, которая приведёт к правильному решению и выводам. Дать младшему школьнику </w:t>
      </w:r>
      <w:proofErr w:type="gramStart"/>
      <w:r w:rsidR="00CC3653" w:rsidRPr="00CA1AA5">
        <w:rPr>
          <w:rFonts w:ascii="Times New Roman" w:hAnsi="Times New Roman" w:cs="Times New Roman"/>
          <w:sz w:val="24"/>
          <w:szCs w:val="24"/>
        </w:rPr>
        <w:t>возможность  сказать</w:t>
      </w:r>
      <w:proofErr w:type="gramEnd"/>
      <w:r w:rsidR="00CC3653" w:rsidRPr="00CA1AA5">
        <w:rPr>
          <w:rFonts w:ascii="Times New Roman" w:hAnsi="Times New Roman" w:cs="Times New Roman"/>
          <w:sz w:val="24"/>
          <w:szCs w:val="24"/>
        </w:rPr>
        <w:t xml:space="preserve"> себе: «Я САМ!!!!» и обрадоваться своему открытию.</w:t>
      </w:r>
    </w:p>
    <w:p w:rsidR="00CC3653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</w:p>
    <w:p w:rsidR="00CC3653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  <w:r w:rsidRPr="00CA1AA5">
        <w:rPr>
          <w:rFonts w:ascii="Times New Roman" w:hAnsi="Times New Roman" w:cs="Times New Roman"/>
          <w:sz w:val="24"/>
          <w:szCs w:val="24"/>
        </w:rPr>
        <w:t>Источники</w:t>
      </w:r>
    </w:p>
    <w:p w:rsidR="00CC3653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1AA5">
          <w:rPr>
            <w:rStyle w:val="a3"/>
            <w:rFonts w:ascii="Times New Roman" w:hAnsi="Times New Roman" w:cs="Times New Roman"/>
            <w:sz w:val="24"/>
            <w:szCs w:val="24"/>
          </w:rPr>
          <w:t>http://psyjournals.ru/sgu_socialpsy/issue/30334_full.shtml</w:t>
        </w:r>
      </w:hyperlink>
    </w:p>
    <w:p w:rsidR="00CC3653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A1AA5">
          <w:rPr>
            <w:rStyle w:val="a3"/>
            <w:rFonts w:ascii="Times New Roman" w:hAnsi="Times New Roman" w:cs="Times New Roman"/>
            <w:sz w:val="24"/>
            <w:szCs w:val="24"/>
          </w:rPr>
          <w:t>http://www.6hm.eduhmao.ru/info/1/3757/23562/</w:t>
        </w:r>
      </w:hyperlink>
    </w:p>
    <w:p w:rsidR="00CC3653" w:rsidRPr="00CA1AA5" w:rsidRDefault="00CC3653" w:rsidP="0036377B">
      <w:pPr>
        <w:rPr>
          <w:rFonts w:ascii="Times New Roman" w:hAnsi="Times New Roman" w:cs="Times New Roman"/>
          <w:sz w:val="24"/>
          <w:szCs w:val="24"/>
        </w:rPr>
      </w:pPr>
    </w:p>
    <w:p w:rsidR="00EF3634" w:rsidRPr="00CA1AA5" w:rsidRDefault="00EF3634" w:rsidP="0036377B">
      <w:pPr>
        <w:rPr>
          <w:rFonts w:ascii="Times New Roman" w:hAnsi="Times New Roman" w:cs="Times New Roman"/>
          <w:sz w:val="24"/>
          <w:szCs w:val="24"/>
        </w:rPr>
      </w:pPr>
    </w:p>
    <w:p w:rsidR="00EF3634" w:rsidRPr="00CA1AA5" w:rsidRDefault="00EF3634" w:rsidP="0036377B">
      <w:pPr>
        <w:rPr>
          <w:rFonts w:ascii="Times New Roman" w:hAnsi="Times New Roman" w:cs="Times New Roman"/>
          <w:sz w:val="24"/>
          <w:szCs w:val="24"/>
        </w:rPr>
      </w:pPr>
    </w:p>
    <w:sectPr w:rsidR="00EF3634" w:rsidRPr="00CA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408D1"/>
    <w:multiLevelType w:val="multilevel"/>
    <w:tmpl w:val="DE2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C"/>
    <w:rsid w:val="00311573"/>
    <w:rsid w:val="0036377B"/>
    <w:rsid w:val="003D4BE8"/>
    <w:rsid w:val="0062297C"/>
    <w:rsid w:val="00812CF2"/>
    <w:rsid w:val="00CA1AA5"/>
    <w:rsid w:val="00CC3653"/>
    <w:rsid w:val="00E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57AC-B835-4EA5-954A-CEF8BEF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3653"/>
  </w:style>
  <w:style w:type="character" w:customStyle="1" w:styleId="c4">
    <w:name w:val="c4"/>
    <w:basedOn w:val="a0"/>
    <w:rsid w:val="00CC3653"/>
  </w:style>
  <w:style w:type="character" w:styleId="a3">
    <w:name w:val="Hyperlink"/>
    <w:basedOn w:val="a0"/>
    <w:uiPriority w:val="99"/>
    <w:unhideWhenUsed/>
    <w:rsid w:val="00CC36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6hm.eduhmao.ru%2Finfo%2F1%2F3757%2F23562%2F&amp;sa=D&amp;sntz=1&amp;usg=AFQjCNGXJkHwWUqGslXW41xoMlrsS31WqQ" TargetMode="External"/><Relationship Id="rId5" Type="http://schemas.openxmlformats.org/officeDocument/2006/relationships/hyperlink" Target="http://www.google.com/url?q=http%3A%2F%2Fpsyjournals.ru%2Fsgu_socialpsy%2Fissue%2F30334_full.shtml&amp;sa=D&amp;sntz=1&amp;usg=AFQjCNGddW3m_d6yImy7bTA9O8uzvKp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Агафонова</dc:creator>
  <cp:keywords/>
  <dc:description/>
  <cp:lastModifiedBy>Виктория Агафонова</cp:lastModifiedBy>
  <cp:revision>3</cp:revision>
  <dcterms:created xsi:type="dcterms:W3CDTF">2017-08-29T13:13:00Z</dcterms:created>
  <dcterms:modified xsi:type="dcterms:W3CDTF">2017-08-29T14:17:00Z</dcterms:modified>
</cp:coreProperties>
</file>