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униципальное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бюджетное дошкольное образовательное учреждение детский сад «Ромашка» села Тербуны Тербунского муниципального района Липецкой области</w:t>
      </w: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Что должен знать и уметь ребенок в 4-5 лет</w:t>
      </w: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459D" w:rsidRDefault="00A5459D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5459D" w:rsidRDefault="00A5459D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Воспитатель </w:t>
      </w:r>
    </w:p>
    <w:p w:rsidR="00032148" w:rsidRDefault="00032148" w:rsidP="00032148">
      <w:pPr>
        <w:spacing w:line="240" w:lineRule="auto"/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Елисеева Е.Ю.</w:t>
      </w: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Вашему малышу исполнилось 4 года, а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появилась  прекрасная возможность своевременно помочь малышу развить его интеллект. Пришло время проконтролировать, соответствует ли норме степень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его психических процессов, проверить потенциальные возможности в разных областях знаний, выявить, в каких из них он преуспевает, а какие требуют дополнительного внимания.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сожалению, большинство взрослых недооценивают возможностей именно этого возраста, потребности детей в новой информации, считают, что еще впереди много времени и рано заниматься с ребенком. Активную подготовку к обучению начинают только за год до поступления в школу. В результате происходит остановка в развитии, у ребенка угасает познавательная активность, а последующие экспресс – занятия приводят к перегрузкам и переутомлению, которые вызывают в дальнейшем негативное отношение к учебе.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помощью этих тестов вы легко определите уровень развития вашего малыша, а  главное, сможете подвести итог проделанной работы по развитию своего ребенка, и подготовить его к следующему, более углубленному этапу занятий.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года  ребенок должен уметь: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Внимание.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за взрослым движение в определенной последовательности: хлопнуть в ладоши, поднять руки вверх, руки – в стороны, опустить руки.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Хлопнуть в ладоши только тогда, когда он услышит определенное слово, например снег. </w:t>
      </w:r>
      <w:proofErr w:type="gramStart"/>
      <w:r>
        <w:rPr>
          <w:rFonts w:ascii="Times New Roman" w:hAnsi="Times New Roman"/>
          <w:sz w:val="28"/>
          <w:szCs w:val="28"/>
        </w:rPr>
        <w:t>( Произнесите слова: дом, гроза, снег, книга, чашка, телефон, снег, роза, снежинка, сосулька, человек, снег, окно, ваза, ромашка, стул).</w:t>
      </w:r>
      <w:proofErr w:type="gramEnd"/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Складывать по предложенному образцу простые постройки из конструктора.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признаки сходства и отличия между двумя игрушками.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называть сходства и различия в картинках.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одинаковые предметы без посторонней помощи.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Складывать разрезанную на 2-3 или 4 части картинку или открытку.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задания, не отвлекаясь в течение 5-7 минут.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Удерживать в поле зрения 4-5 предметов.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Мышление.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Собирать пирамидку из семи колечек без помощи взрослого в правильном порядке; складывать мисочки, </w:t>
      </w:r>
      <w:proofErr w:type="gramStart"/>
      <w:r>
        <w:rPr>
          <w:rFonts w:ascii="Times New Roman" w:hAnsi="Times New Roman"/>
          <w:sz w:val="28"/>
          <w:szCs w:val="28"/>
        </w:rPr>
        <w:t>вкладывая их друг в</w:t>
      </w:r>
      <w:proofErr w:type="gramEnd"/>
      <w:r>
        <w:rPr>
          <w:rFonts w:ascii="Times New Roman" w:hAnsi="Times New Roman"/>
          <w:sz w:val="28"/>
          <w:szCs w:val="28"/>
        </w:rPr>
        <w:t xml:space="preserve"> друга.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самостоятельно вкладыши в нужные отверстия.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Называть обобщающим словом каждую группу предметов: 1) собака, кошка, корова, лошадь, коза; 2) белка, заяц, медведь, волк, лиса; 3) роза, ромашка, колокольчик, василек; 4) стол, стул, кровать, шкаф, кресло.</w:t>
      </w:r>
      <w:proofErr w:type="gramEnd"/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лишний предмет в каждой группе и правильно объяснять свой выбор.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пару каждому предмету.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вопросы: «Сколько лап у собаки? А сколько у курицы? Для чего нужны стрелки для часов? Для чего нужна ручка у двери? Для чего нужны окна в домах? Что нужно сделать, чтобы чай стал сладким?»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Подбирать противоположные слова: днем светло, а ночью… (темно); зимой холодно, а летом… (тепло); вата легкая, а камень … (тяжелый); кирпич твердый, а подушка… (мягкая); дерево высокое, а пенек… (низкий); река широкая, а ручеек… (узкий); слон большой, а мышка… (маленькая).</w:t>
      </w:r>
      <w:proofErr w:type="gramEnd"/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Решать простые логические задачи.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на картинке, где изображены нелепицы, 3-4 несоответствия. Объяснить, что не так, почему не так и как на самом деле должно быть.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за взрослыми на слух несколько слогов по порядку: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>-та-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ки-ле-ти-ди</w:t>
      </w:r>
      <w:proofErr w:type="spellEnd"/>
      <w:r>
        <w:rPr>
          <w:rFonts w:ascii="Times New Roman" w:hAnsi="Times New Roman"/>
          <w:sz w:val="28"/>
          <w:szCs w:val="28"/>
        </w:rPr>
        <w:t>; па-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>-ни-</w:t>
      </w:r>
      <w:proofErr w:type="spellStart"/>
      <w:r>
        <w:rPr>
          <w:rFonts w:ascii="Times New Roman" w:hAnsi="Times New Roman"/>
          <w:sz w:val="28"/>
          <w:szCs w:val="28"/>
        </w:rPr>
        <w:t>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Точно выполнить задание, состоящее из трех-четырех команд: пойти на кухню, сесть на стул, взять чашку, принести ее в комнату.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 одной попытки, какой предмет исчез. Для этого можно поставить перед малышом пять предметов, называя каждый, затем попросить его отвернуться, а в этот момент спрятать один из них; малыш должен будет определить, какой предмет исчез.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за взрослым на слух четыре-пять слов: стол, дом, кот, пень, ваза.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Повторить на слух цифры в определенном порядке: три – семь – пять; один – четыре – два – шесть.</w:t>
      </w:r>
      <w:proofErr w:type="gramEnd"/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Запоминать и называть без помощи взрослого 4-5 предметов.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Рассказывать наизусть несколько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>, стихов, загадок.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Пересказывать содержание услышанной сказки.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Запоминать содержание сюжетного рисунка.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Воспроизводить в памяти недавно происшедшие, а также яркие события своей жизни.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Мелкая моторика.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Запускать мелкие волчки.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отдельно один палец (указательный), за тем два (указательный и средний).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Кистями рук делать «фонарики».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Нанизывать крупные пуговицы, бусинки на нитку.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Завязывать узлы на толстой веревке или на шнуре.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Застегивать пуговицы, крючки, молнии.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Показывать в воздухе колечки, попеременно соединяя каждый палец с </w:t>
      </w:r>
      <w:proofErr w:type="gramStart"/>
      <w:r>
        <w:rPr>
          <w:rFonts w:ascii="Times New Roman" w:hAnsi="Times New Roman"/>
          <w:sz w:val="28"/>
          <w:szCs w:val="28"/>
        </w:rPr>
        <w:t>большим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линии точно по точкам, не отрывая карандаш от бумаги.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Заштриховывать фигуры ровными прямыми линиями, не выходя за контуры рисунков.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 раскрашивать картинки, не выходя за контуры.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Проводить прямые линии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дорожки, не выходя за ее края.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вертикальные, горизонтальные и наклонные линии нужного размера.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в комнате предметы, которых по одному, и тех, которых много.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предметы, которые по форме похожи на круг, квадрат, треугольник, прямоугольник, овал.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правую и левую руку.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 предметы, которые находятся справа от него и слева.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Показывать, что находится вверху и внизу от него.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в окружающей обстановке много предметов и один предмет.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группы предметов, используя приемы наложения и приложения; объяснять словами, каких предметов больше (меньше), каких поровну.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Сравнивать два, три предмета по величине (длине, ширине, высоте); объяснять словами, какой предмет больше (меньше), длиннее (короче), шире (уже), выше (ниже).</w:t>
      </w:r>
      <w:proofErr w:type="gramEnd"/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 и называть квадрат, круг, треугольник, прямоугольник, овал.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слова: верхняя, нижняя, слева, налево, справа, направо.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собака лает, кошка мяукает, корова мычит, петух кукарекает, мышка пищит, свинья хрюкает и т. д.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умеют делать эти животные (рыба плавает, птица летает, змея ползает, заяц прыгает, человек ходит).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рассматривания предмета, сюжетной картинки или игрушки составлять простой описательный рассказ из трех-четырех предложений об этой игрушке.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Произносить все гласные и согласные звуки, кроме шипящих и сонорных.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Согласовывать слова в роде, числе, падеже.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обобщающие слова: мебель, транспорт, игрушки, посуда, обувь, одежда.</w:t>
      </w:r>
    </w:p>
    <w:p w:rsidR="00032148" w:rsidRDefault="00032148" w:rsidP="00032148">
      <w:pPr>
        <w:spacing w:line="240" w:lineRule="auto"/>
        <w:ind w:left="-85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 употреблять существительные с предлогами: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на, под, за.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Употреблять предложения с однородными членами.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простейшие вопросы.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Окружающий мир.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свое имя и фамилию; имена мамы, папы, бабушки, дедушки.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Сказать, сколько ему лет.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город, в котором он живет; свой домашний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Сказать, в какое время бывает снег, растут цветы, летают бабочки, лепят снеговиков, тает снег, на деревьях появляются желтые и фасные листочки.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Назвать 2-3 дерева, несколько цветущих травянистых растений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Назвать отличительные особенности внешнего вида дома—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и диких животных и их детенышей.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Различить и назвать привычные бытовые предметы, их величин у, цвет и форм/, назначение, существенные детали и части предметов.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Различить и назвать погодные явления.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Назвать несколько профессий.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Различить на вкус 2-3 вида овощей и фруктов.</w:t>
      </w: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2148" w:rsidRDefault="00032148" w:rsidP="0003214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32148" w:rsidSect="0003214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48"/>
    <w:rsid w:val="00032148"/>
    <w:rsid w:val="00351253"/>
    <w:rsid w:val="004843D4"/>
    <w:rsid w:val="00A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dcterms:created xsi:type="dcterms:W3CDTF">2016-11-21T06:21:00Z</dcterms:created>
  <dcterms:modified xsi:type="dcterms:W3CDTF">2017-05-11T08:13:00Z</dcterms:modified>
</cp:coreProperties>
</file>