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79" w:rsidRPr="00E46C3A" w:rsidRDefault="00247D79" w:rsidP="00E46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3A">
        <w:rPr>
          <w:rFonts w:ascii="Times New Roman" w:hAnsi="Times New Roman" w:cs="Times New Roman"/>
          <w:sz w:val="24"/>
          <w:szCs w:val="24"/>
        </w:rPr>
        <w:t xml:space="preserve">Доклад «Применение игровых технологий в </w:t>
      </w:r>
      <w:r w:rsidR="00E46C3A" w:rsidRPr="00E46C3A">
        <w:rPr>
          <w:rFonts w:ascii="Times New Roman" w:hAnsi="Times New Roman" w:cs="Times New Roman"/>
          <w:sz w:val="24"/>
          <w:szCs w:val="24"/>
        </w:rPr>
        <w:t xml:space="preserve">образовательном процессе ДОУ в </w:t>
      </w:r>
      <w:r w:rsidRPr="00E46C3A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E46C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46C3A">
        <w:rPr>
          <w:rFonts w:ascii="Times New Roman" w:hAnsi="Times New Roman" w:cs="Times New Roman"/>
          <w:sz w:val="24"/>
          <w:szCs w:val="24"/>
        </w:rPr>
        <w:t>»</w:t>
      </w:r>
    </w:p>
    <w:p w:rsidR="000629B1" w:rsidRPr="00E46C3A" w:rsidRDefault="000629B1" w:rsidP="00E46C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C3A">
        <w:rPr>
          <w:rFonts w:ascii="Times New Roman" w:hAnsi="Times New Roman" w:cs="Times New Roman"/>
          <w:sz w:val="24"/>
          <w:szCs w:val="24"/>
        </w:rPr>
        <w:t xml:space="preserve"> Воспитатель Шрейдер Юлия Валентиновна</w:t>
      </w:r>
    </w:p>
    <w:p w:rsidR="000629B1" w:rsidRPr="00E46C3A" w:rsidRDefault="000629B1" w:rsidP="00E46C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C3A">
        <w:rPr>
          <w:rFonts w:ascii="Times New Roman" w:hAnsi="Times New Roman" w:cs="Times New Roman"/>
          <w:sz w:val="24"/>
          <w:szCs w:val="24"/>
        </w:rPr>
        <w:t xml:space="preserve">МКДОУ детский сад №15 </w:t>
      </w:r>
      <w:r w:rsidR="00E46C3A" w:rsidRPr="00E46C3A">
        <w:rPr>
          <w:rFonts w:ascii="Times New Roman" w:hAnsi="Times New Roman" w:cs="Times New Roman"/>
          <w:sz w:val="24"/>
          <w:szCs w:val="24"/>
        </w:rPr>
        <w:t>комбинированного вида ГО Богданович Свердловской области.</w:t>
      </w:r>
    </w:p>
    <w:p w:rsidR="00E46C3A" w:rsidRPr="00E46C3A" w:rsidRDefault="00E46C3A" w:rsidP="00477A7C">
      <w:pPr>
        <w:spacing w:after="0" w:line="240" w:lineRule="atLeast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1E06A8" w:rsidRPr="006A76F5" w:rsidRDefault="00B82D97" w:rsidP="006A76F5">
      <w:pP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A76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- вид </w:t>
      </w:r>
      <w:r w:rsidR="007910F2" w:rsidRPr="006A76F5">
        <w:rPr>
          <w:rFonts w:ascii="Times New Roman" w:hAnsi="Times New Roman" w:cs="Times New Roman"/>
          <w:sz w:val="24"/>
          <w:szCs w:val="24"/>
          <w:shd w:val="clear" w:color="auto" w:fill="FFFFFF"/>
        </w:rPr>
        <w:t>осмысленной</w:t>
      </w:r>
      <w:r w:rsidR="007910F2" w:rsidRPr="006A7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910F2" w:rsidRPr="006A76F5">
        <w:rPr>
          <w:rFonts w:ascii="Times New Roman" w:hAnsi="Times New Roman" w:cs="Times New Roman"/>
          <w:sz w:val="24"/>
          <w:szCs w:val="24"/>
          <w:shd w:val="clear" w:color="auto" w:fill="FFFFFF"/>
        </w:rPr>
        <w:t>непродуктивной деятельности, где мотив лежит как в её результате, так и в самом процессе.</w:t>
      </w:r>
      <w:r w:rsidRPr="006A76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ooltip="Рубинштейн, Сергей Леонидович" w:history="1">
        <w:r w:rsidR="00A82A52" w:rsidRPr="006A76F5">
          <w:rPr>
            <w:rFonts w:ascii="Times New Roman" w:hAnsi="Times New Roman" w:cs="Times New Roman"/>
            <w:sz w:val="24"/>
            <w:szCs w:val="24"/>
          </w:rPr>
          <w:t>С. Л. Рубинштейн</w:t>
        </w:r>
      </w:hyperlink>
      <w:r w:rsidR="00A82A52" w:rsidRPr="006A76F5">
        <w:rPr>
          <w:rFonts w:ascii="Times New Roman" w:hAnsi="Times New Roman" w:cs="Times New Roman"/>
          <w:sz w:val="24"/>
          <w:szCs w:val="24"/>
        </w:rPr>
        <w:t> </w:t>
      </w:r>
      <w:r w:rsidR="00A82A52" w:rsidRPr="006A76F5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отмечал, что игра хранит и развивает детское в детях, что она их школа жизни и практика развития</w:t>
      </w:r>
      <w:r w:rsidR="00A82A52" w:rsidRPr="006A76F5">
        <w:rPr>
          <w:rFonts w:ascii="Times New Roman" w:hAnsi="Times New Roman" w:cs="Times New Roman"/>
          <w:sz w:val="24"/>
          <w:szCs w:val="24"/>
          <w:shd w:val="clear" w:color="auto" w:fill="ECEFF1"/>
        </w:rPr>
        <w:t xml:space="preserve"> </w:t>
      </w:r>
      <w:r w:rsidR="00A82A52" w:rsidRPr="006A76F5">
        <w:rPr>
          <w:rFonts w:ascii="Times New Roman" w:hAnsi="Times New Roman" w:cs="Times New Roman"/>
          <w:sz w:val="24"/>
          <w:szCs w:val="24"/>
        </w:rPr>
        <w:t>Благодаря этому современные педагоги и психологи настаивают на том, что наиболее продуктивный способ познания и усвоения какой-либо информации – это игра. Начиная с детского сада, детям подают информацию в игровой форме. Таким образом, вызывается активнейший интерес к деятельности, а нужные знания являются как бы побочным эффектом.</w:t>
      </w:r>
      <w:r w:rsidRPr="006A76F5">
        <w:rPr>
          <w:rFonts w:ascii="Times New Roman" w:hAnsi="Times New Roman" w:cs="Times New Roman"/>
          <w:sz w:val="24"/>
          <w:szCs w:val="24"/>
        </w:rPr>
        <w:t xml:space="preserve"> </w:t>
      </w:r>
      <w:r w:rsidR="00247D79" w:rsidRPr="006A76F5">
        <w:rPr>
          <w:rFonts w:ascii="Times New Roman" w:hAnsi="Times New Roman" w:cs="Times New Roman"/>
          <w:sz w:val="24"/>
          <w:szCs w:val="24"/>
        </w:rPr>
        <w:t xml:space="preserve">В свете ФГОС </w:t>
      </w:r>
      <w:proofErr w:type="gramStart"/>
      <w:r w:rsidR="00247D79" w:rsidRPr="006A76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47D79" w:rsidRPr="006A76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D79" w:rsidRPr="006A76F5">
        <w:rPr>
          <w:rFonts w:ascii="Times New Roman" w:hAnsi="Times New Roman" w:cs="Times New Roman"/>
          <w:sz w:val="24"/>
          <w:szCs w:val="24"/>
        </w:rPr>
        <w:t>личность</w:t>
      </w:r>
      <w:proofErr w:type="gramEnd"/>
      <w:r w:rsidR="00247D79" w:rsidRPr="006A76F5">
        <w:rPr>
          <w:rFonts w:ascii="Times New Roman" w:hAnsi="Times New Roman" w:cs="Times New Roman"/>
          <w:sz w:val="24"/>
          <w:szCs w:val="24"/>
        </w:rPr>
        <w:t xml:space="preserve"> ребенка выводится на первый план, и теперь все дошкольное детство должно быть посвящено игре. Использование игровых технологий способствует развитию индивидуальности дошкольника. Это является своего рода фундаментом всего образовательного процесса.</w:t>
      </w:r>
    </w:p>
    <w:p w:rsidR="001E06A8" w:rsidRPr="006A76F5" w:rsidRDefault="001E06A8" w:rsidP="006A76F5">
      <w:pP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Место и роль игровой технологии в образовательном  процессе, сочетание элементов игры и учения во многом зависят от понимания педагогом функций педагогических игр.</w:t>
      </w:r>
      <w:r w:rsidR="00D50400"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A76F5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Выделим наиболее важные функции игры как педагогического феномена культуры.</w:t>
      </w:r>
    </w:p>
    <w:p w:rsidR="00D50400" w:rsidRPr="006A76F5" w:rsidRDefault="001E06A8" w:rsidP="006A76F5">
      <w:pPr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1)</w:t>
      </w:r>
      <w:r w:rsidRPr="006A76F5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Социокультурное  назначение игры. Игра – сильнейшее средство социализации ребёнка, включающее в себя как социально-контролируемые процессы целенаправленного воздействия их на становление личности, усвоение  знаний, духовных ценностей и норм, присущих обществу или группе сверстников</w:t>
      </w:r>
      <w:proofErr w:type="gramStart"/>
      <w:r w:rsidRPr="006A76F5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proofErr w:type="gramEnd"/>
      <w:r w:rsidRPr="006A76F5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так и спонтанные процессы, влияющие на формирования человека.</w:t>
      </w:r>
      <w:r w:rsidRPr="006A76F5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1E06A8" w:rsidRPr="006A76F5" w:rsidRDefault="00D50400" w:rsidP="006A76F5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E06A8"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2) Функция межнациональной коммуникации. Игры дают возможность моделировать разные ситуации жизни, искать выход из конфликтов, не прибегая к агрессивности, учат разнообразию эмоций в воспитании всего существующего в жизни.</w:t>
      </w:r>
    </w:p>
    <w:p w:rsidR="001E06A8" w:rsidRPr="006A76F5" w:rsidRDefault="001E06A8" w:rsidP="006A76F5">
      <w:pPr>
        <w:rPr>
          <w:rFonts w:ascii="Times New Roman" w:hAnsi="Times New Roman" w:cs="Times New Roman"/>
          <w:sz w:val="24"/>
          <w:szCs w:val="24"/>
        </w:rPr>
      </w:pP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3)</w:t>
      </w:r>
      <w:r w:rsidRPr="006A76F5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Игротерапевтическая</w:t>
      </w:r>
      <w:r w:rsidRPr="006A76F5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функция игры. Игра может и должна быть использована для преодоления различных трудностей, возникающих у человека в поведении, в общении </w:t>
      </w:r>
      <w:r w:rsidR="003D41B7"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с окруж</w:t>
      </w:r>
      <w:r w:rsidR="00D50400"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ающими, в учении. </w:t>
      </w:r>
      <w:r w:rsidR="00D50400" w:rsidRPr="006A76F5">
        <w:rPr>
          <w:rFonts w:ascii="Times New Roman" w:hAnsi="Times New Roman" w:cs="Times New Roman"/>
          <w:sz w:val="24"/>
          <w:szCs w:val="24"/>
        </w:rPr>
        <w:t xml:space="preserve">Пример  </w:t>
      </w:r>
      <w:r w:rsidRPr="006A76F5">
        <w:rPr>
          <w:rFonts w:ascii="Times New Roman" w:hAnsi="Times New Roman" w:cs="Times New Roman"/>
          <w:sz w:val="24"/>
          <w:szCs w:val="24"/>
        </w:rPr>
        <w:t>Марии </w:t>
      </w:r>
      <w:proofErr w:type="spellStart"/>
      <w:r w:rsidRPr="006A76F5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proofErr w:type="gramStart"/>
      <w:r w:rsidRPr="006A76F5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6A76F5">
        <w:rPr>
          <w:rFonts w:ascii="Times New Roman" w:hAnsi="Times New Roman" w:cs="Times New Roman"/>
          <w:sz w:val="24"/>
          <w:szCs w:val="24"/>
        </w:rPr>
        <w:t> игра « Клавишная доска»</w:t>
      </w:r>
    </w:p>
    <w:p w:rsidR="001E06A8" w:rsidRPr="006A76F5" w:rsidRDefault="001E06A8" w:rsidP="006A76F5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4) Функция коррекции в игре. Психологическая коррекция в игре происходит естественно, если все дети усвоили правила и сюжет игры, если каждый участник игры хорошо знает не только свою роль своих партнёров, если процесс и цель игры их объединяют. Коррекционные игры способны оказать помощь детям с отклоняющимся поведением, помочь им справиться с переживаниями, препятствующими их нормальному самочувствию и общению со сверстниками в группе.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5) Развлекательная функция игры. Развлекательная  функция  связана с созданием определённого комфорта благоприятной атмосферы, душевной радости</w:t>
      </w:r>
      <w:proofErr w:type="gramStart"/>
      <w:r w:rsidRPr="006A76F5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6A76F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Игра обладает магией, способной давать пищу фантазии выводящей в  развлекательность.</w:t>
      </w:r>
    </w:p>
    <w:p w:rsidR="001E06A8" w:rsidRPr="006A76F5" w:rsidRDefault="001E06A8" w:rsidP="006A76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hAnsi="Times New Roman" w:cs="Times New Roman"/>
          <w:sz w:val="24"/>
          <w:szCs w:val="24"/>
        </w:rPr>
        <w:t> </w:t>
      </w:r>
      <w:r w:rsidR="00477A7C" w:rsidRPr="006A76F5">
        <w:rPr>
          <w:rFonts w:ascii="Times New Roman" w:hAnsi="Times New Roman" w:cs="Times New Roman"/>
          <w:sz w:val="24"/>
          <w:szCs w:val="24"/>
        </w:rPr>
        <w:t>Ц</w:t>
      </w:r>
      <w:r w:rsidRPr="006A76F5">
        <w:rPr>
          <w:rFonts w:ascii="Times New Roman" w:hAnsi="Times New Roman" w:cs="Times New Roman"/>
          <w:sz w:val="24"/>
          <w:szCs w:val="24"/>
        </w:rPr>
        <w:t>ель</w:t>
      </w:r>
      <w:r w:rsidRPr="006A76F5">
        <w:rPr>
          <w:rFonts w:ascii="Times New Roman" w:hAnsi="Times New Roman" w:cs="Times New Roman"/>
          <w:sz w:val="24"/>
          <w:szCs w:val="24"/>
          <w:lang w:eastAsia="ru-RU"/>
        </w:rPr>
        <w:t xml:space="preserve"> игровой технологии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1E06A8" w:rsidRPr="006A76F5" w:rsidRDefault="00477A7C" w:rsidP="006A76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1E06A8" w:rsidRPr="006A76F5">
        <w:rPr>
          <w:rFonts w:ascii="Times New Roman" w:hAnsi="Times New Roman" w:cs="Times New Roman"/>
          <w:sz w:val="24"/>
          <w:szCs w:val="24"/>
          <w:lang w:eastAsia="ru-RU"/>
        </w:rPr>
        <w:t>адачи:</w:t>
      </w:r>
    </w:p>
    <w:p w:rsidR="001E06A8" w:rsidRPr="006A76F5" w:rsidRDefault="001E06A8" w:rsidP="006A76F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1E06A8" w:rsidRPr="006A76F5" w:rsidRDefault="001E06A8" w:rsidP="006A76F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средства, активизирующие деятельность детей и повышающие её результативность.</w:t>
      </w:r>
    </w:p>
    <w:p w:rsidR="00477A7C" w:rsidRPr="006A76F5" w:rsidRDefault="00477A7C" w:rsidP="006A76F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кругозора</w:t>
      </w:r>
      <w:bookmarkStart w:id="0" w:name="_GoBack"/>
      <w:bookmarkEnd w:id="0"/>
    </w:p>
    <w:p w:rsidR="00477A7C" w:rsidRPr="006A76F5" w:rsidRDefault="00477A7C" w:rsidP="006A76F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hAnsi="Times New Roman" w:cs="Times New Roman"/>
          <w:sz w:val="24"/>
          <w:szCs w:val="24"/>
        </w:rPr>
        <w:t xml:space="preserve">Воспитание самостоятельности, сотрудничества, коллективизма, общительности, </w:t>
      </w:r>
      <w:proofErr w:type="spellStart"/>
      <w:r w:rsidRPr="006A76F5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6A76F5">
        <w:rPr>
          <w:rFonts w:ascii="Times New Roman" w:hAnsi="Times New Roman" w:cs="Times New Roman"/>
          <w:sz w:val="24"/>
          <w:szCs w:val="24"/>
        </w:rPr>
        <w:t>.</w:t>
      </w:r>
    </w:p>
    <w:p w:rsidR="001E06A8" w:rsidRPr="006A76F5" w:rsidRDefault="001E06A8" w:rsidP="006A76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hAnsi="Times New Roman" w:cs="Times New Roman"/>
          <w:sz w:val="24"/>
          <w:szCs w:val="24"/>
        </w:rPr>
        <w:t>Значение игровой технологии</w:t>
      </w:r>
      <w:r w:rsidRPr="006A76F5">
        <w:rPr>
          <w:rFonts w:ascii="Times New Roman" w:hAnsi="Times New Roman" w:cs="Times New Roman"/>
          <w:sz w:val="24"/>
          <w:szCs w:val="24"/>
          <w:lang w:eastAsia="ru-RU"/>
        </w:rPr>
        <w:t> 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1E06A8" w:rsidRPr="006A76F5" w:rsidRDefault="001E06A8" w:rsidP="006A76F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76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Воспитательное и обучающее значение игры зависит </w:t>
      </w:r>
      <w:proofErr w:type="gramStart"/>
      <w:r w:rsidRPr="006A76F5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6A76F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методики игровой деятельности;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профессионального мастерства педагога при организации и руководства различными видами игр;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учёта возрастных и индивидуальных возможностей.</w:t>
      </w:r>
    </w:p>
    <w:p w:rsidR="001E06A8" w:rsidRPr="006A76F5" w:rsidRDefault="001E06A8" w:rsidP="006A76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hAnsi="Times New Roman" w:cs="Times New Roman"/>
          <w:sz w:val="24"/>
          <w:szCs w:val="24"/>
        </w:rPr>
        <w:t>На современном этапе игровая деятельность в качестве самостоятельной технологии может быть использована:</w:t>
      </w:r>
      <w:r w:rsidRPr="006A76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A76F5">
        <w:rPr>
          <w:rFonts w:ascii="Times New Roman" w:hAnsi="Times New Roman" w:cs="Times New Roman"/>
          <w:sz w:val="24"/>
          <w:szCs w:val="24"/>
          <w:lang w:eastAsia="ru-RU"/>
        </w:rPr>
        <w:t>для освоения темы или содержания изучаемого материала; в качестве занятия или его части </w:t>
      </w:r>
      <w:r w:rsidRPr="006A76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(введения, объяснения, закрепления, упражнения, контроля)</w:t>
      </w:r>
      <w:r w:rsidRPr="006A76F5">
        <w:rPr>
          <w:rFonts w:ascii="Times New Roman" w:hAnsi="Times New Roman" w:cs="Times New Roman"/>
          <w:sz w:val="24"/>
          <w:szCs w:val="24"/>
          <w:lang w:eastAsia="ru-RU"/>
        </w:rPr>
        <w:t>; как часть образовательной программы, формируемой коллективом ДОУ.</w:t>
      </w:r>
    </w:p>
    <w:p w:rsidR="001E06A8" w:rsidRPr="006A76F5" w:rsidRDefault="001E06A8" w:rsidP="006A76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hAnsi="Times New Roman" w:cs="Times New Roman"/>
          <w:sz w:val="24"/>
          <w:szCs w:val="24"/>
          <w:lang w:eastAsia="ru-RU"/>
        </w:rPr>
        <w:t>Игра, как правило, собственная инициатива детей, поэтому </w:t>
      </w:r>
      <w:r w:rsidRPr="006A76F5">
        <w:rPr>
          <w:rFonts w:ascii="Times New Roman" w:hAnsi="Times New Roman" w:cs="Times New Roman"/>
          <w:bCs/>
          <w:sz w:val="24"/>
          <w:szCs w:val="24"/>
          <w:lang w:eastAsia="ru-RU"/>
        </w:rPr>
        <w:t>руководство педагога при организации игровой технологии</w:t>
      </w:r>
      <w:r w:rsidRPr="006A76F5">
        <w:rPr>
          <w:rFonts w:ascii="Times New Roman" w:hAnsi="Times New Roman" w:cs="Times New Roman"/>
          <w:sz w:val="24"/>
          <w:szCs w:val="24"/>
          <w:lang w:eastAsia="ru-RU"/>
        </w:rPr>
        <w:t> должно соответствовать требованиям: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 </w:t>
      </w:r>
      <w:r w:rsidRPr="006A7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 w:rsidRPr="006A7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6A7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учебных на игровые)</w:t>
      </w: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игры - кратко, чётко, только после возникновения интереса детей к игре;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окончание игры - анализ результатов должен быть нацелен на практическое применение в реальной жизни.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1E06A8" w:rsidRPr="006A76F5" w:rsidRDefault="001E06A8" w:rsidP="006A76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 компонент игровой технологии - непосредственное и систематическое общение педагога и </w:t>
      </w:r>
      <w:proofErr w:type="spellStart"/>
      <w:r w:rsidRPr="006A76F5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6A76F5">
        <w:rPr>
          <w:rFonts w:ascii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6A76F5">
        <w:rPr>
          <w:rFonts w:ascii="Times New Roman" w:hAnsi="Times New Roman" w:cs="Times New Roman"/>
          <w:sz w:val="24"/>
          <w:szCs w:val="24"/>
          <w:lang w:eastAsia="ru-RU"/>
        </w:rPr>
        <w:t>ё</w:t>
      </w:r>
      <w:proofErr w:type="spellEnd"/>
      <w:r w:rsidRPr="006A76F5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значение: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активизирует воспитанников;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повышает познавательный интерес;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вызывает эмоциональный подъём;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развитию творчества;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 концентрирует время занятий за счёт чётко сформулированных условий игры;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позволяет педагогу варьировать </w:t>
      </w:r>
      <w:hyperlink r:id="rId7" w:tgtFrame="_blank" w:history="1">
        <w:r w:rsidRPr="006A76F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стратегию</w:t>
        </w:r>
      </w:hyperlink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тактику игровых действий за счёт усложнения или упрощения игровых задач в зависимости от уровня освоения материала.</w:t>
      </w:r>
    </w:p>
    <w:p w:rsidR="001E06A8" w:rsidRPr="006A76F5" w:rsidRDefault="001E06A8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E46C3A" w:rsidRPr="006A76F5" w:rsidRDefault="00E46C3A" w:rsidP="006A76F5">
      <w:pPr>
        <w:rPr>
          <w:rFonts w:ascii="Times New Roman" w:hAnsi="Times New Roman" w:cs="Times New Roman"/>
          <w:sz w:val="24"/>
          <w:szCs w:val="24"/>
        </w:rPr>
      </w:pPr>
      <w:r w:rsidRPr="006A76F5">
        <w:rPr>
          <w:rFonts w:ascii="Times New Roman" w:hAnsi="Times New Roman" w:cs="Times New Roman"/>
          <w:sz w:val="24"/>
          <w:szCs w:val="24"/>
        </w:rPr>
        <w:t>Игровые технологии помогают в развитии памяти, которая так же, как и внимание постепенно становится произвольной. Воспитатель использует специально разработанные игры, такие как «</w:t>
      </w:r>
      <w:proofErr w:type="spellStart"/>
      <w:r w:rsidRPr="006A76F5">
        <w:rPr>
          <w:rFonts w:ascii="Times New Roman" w:hAnsi="Times New Roman" w:cs="Times New Roman"/>
          <w:sz w:val="24"/>
          <w:szCs w:val="24"/>
        </w:rPr>
        <w:t>Магазан</w:t>
      </w:r>
      <w:proofErr w:type="spellEnd"/>
      <w:r w:rsidRPr="006A76F5">
        <w:rPr>
          <w:rFonts w:ascii="Times New Roman" w:hAnsi="Times New Roman" w:cs="Times New Roman"/>
          <w:sz w:val="24"/>
          <w:szCs w:val="24"/>
        </w:rPr>
        <w:t>», «Запомни узор», «</w:t>
      </w:r>
      <w:proofErr w:type="gramStart"/>
      <w:r w:rsidRPr="006A76F5">
        <w:rPr>
          <w:rFonts w:ascii="Times New Roman" w:hAnsi="Times New Roman" w:cs="Times New Roman"/>
          <w:sz w:val="24"/>
          <w:szCs w:val="24"/>
        </w:rPr>
        <w:t>Нарисуй</w:t>
      </w:r>
      <w:proofErr w:type="gramEnd"/>
      <w:r w:rsidRPr="006A76F5">
        <w:rPr>
          <w:rFonts w:ascii="Times New Roman" w:hAnsi="Times New Roman" w:cs="Times New Roman"/>
          <w:sz w:val="24"/>
          <w:szCs w:val="24"/>
        </w:rPr>
        <w:t xml:space="preserve"> как было» и др.</w:t>
      </w:r>
    </w:p>
    <w:p w:rsidR="00E46C3A" w:rsidRPr="006A76F5" w:rsidRDefault="00E46C3A" w:rsidP="006A76F5">
      <w:pPr>
        <w:rPr>
          <w:rFonts w:ascii="Times New Roman" w:hAnsi="Times New Roman" w:cs="Times New Roman"/>
          <w:sz w:val="24"/>
          <w:szCs w:val="24"/>
        </w:rPr>
      </w:pPr>
      <w:r w:rsidRPr="006A76F5">
        <w:rPr>
          <w:rFonts w:ascii="Times New Roman" w:hAnsi="Times New Roman" w:cs="Times New Roman"/>
          <w:sz w:val="24"/>
          <w:szCs w:val="24"/>
        </w:rPr>
        <w:t>Игровые технологии способствуют развитию мышления ребенка. При этом воспитатель использует дидактические игры, которые позволяют научить ребенка умению рассуждать, находить причинно-следственные связи, делать умозаключения.</w:t>
      </w:r>
    </w:p>
    <w:p w:rsidR="00E46C3A" w:rsidRPr="006A76F5" w:rsidRDefault="00E46C3A" w:rsidP="006A7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F5">
        <w:rPr>
          <w:rFonts w:ascii="Times New Roman" w:hAnsi="Times New Roman" w:cs="Times New Roman"/>
          <w:sz w:val="24"/>
          <w:szCs w:val="24"/>
        </w:rPr>
        <w:t xml:space="preserve">С помощью игровых технологий воспитатель развивает творческие способности детей, творческое мышление и воображение. Использование игровых приемов и методов </w:t>
      </w:r>
      <w:proofErr w:type="spellStart"/>
      <w:r w:rsidRPr="006A76F5">
        <w:rPr>
          <w:rFonts w:ascii="Times New Roman" w:hAnsi="Times New Roman" w:cs="Times New Roman"/>
          <w:sz w:val="24"/>
          <w:szCs w:val="24"/>
        </w:rPr>
        <w:t>настандартных</w:t>
      </w:r>
      <w:proofErr w:type="spellEnd"/>
      <w:r w:rsidRPr="006A76F5">
        <w:rPr>
          <w:rFonts w:ascii="Times New Roman" w:hAnsi="Times New Roman" w:cs="Times New Roman"/>
          <w:sz w:val="24"/>
          <w:szCs w:val="24"/>
        </w:rPr>
        <w:t>, проблемных ситуаций формирует гибкое, оригинальное мышление у детей.</w:t>
      </w:r>
    </w:p>
    <w:p w:rsidR="00E46C3A" w:rsidRPr="006A76F5" w:rsidRDefault="00E46C3A" w:rsidP="006A76F5">
      <w:pPr>
        <w:rPr>
          <w:rFonts w:ascii="Times New Roman" w:hAnsi="Times New Roman" w:cs="Times New Roman"/>
          <w:sz w:val="24"/>
          <w:szCs w:val="24"/>
        </w:rPr>
      </w:pPr>
      <w:r w:rsidRPr="006A76F5">
        <w:rPr>
          <w:rFonts w:ascii="Times New Roman" w:hAnsi="Times New Roman" w:cs="Times New Roman"/>
          <w:i/>
          <w:sz w:val="24"/>
          <w:szCs w:val="24"/>
        </w:rPr>
        <w:t xml:space="preserve">Таким </w:t>
      </w:r>
      <w:proofErr w:type="gramStart"/>
      <w:r w:rsidRPr="006A76F5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6A76F5">
        <w:rPr>
          <w:rFonts w:ascii="Times New Roman" w:hAnsi="Times New Roman" w:cs="Times New Roman"/>
          <w:sz w:val="24"/>
          <w:szCs w:val="24"/>
        </w:rPr>
        <w:t xml:space="preserve"> современные игровые технологии охватывают широкий спектр развития способностей детей дошкольного возраста, обеспечивая эффективность усвоения материала. Однако</w:t>
      </w:r>
      <w:proofErr w:type="gramStart"/>
      <w:r w:rsidRPr="006A76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76F5">
        <w:rPr>
          <w:rFonts w:ascii="Times New Roman" w:hAnsi="Times New Roman" w:cs="Times New Roman"/>
          <w:sz w:val="24"/>
          <w:szCs w:val="24"/>
        </w:rPr>
        <w:t xml:space="preserve"> необходимо отметить, что подобное воздействие игровых технологий на ребенка достигается благодаря комплексному применению достижений педагогики и психологии.  </w:t>
      </w:r>
    </w:p>
    <w:p w:rsidR="00E46C3A" w:rsidRPr="00E46C3A" w:rsidRDefault="00E46C3A" w:rsidP="00E46C3A">
      <w:pPr>
        <w:rPr>
          <w:rFonts w:ascii="Times New Roman" w:hAnsi="Times New Roman" w:cs="Times New Roman"/>
          <w:sz w:val="24"/>
          <w:szCs w:val="24"/>
        </w:rPr>
      </w:pPr>
    </w:p>
    <w:p w:rsidR="00E46C3A" w:rsidRPr="00E46C3A" w:rsidRDefault="00E46C3A" w:rsidP="00E46C3A">
      <w:pPr>
        <w:rPr>
          <w:rFonts w:ascii="Times New Roman" w:hAnsi="Times New Roman" w:cs="Times New Roman"/>
          <w:sz w:val="24"/>
          <w:szCs w:val="24"/>
        </w:rPr>
      </w:pPr>
    </w:p>
    <w:p w:rsidR="00247D79" w:rsidRPr="00E46C3A" w:rsidRDefault="00247D79" w:rsidP="00E46C3A">
      <w:pPr>
        <w:rPr>
          <w:rFonts w:ascii="Times New Roman" w:hAnsi="Times New Roman" w:cs="Times New Roman"/>
          <w:sz w:val="24"/>
          <w:szCs w:val="24"/>
        </w:rPr>
      </w:pPr>
    </w:p>
    <w:p w:rsidR="001E06A8" w:rsidRPr="00E46C3A" w:rsidRDefault="001E06A8" w:rsidP="00E46C3A">
      <w:pPr>
        <w:rPr>
          <w:rFonts w:ascii="Times New Roman" w:hAnsi="Times New Roman" w:cs="Times New Roman"/>
          <w:sz w:val="24"/>
          <w:szCs w:val="24"/>
        </w:rPr>
      </w:pPr>
    </w:p>
    <w:p w:rsidR="001E06A8" w:rsidRPr="00E46C3A" w:rsidRDefault="001E06A8" w:rsidP="00E46C3A">
      <w:pPr>
        <w:rPr>
          <w:rFonts w:ascii="Times New Roman" w:hAnsi="Times New Roman" w:cs="Times New Roman"/>
          <w:sz w:val="24"/>
          <w:szCs w:val="24"/>
        </w:rPr>
      </w:pPr>
    </w:p>
    <w:p w:rsidR="001E06A8" w:rsidRPr="00E46C3A" w:rsidRDefault="001E06A8" w:rsidP="00E46C3A">
      <w:pPr>
        <w:rPr>
          <w:rFonts w:ascii="Times New Roman" w:hAnsi="Times New Roman" w:cs="Times New Roman"/>
          <w:sz w:val="24"/>
          <w:szCs w:val="24"/>
        </w:rPr>
      </w:pPr>
    </w:p>
    <w:p w:rsidR="001E06A8" w:rsidRPr="00E46C3A" w:rsidRDefault="001E06A8" w:rsidP="00E46C3A">
      <w:pPr>
        <w:rPr>
          <w:rFonts w:ascii="Times New Roman" w:hAnsi="Times New Roman" w:cs="Times New Roman"/>
          <w:sz w:val="24"/>
          <w:szCs w:val="24"/>
        </w:rPr>
      </w:pPr>
    </w:p>
    <w:p w:rsidR="001E06A8" w:rsidRPr="00E46C3A" w:rsidRDefault="001E06A8" w:rsidP="00E46C3A">
      <w:pPr>
        <w:rPr>
          <w:rFonts w:ascii="Times New Roman" w:hAnsi="Times New Roman" w:cs="Times New Roman"/>
          <w:sz w:val="24"/>
          <w:szCs w:val="24"/>
        </w:rPr>
      </w:pPr>
    </w:p>
    <w:sectPr w:rsidR="001E06A8" w:rsidRPr="00E46C3A" w:rsidSect="00E46C3A">
      <w:pgSz w:w="11906" w:h="16838"/>
      <w:pgMar w:top="567" w:right="84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69E"/>
    <w:multiLevelType w:val="hybridMultilevel"/>
    <w:tmpl w:val="45DA2A76"/>
    <w:lvl w:ilvl="0" w:tplc="E914296C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19A"/>
    <w:multiLevelType w:val="multilevel"/>
    <w:tmpl w:val="B4DA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F7665"/>
    <w:multiLevelType w:val="hybridMultilevel"/>
    <w:tmpl w:val="8612C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3D91"/>
    <w:multiLevelType w:val="multilevel"/>
    <w:tmpl w:val="6958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80606"/>
    <w:multiLevelType w:val="hybridMultilevel"/>
    <w:tmpl w:val="A3DEEECA"/>
    <w:lvl w:ilvl="0" w:tplc="E914296C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A6911"/>
    <w:multiLevelType w:val="multilevel"/>
    <w:tmpl w:val="1F2E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D26DA"/>
    <w:multiLevelType w:val="multilevel"/>
    <w:tmpl w:val="80DC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024"/>
    <w:rsid w:val="000629B1"/>
    <w:rsid w:val="00153FE2"/>
    <w:rsid w:val="001E06A8"/>
    <w:rsid w:val="0021259B"/>
    <w:rsid w:val="00247D79"/>
    <w:rsid w:val="003D41B7"/>
    <w:rsid w:val="00466CFD"/>
    <w:rsid w:val="00477A7C"/>
    <w:rsid w:val="004D6D6D"/>
    <w:rsid w:val="005E3256"/>
    <w:rsid w:val="006A76F5"/>
    <w:rsid w:val="006B0476"/>
    <w:rsid w:val="007247A6"/>
    <w:rsid w:val="007910F2"/>
    <w:rsid w:val="009F2D8E"/>
    <w:rsid w:val="00A82A52"/>
    <w:rsid w:val="00AA6024"/>
    <w:rsid w:val="00B82D97"/>
    <w:rsid w:val="00BA48CA"/>
    <w:rsid w:val="00D50400"/>
    <w:rsid w:val="00E46C3A"/>
    <w:rsid w:val="00E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2A1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910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10F2"/>
  </w:style>
  <w:style w:type="character" w:styleId="a7">
    <w:name w:val="Emphasis"/>
    <w:basedOn w:val="a0"/>
    <w:uiPriority w:val="20"/>
    <w:qFormat/>
    <w:rsid w:val="001E06A8"/>
    <w:rPr>
      <w:i/>
      <w:iCs/>
    </w:rPr>
  </w:style>
  <w:style w:type="paragraph" w:styleId="a8">
    <w:name w:val="Normal (Web)"/>
    <w:basedOn w:val="a"/>
    <w:uiPriority w:val="99"/>
    <w:semiHidden/>
    <w:unhideWhenUsed/>
    <w:rsid w:val="001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7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hvozrast.ru/metodich/konsultac15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0%B1%D0%B8%D0%BD%D1%88%D1%82%D0%B5%D0%B9%D0%BD,_%D0%A1%D0%B5%D1%80%D0%B3%D0%B5%D0%B9_%D0%9B%D0%B5%D0%BE%D0%BD%D0%B8%D0%B4%D0%BE%D0%B2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шрейдер</dc:creator>
  <cp:lastModifiedBy>юлия шрейдер</cp:lastModifiedBy>
  <cp:revision>3</cp:revision>
  <dcterms:created xsi:type="dcterms:W3CDTF">2016-10-02T16:15:00Z</dcterms:created>
  <dcterms:modified xsi:type="dcterms:W3CDTF">2017-01-22T15:50:00Z</dcterms:modified>
</cp:coreProperties>
</file>