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69" w:rsidRDefault="000A7F69">
      <w:pPr>
        <w:rPr>
          <w:sz w:val="44"/>
          <w:szCs w:val="44"/>
        </w:rPr>
      </w:pPr>
      <w:r w:rsidRPr="000A7F69">
        <w:rPr>
          <w:sz w:val="44"/>
          <w:szCs w:val="44"/>
        </w:rPr>
        <w:t>Маршрутный лист с 5-7 ноября 2014 год</w:t>
      </w:r>
    </w:p>
    <w:p w:rsidR="000A7F69" w:rsidRDefault="000A7F69" w:rsidP="000A7F69">
      <w:pPr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7F69" w:rsidTr="000A7F69">
        <w:tc>
          <w:tcPr>
            <w:tcW w:w="3115" w:type="dxa"/>
          </w:tcPr>
          <w:p w:rsidR="000A7F69" w:rsidRPr="00563C76" w:rsidRDefault="000E0334" w:rsidP="000A7F69">
            <w:pPr>
              <w:rPr>
                <w:b/>
                <w:sz w:val="32"/>
                <w:szCs w:val="32"/>
              </w:rPr>
            </w:pPr>
            <w:r w:rsidRPr="00563C76">
              <w:rPr>
                <w:b/>
                <w:sz w:val="32"/>
                <w:szCs w:val="32"/>
              </w:rPr>
              <w:t>Среда</w:t>
            </w:r>
            <w:r w:rsidR="00563C76" w:rsidRPr="00563C76">
              <w:rPr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0E0334" w:rsidRPr="00563C76" w:rsidRDefault="00AB440F" w:rsidP="000A7F69">
            <w:r w:rsidRPr="00563C76">
              <w:t>«Руки – помощники умной головы»</w:t>
            </w:r>
          </w:p>
          <w:p w:rsidR="000E0334" w:rsidRPr="00563C76" w:rsidRDefault="000E0334" w:rsidP="000E0334">
            <w:r w:rsidRPr="00563C76">
              <w:t>Утро.</w:t>
            </w:r>
          </w:p>
          <w:p w:rsidR="000E0334" w:rsidRPr="00563C76" w:rsidRDefault="000E0334" w:rsidP="000E0334"/>
          <w:p w:rsidR="000E0334" w:rsidRPr="00563C76" w:rsidRDefault="000E0334" w:rsidP="000E0334"/>
          <w:p w:rsidR="000E0334" w:rsidRPr="00563C76" w:rsidRDefault="000E0334" w:rsidP="000E0334"/>
          <w:p w:rsidR="000E0334" w:rsidRPr="00563C76" w:rsidRDefault="000E0334" w:rsidP="000E0334"/>
          <w:p w:rsidR="000E0334" w:rsidRPr="00563C76" w:rsidRDefault="000E0334" w:rsidP="000E0334"/>
          <w:p w:rsidR="00AB440F" w:rsidRPr="00563C76" w:rsidRDefault="00AB440F" w:rsidP="000E0334">
            <w:pPr>
              <w:ind w:firstLine="708"/>
            </w:pPr>
          </w:p>
        </w:tc>
        <w:tc>
          <w:tcPr>
            <w:tcW w:w="3115" w:type="dxa"/>
          </w:tcPr>
          <w:p w:rsidR="000A7F69" w:rsidRPr="00563C76" w:rsidRDefault="00AB440F" w:rsidP="000A7F69">
            <w:r w:rsidRPr="00563C76">
              <w:t>способствовать осознанному отношению к органам восприятия. Дать понятие о том, что у человека есть мозг, который получает информацию от «помощников» (анализаторов).  Создать условия для понимания детьми того, что восприятие окружающего зависит от настроения, чувств и свойств характера человека.</w:t>
            </w:r>
          </w:p>
        </w:tc>
        <w:tc>
          <w:tcPr>
            <w:tcW w:w="3115" w:type="dxa"/>
          </w:tcPr>
          <w:p w:rsidR="000A7F69" w:rsidRPr="00563C76" w:rsidRDefault="00AB440F" w:rsidP="000A7F69">
            <w:r w:rsidRPr="00563C76">
              <w:t>4.</w:t>
            </w:r>
            <w:r w:rsidRPr="00563C76">
              <w:tab/>
              <w:t xml:space="preserve">Во время любой деятельности предлагать детям закрепить понятие о том, что у человека есть </w:t>
            </w:r>
            <w:proofErr w:type="gramStart"/>
            <w:r w:rsidRPr="00563C76">
              <w:t>руки</w:t>
            </w:r>
            <w:proofErr w:type="gramEnd"/>
            <w:r w:rsidRPr="00563C76">
              <w:t xml:space="preserve"> и они могут дать информацию о значениях признаков умной голове. У человека появляются мысли на основе полученной информации.</w:t>
            </w:r>
          </w:p>
        </w:tc>
      </w:tr>
      <w:tr w:rsidR="00791302" w:rsidTr="000A7F69">
        <w:tc>
          <w:tcPr>
            <w:tcW w:w="3115" w:type="dxa"/>
          </w:tcPr>
          <w:p w:rsidR="00563C76" w:rsidRPr="00563C76" w:rsidRDefault="00791302" w:rsidP="000A7F69">
            <w:r w:rsidRPr="00563C76">
              <w:t>МА</w:t>
            </w:r>
          </w:p>
          <w:p w:rsidR="00563C76" w:rsidRPr="00563C76" w:rsidRDefault="00563C76" w:rsidP="00563C76"/>
          <w:p w:rsidR="00563C76" w:rsidRPr="00563C76" w:rsidRDefault="00563C76" w:rsidP="00563C76"/>
          <w:p w:rsidR="00563C76" w:rsidRPr="00563C76" w:rsidRDefault="00563C76" w:rsidP="00563C76"/>
          <w:p w:rsidR="00563C76" w:rsidRPr="00563C76" w:rsidRDefault="00563C76" w:rsidP="00563C76"/>
          <w:p w:rsidR="00563C76" w:rsidRPr="00563C76" w:rsidRDefault="00563C76" w:rsidP="00563C76"/>
          <w:p w:rsidR="00563C76" w:rsidRPr="00563C76" w:rsidRDefault="00563C76" w:rsidP="00563C76"/>
          <w:p w:rsidR="00791302" w:rsidRPr="00563C76" w:rsidRDefault="00791302" w:rsidP="00563C76">
            <w:pPr>
              <w:jc w:val="center"/>
            </w:pPr>
          </w:p>
        </w:tc>
        <w:tc>
          <w:tcPr>
            <w:tcW w:w="3115" w:type="dxa"/>
          </w:tcPr>
          <w:p w:rsidR="00791302" w:rsidRPr="00563C76" w:rsidRDefault="00791302" w:rsidP="000A7F69">
            <w:r w:rsidRPr="00563C76">
              <w:t>способствовать формированию у детей осознанного отношения к анализу строения объектов и их создания с помощью сочетания новых частей</w:t>
            </w:r>
          </w:p>
        </w:tc>
        <w:tc>
          <w:tcPr>
            <w:tcW w:w="3115" w:type="dxa"/>
          </w:tcPr>
          <w:p w:rsidR="00791302" w:rsidRPr="00563C76" w:rsidRDefault="00791302" w:rsidP="000A7F69">
            <w:r w:rsidRPr="00563C76">
              <w:t>2.</w:t>
            </w:r>
            <w:r w:rsidRPr="00563C76">
              <w:tab/>
              <w:t>Рекомендуется увеличивать количество вертикальных и горизонтальных показателей по запланированным темам. Например, тема «Домашние животные» морфологический анализ проводится с целью выявления общих частей объектов и созданию фантастических путем добавления новых частей.</w:t>
            </w:r>
          </w:p>
        </w:tc>
      </w:tr>
      <w:tr w:rsidR="00563C76" w:rsidTr="000A7F69">
        <w:tc>
          <w:tcPr>
            <w:tcW w:w="3115" w:type="dxa"/>
          </w:tcPr>
          <w:p w:rsidR="00563C76" w:rsidRPr="00563C76" w:rsidRDefault="00563C76" w:rsidP="000A7F69">
            <w:r w:rsidRPr="00563C76">
              <w:t>Ромашка вопросов.</w:t>
            </w:r>
          </w:p>
          <w:p w:rsidR="00563C76" w:rsidRPr="00563C76" w:rsidRDefault="00563C76" w:rsidP="000A7F69">
            <w:r w:rsidRPr="00563C76">
              <w:t>Восполняющий вопрос.</w:t>
            </w:r>
          </w:p>
          <w:p w:rsidR="00563C76" w:rsidRPr="00563C76" w:rsidRDefault="00563C76" w:rsidP="000A7F69">
            <w:r w:rsidRPr="00563C76">
              <w:t>Описательный вопрос.</w:t>
            </w:r>
          </w:p>
        </w:tc>
        <w:tc>
          <w:tcPr>
            <w:tcW w:w="3115" w:type="dxa"/>
          </w:tcPr>
          <w:p w:rsidR="00563C76" w:rsidRPr="00563C76" w:rsidRDefault="00563C76" w:rsidP="000A7F69">
            <w:r w:rsidRPr="00563C76">
              <w:t>способствовать формированию умений задавать различные типы вопросов к объектам или процессам.</w:t>
            </w:r>
          </w:p>
        </w:tc>
        <w:tc>
          <w:tcPr>
            <w:tcW w:w="3115" w:type="dxa"/>
          </w:tcPr>
          <w:p w:rsidR="00563C76" w:rsidRPr="00563C76" w:rsidRDefault="00563C76" w:rsidP="000A7F69">
            <w:r w:rsidRPr="00563C76">
              <w:t>3.</w:t>
            </w:r>
            <w:r w:rsidRPr="00563C76">
              <w:tab/>
              <w:t xml:space="preserve">Вместе с детьми «прочитать» получившийся </w:t>
            </w:r>
            <w:proofErr w:type="gramStart"/>
            <w:r w:rsidRPr="00563C76">
              <w:t>вопрос.(</w:t>
            </w:r>
            <w:proofErr w:type="gramEnd"/>
            <w:r w:rsidRPr="00563C76">
              <w:t>Продолжать работать со схемой)</w:t>
            </w:r>
          </w:p>
        </w:tc>
      </w:tr>
      <w:tr w:rsidR="000E0334" w:rsidTr="000A7F69">
        <w:tc>
          <w:tcPr>
            <w:tcW w:w="3115" w:type="dxa"/>
          </w:tcPr>
          <w:p w:rsidR="000E0334" w:rsidRPr="00563C76" w:rsidRDefault="000E0334" w:rsidP="000A7F69">
            <w:r w:rsidRPr="00563C76">
              <w:t>Вечер.</w:t>
            </w:r>
          </w:p>
          <w:p w:rsidR="007846C9" w:rsidRDefault="000E0334" w:rsidP="000A7F69">
            <w:r w:rsidRPr="00563C76">
              <w:t>Игра «</w:t>
            </w:r>
            <w:proofErr w:type="spellStart"/>
            <w:r w:rsidRPr="00563C76">
              <w:t>Угадайка</w:t>
            </w:r>
            <w:proofErr w:type="spellEnd"/>
            <w:r w:rsidRPr="00563C76">
              <w:t>» (признаки)</w:t>
            </w:r>
          </w:p>
          <w:p w:rsidR="000E0334" w:rsidRPr="007846C9" w:rsidRDefault="000E0334" w:rsidP="007846C9"/>
        </w:tc>
        <w:tc>
          <w:tcPr>
            <w:tcW w:w="3115" w:type="dxa"/>
          </w:tcPr>
          <w:p w:rsidR="000E0334" w:rsidRPr="00563C76" w:rsidRDefault="000E0334" w:rsidP="000A7F69">
            <w:r w:rsidRPr="00563C76">
              <w:t xml:space="preserve">Закрепление </w:t>
            </w:r>
            <w:proofErr w:type="spellStart"/>
            <w:proofErr w:type="gramStart"/>
            <w:r w:rsidRPr="00563C76">
              <w:t>признаков,развитие</w:t>
            </w:r>
            <w:proofErr w:type="spellEnd"/>
            <w:proofErr w:type="gramEnd"/>
            <w:r w:rsidRPr="00563C76">
              <w:t xml:space="preserve"> связной </w:t>
            </w:r>
            <w:proofErr w:type="spellStart"/>
            <w:r w:rsidRPr="00563C76">
              <w:t>речи,внимания,памяти</w:t>
            </w:r>
            <w:proofErr w:type="spellEnd"/>
            <w:r w:rsidRPr="00563C76">
              <w:t>.</w:t>
            </w:r>
          </w:p>
        </w:tc>
        <w:tc>
          <w:tcPr>
            <w:tcW w:w="3115" w:type="dxa"/>
          </w:tcPr>
          <w:p w:rsidR="000E0334" w:rsidRPr="00563C76" w:rsidRDefault="000E0334" w:rsidP="000E0334">
            <w:r w:rsidRPr="00563C76">
              <w:t xml:space="preserve">Используем значки </w:t>
            </w:r>
            <w:proofErr w:type="spellStart"/>
            <w:r w:rsidRPr="00563C76">
              <w:t>признаков.Ребенок</w:t>
            </w:r>
            <w:proofErr w:type="spellEnd"/>
            <w:r w:rsidRPr="00563C76">
              <w:t xml:space="preserve"> описывает по признакам </w:t>
            </w:r>
            <w:proofErr w:type="spellStart"/>
            <w:proofErr w:type="gramStart"/>
            <w:r w:rsidRPr="00563C76">
              <w:t>объект,другие</w:t>
            </w:r>
            <w:proofErr w:type="spellEnd"/>
            <w:proofErr w:type="gramEnd"/>
            <w:r w:rsidRPr="00563C76">
              <w:t xml:space="preserve"> отгадывают.</w:t>
            </w:r>
          </w:p>
        </w:tc>
      </w:tr>
      <w:tr w:rsidR="007846C9" w:rsidTr="000A7F69">
        <w:tc>
          <w:tcPr>
            <w:tcW w:w="3115" w:type="dxa"/>
          </w:tcPr>
          <w:p w:rsidR="007846C9" w:rsidRDefault="007846C9" w:rsidP="000A7F69"/>
          <w:p w:rsidR="007846C9" w:rsidRDefault="007846C9" w:rsidP="000A7F69"/>
          <w:p w:rsidR="007846C9" w:rsidRDefault="007846C9" w:rsidP="000A7F69"/>
          <w:p w:rsidR="007846C9" w:rsidRDefault="007846C9" w:rsidP="000A7F69"/>
          <w:p w:rsidR="007846C9" w:rsidRPr="00563C76" w:rsidRDefault="007846C9" w:rsidP="000A7F69"/>
        </w:tc>
        <w:tc>
          <w:tcPr>
            <w:tcW w:w="3115" w:type="dxa"/>
          </w:tcPr>
          <w:p w:rsidR="007846C9" w:rsidRPr="00563C76" w:rsidRDefault="007846C9" w:rsidP="000A7F69"/>
        </w:tc>
        <w:tc>
          <w:tcPr>
            <w:tcW w:w="3115" w:type="dxa"/>
          </w:tcPr>
          <w:p w:rsidR="007846C9" w:rsidRPr="00563C76" w:rsidRDefault="007846C9" w:rsidP="000E0334"/>
        </w:tc>
      </w:tr>
      <w:tr w:rsidR="000A7F69" w:rsidTr="000A7F69">
        <w:tc>
          <w:tcPr>
            <w:tcW w:w="3115" w:type="dxa"/>
          </w:tcPr>
          <w:p w:rsidR="000E0334" w:rsidRPr="00563C76" w:rsidRDefault="000E0334" w:rsidP="000E0334">
            <w:pPr>
              <w:rPr>
                <w:b/>
                <w:sz w:val="32"/>
                <w:szCs w:val="32"/>
              </w:rPr>
            </w:pPr>
            <w:r w:rsidRPr="00563C76">
              <w:rPr>
                <w:b/>
                <w:sz w:val="32"/>
                <w:szCs w:val="32"/>
              </w:rPr>
              <w:t>Четверг 6.11.</w:t>
            </w:r>
          </w:p>
          <w:p w:rsidR="000E0334" w:rsidRPr="00563C76" w:rsidRDefault="000E0334" w:rsidP="000E0334">
            <w:r w:rsidRPr="00563C76">
              <w:t>«Глаза – помощники умной головы»</w:t>
            </w:r>
          </w:p>
          <w:p w:rsidR="000E0334" w:rsidRPr="00563C76" w:rsidRDefault="000E0334" w:rsidP="000E0334"/>
          <w:p w:rsidR="000E0334" w:rsidRPr="00563C76" w:rsidRDefault="000E0334" w:rsidP="000E0334"/>
          <w:p w:rsidR="000E0334" w:rsidRPr="00563C76" w:rsidRDefault="000E0334" w:rsidP="000E0334"/>
          <w:p w:rsidR="000E0334" w:rsidRPr="00563C76" w:rsidRDefault="000E0334" w:rsidP="000E0334">
            <w:pPr>
              <w:ind w:firstLine="708"/>
            </w:pPr>
          </w:p>
        </w:tc>
        <w:tc>
          <w:tcPr>
            <w:tcW w:w="3115" w:type="dxa"/>
          </w:tcPr>
          <w:p w:rsidR="000A7F69" w:rsidRPr="00563C76" w:rsidRDefault="000E0334" w:rsidP="000A7F69">
            <w:r w:rsidRPr="00563C76">
              <w:t xml:space="preserve">Дать понятие о том, что у человека есть мозг, который получает информацию от «помощников» (анализаторов).  Создать условия для понимания детьми того, что восприятие окружающего зависит от </w:t>
            </w:r>
            <w:r w:rsidRPr="00563C76">
              <w:lastRenderedPageBreak/>
              <w:t>настроения, чувств и свойств характера человека.</w:t>
            </w:r>
          </w:p>
        </w:tc>
        <w:tc>
          <w:tcPr>
            <w:tcW w:w="3115" w:type="dxa"/>
          </w:tcPr>
          <w:p w:rsidR="000A7F69" w:rsidRPr="00563C76" w:rsidRDefault="000E0334" w:rsidP="000A7F69">
            <w:r w:rsidRPr="00563C76">
              <w:lastRenderedPageBreak/>
              <w:t>3.</w:t>
            </w:r>
            <w:r w:rsidRPr="00563C76">
              <w:tab/>
              <w:t>На универсальном пособии у образа человека найти глаза и предложить детям самостоятельно сказать об их возможностях.</w:t>
            </w:r>
          </w:p>
        </w:tc>
      </w:tr>
      <w:tr w:rsidR="00791302" w:rsidTr="000A7F69">
        <w:tc>
          <w:tcPr>
            <w:tcW w:w="3115" w:type="dxa"/>
          </w:tcPr>
          <w:p w:rsidR="00791302" w:rsidRPr="00563C76" w:rsidRDefault="00791302" w:rsidP="000E0334">
            <w:r w:rsidRPr="00563C76">
              <w:lastRenderedPageBreak/>
              <w:t>Проблема.</w:t>
            </w:r>
          </w:p>
          <w:p w:rsidR="00791302" w:rsidRPr="00563C76" w:rsidRDefault="00791302" w:rsidP="000E0334">
            <w:r w:rsidRPr="00563C76">
              <w:t xml:space="preserve">У Игоря </w:t>
            </w:r>
            <w:r w:rsidR="00563C76">
              <w:t xml:space="preserve"> </w:t>
            </w:r>
            <w:r w:rsidRPr="00563C76">
              <w:t xml:space="preserve"> </w:t>
            </w:r>
            <w:proofErr w:type="gramStart"/>
            <w:r w:rsidRPr="00563C76">
              <w:t>потерялась</w:t>
            </w:r>
            <w:r w:rsidR="00563C76">
              <w:t xml:space="preserve"> </w:t>
            </w:r>
            <w:r w:rsidRPr="00563C76">
              <w:t xml:space="preserve"> игрушка</w:t>
            </w:r>
            <w:proofErr w:type="gramEnd"/>
            <w:r w:rsidRPr="00563C76">
              <w:t>.</w:t>
            </w:r>
          </w:p>
          <w:p w:rsidR="00791302" w:rsidRPr="00563C76" w:rsidRDefault="00791302" w:rsidP="000E0334">
            <w:r w:rsidRPr="00563C76">
              <w:t>Что делать?</w:t>
            </w:r>
          </w:p>
          <w:p w:rsidR="00791302" w:rsidRPr="00563C76" w:rsidRDefault="00791302" w:rsidP="000E0334"/>
        </w:tc>
        <w:tc>
          <w:tcPr>
            <w:tcW w:w="3115" w:type="dxa"/>
          </w:tcPr>
          <w:p w:rsidR="00791302" w:rsidRPr="00563C76" w:rsidRDefault="00791302" w:rsidP="000A7F69">
            <w:r w:rsidRPr="00563C76">
              <w:t xml:space="preserve">Способствовать </w:t>
            </w:r>
            <w:proofErr w:type="spellStart"/>
            <w:r w:rsidRPr="00563C76">
              <w:t>формированиюу</w:t>
            </w:r>
            <w:proofErr w:type="spellEnd"/>
            <w:r w:rsidRPr="00563C76">
              <w:t xml:space="preserve"> детей основ диалектического </w:t>
            </w:r>
            <w:proofErr w:type="spellStart"/>
            <w:r w:rsidRPr="00563C76">
              <w:t>мышления.Умение</w:t>
            </w:r>
            <w:proofErr w:type="spellEnd"/>
            <w:r w:rsidRPr="00563C76">
              <w:t xml:space="preserve"> </w:t>
            </w:r>
            <w:proofErr w:type="spellStart"/>
            <w:proofErr w:type="gramStart"/>
            <w:r w:rsidRPr="00563C76">
              <w:t>видеть,формулировать</w:t>
            </w:r>
            <w:proofErr w:type="spellEnd"/>
            <w:proofErr w:type="gramEnd"/>
            <w:r w:rsidRPr="00563C76">
              <w:t xml:space="preserve"> и решать проблемы.</w:t>
            </w:r>
          </w:p>
        </w:tc>
        <w:tc>
          <w:tcPr>
            <w:tcW w:w="3115" w:type="dxa"/>
          </w:tcPr>
          <w:p w:rsidR="00791302" w:rsidRPr="00563C76" w:rsidRDefault="00791302" w:rsidP="000A7F69">
            <w:r w:rsidRPr="00563C76">
              <w:t xml:space="preserve">Дети самостоятельно </w:t>
            </w:r>
            <w:proofErr w:type="spellStart"/>
            <w:r w:rsidRPr="00563C76">
              <w:t>ищат</w:t>
            </w:r>
            <w:proofErr w:type="spellEnd"/>
            <w:r w:rsidRPr="00563C76">
              <w:t xml:space="preserve"> варианты ответов.</w:t>
            </w:r>
          </w:p>
        </w:tc>
      </w:tr>
      <w:tr w:rsidR="00791302" w:rsidTr="000A7F69">
        <w:tc>
          <w:tcPr>
            <w:tcW w:w="3115" w:type="dxa"/>
          </w:tcPr>
          <w:p w:rsidR="007846C9" w:rsidRDefault="00563C76" w:rsidP="000E0334">
            <w:r w:rsidRPr="00563C76">
              <w:t>В гости пришел Волшебник «Оживления-окаменения»</w:t>
            </w:r>
          </w:p>
          <w:p w:rsidR="007846C9" w:rsidRPr="007846C9" w:rsidRDefault="007846C9" w:rsidP="007846C9"/>
          <w:p w:rsidR="007846C9" w:rsidRPr="007846C9" w:rsidRDefault="007846C9" w:rsidP="007846C9"/>
          <w:p w:rsidR="007846C9" w:rsidRPr="007846C9" w:rsidRDefault="007846C9" w:rsidP="007846C9"/>
          <w:p w:rsidR="007846C9" w:rsidRPr="007846C9" w:rsidRDefault="007846C9" w:rsidP="007846C9"/>
          <w:p w:rsidR="007846C9" w:rsidRDefault="007846C9" w:rsidP="007846C9"/>
          <w:p w:rsidR="007846C9" w:rsidRPr="007846C9" w:rsidRDefault="007846C9" w:rsidP="007846C9"/>
          <w:p w:rsidR="007846C9" w:rsidRDefault="007846C9" w:rsidP="007846C9"/>
          <w:p w:rsidR="007846C9" w:rsidRDefault="007846C9" w:rsidP="007846C9"/>
          <w:p w:rsidR="00791302" w:rsidRPr="007846C9" w:rsidRDefault="00791302" w:rsidP="007846C9"/>
        </w:tc>
        <w:tc>
          <w:tcPr>
            <w:tcW w:w="3115" w:type="dxa"/>
          </w:tcPr>
          <w:p w:rsidR="00791302" w:rsidRPr="00563C76" w:rsidRDefault="00563C76" w:rsidP="000A7F69">
            <w:r w:rsidRPr="00563C76">
              <w:t>способствовать формированию навыков преобразования признаков объектов с помощью приемов типового фантазирования</w:t>
            </w:r>
          </w:p>
        </w:tc>
        <w:tc>
          <w:tcPr>
            <w:tcW w:w="3115" w:type="dxa"/>
          </w:tcPr>
          <w:p w:rsidR="00791302" w:rsidRPr="00563C76" w:rsidRDefault="00563C76" w:rsidP="000A7F69">
            <w:r w:rsidRPr="00563C76">
              <w:t>1.</w:t>
            </w:r>
            <w:r w:rsidRPr="00563C76">
              <w:tab/>
              <w:t xml:space="preserve">Пригласить в гости </w:t>
            </w:r>
            <w:proofErr w:type="gramStart"/>
            <w:r w:rsidRPr="00563C76">
              <w:t>волшебника  Оживления</w:t>
            </w:r>
            <w:proofErr w:type="gramEnd"/>
            <w:r w:rsidRPr="00563C76">
              <w:t xml:space="preserve"> – Окаменения. Поздороваться с ним и показать его возможности: он умеет неподвижное делать подвижным, а движущееся останавливать. Схему преобразования (портрет волшебника) поместить на универсальное пособие в раздел «Преобразователи».</w:t>
            </w:r>
          </w:p>
        </w:tc>
      </w:tr>
      <w:tr w:rsidR="007846C9" w:rsidTr="000A7F69">
        <w:tc>
          <w:tcPr>
            <w:tcW w:w="3115" w:type="dxa"/>
          </w:tcPr>
          <w:p w:rsidR="007846C9" w:rsidRDefault="007846C9" w:rsidP="000E0334"/>
          <w:p w:rsidR="007846C9" w:rsidRDefault="007846C9" w:rsidP="000E0334"/>
          <w:p w:rsidR="007846C9" w:rsidRDefault="007846C9" w:rsidP="000E0334"/>
          <w:p w:rsidR="007846C9" w:rsidRPr="00563C76" w:rsidRDefault="007846C9" w:rsidP="000E0334"/>
        </w:tc>
        <w:tc>
          <w:tcPr>
            <w:tcW w:w="3115" w:type="dxa"/>
          </w:tcPr>
          <w:p w:rsidR="007846C9" w:rsidRPr="00563C76" w:rsidRDefault="007846C9" w:rsidP="000A7F69"/>
        </w:tc>
        <w:tc>
          <w:tcPr>
            <w:tcW w:w="3115" w:type="dxa"/>
          </w:tcPr>
          <w:p w:rsidR="007846C9" w:rsidRPr="00563C76" w:rsidRDefault="007846C9" w:rsidP="000A7F69"/>
        </w:tc>
      </w:tr>
      <w:tr w:rsidR="000E0334" w:rsidTr="000A7F69">
        <w:tc>
          <w:tcPr>
            <w:tcW w:w="3115" w:type="dxa"/>
          </w:tcPr>
          <w:p w:rsidR="000E0334" w:rsidRPr="00563C76" w:rsidRDefault="000E0334" w:rsidP="000E0334">
            <w:r w:rsidRPr="00563C76">
              <w:t>Вечер.</w:t>
            </w:r>
          </w:p>
          <w:p w:rsidR="000E0334" w:rsidRPr="00563C76" w:rsidRDefault="000E0334" w:rsidP="000E0334">
            <w:r w:rsidRPr="00563C76">
              <w:t>Игра «</w:t>
            </w:r>
            <w:proofErr w:type="gramStart"/>
            <w:r w:rsidRPr="00563C76">
              <w:t xml:space="preserve">Придумай </w:t>
            </w:r>
            <w:r w:rsidR="00791302" w:rsidRPr="00563C76">
              <w:t xml:space="preserve"> стишок</w:t>
            </w:r>
            <w:proofErr w:type="gramEnd"/>
            <w:r w:rsidR="00791302" w:rsidRPr="00563C76">
              <w:t>»</w:t>
            </w:r>
          </w:p>
        </w:tc>
        <w:tc>
          <w:tcPr>
            <w:tcW w:w="3115" w:type="dxa"/>
          </w:tcPr>
          <w:p w:rsidR="000E0334" w:rsidRPr="00563C76" w:rsidRDefault="003C66FD" w:rsidP="000A7F69">
            <w:r w:rsidRPr="00563C76">
              <w:t>способствовать формированию у детей осознанного отношения к процессу составления рифмованных текстов.</w:t>
            </w:r>
          </w:p>
        </w:tc>
        <w:tc>
          <w:tcPr>
            <w:tcW w:w="3115" w:type="dxa"/>
          </w:tcPr>
          <w:p w:rsidR="000E0334" w:rsidRPr="00563C76" w:rsidRDefault="003C66FD" w:rsidP="000A7F69">
            <w:r w:rsidRPr="00563C76">
              <w:t>Побуждать детей самостоятельно составлять двухстрочные рифмы на основе картинок или игры слов.</w:t>
            </w:r>
          </w:p>
        </w:tc>
      </w:tr>
      <w:tr w:rsidR="000A7F69" w:rsidTr="000A7F69">
        <w:tc>
          <w:tcPr>
            <w:tcW w:w="3115" w:type="dxa"/>
          </w:tcPr>
          <w:p w:rsidR="000A7F69" w:rsidRPr="00563C76" w:rsidRDefault="000E0334" w:rsidP="000A7F69">
            <w:pPr>
              <w:rPr>
                <w:b/>
                <w:sz w:val="32"/>
                <w:szCs w:val="32"/>
              </w:rPr>
            </w:pPr>
            <w:r w:rsidRPr="00563C76">
              <w:rPr>
                <w:b/>
                <w:sz w:val="32"/>
                <w:szCs w:val="32"/>
              </w:rPr>
              <w:t>Пятница 7.11.</w:t>
            </w:r>
          </w:p>
          <w:p w:rsidR="000E0334" w:rsidRPr="00563C76" w:rsidRDefault="000E0334" w:rsidP="000E0334">
            <w:r w:rsidRPr="00563C76">
              <w:t>«Уши – помощники умной головы»</w:t>
            </w:r>
          </w:p>
          <w:p w:rsidR="000E0334" w:rsidRPr="00563C76" w:rsidRDefault="000E0334" w:rsidP="000A7F69"/>
        </w:tc>
        <w:tc>
          <w:tcPr>
            <w:tcW w:w="3115" w:type="dxa"/>
          </w:tcPr>
          <w:p w:rsidR="000A7F69" w:rsidRPr="00563C76" w:rsidRDefault="000E0334" w:rsidP="000A7F69">
            <w:r w:rsidRPr="00563C76">
              <w:t>Дать понятие о том, что у человека есть мозг, который получает информацию от «помощников» (анализаторов).  Создать условия для понимания детьми того, что восприятие окружающего зависит от настроения, чувств и свойств характера человека.</w:t>
            </w:r>
          </w:p>
        </w:tc>
        <w:tc>
          <w:tcPr>
            <w:tcW w:w="3115" w:type="dxa"/>
          </w:tcPr>
          <w:p w:rsidR="000E0334" w:rsidRPr="00563C76" w:rsidRDefault="000E0334" w:rsidP="000E0334">
            <w:r w:rsidRPr="00563C76">
              <w:t>1.</w:t>
            </w:r>
            <w:r w:rsidRPr="00563C76">
              <w:tab/>
              <w:t xml:space="preserve">Предложить детям посмотреть в зеркало на свои уши, сосредоточить на них внимание, повторить фразу, сказанную воспитателем: «У нас есть уши, и ими можно слушать звуки, которые издают объекты. Уши могут ощущать». «Уши – помощники умной головы» </w:t>
            </w:r>
          </w:p>
          <w:p w:rsidR="000A7F69" w:rsidRPr="00563C76" w:rsidRDefault="000E0334" w:rsidP="000E0334">
            <w:r w:rsidRPr="00563C76">
              <w:t xml:space="preserve">     «Уши слушают, а голова «слышит» и понимает признаки звуков</w:t>
            </w:r>
            <w:proofErr w:type="gramStart"/>
            <w:r w:rsidRPr="00563C76">
              <w:t xml:space="preserve">».  </w:t>
            </w:r>
            <w:proofErr w:type="gramEnd"/>
          </w:p>
        </w:tc>
      </w:tr>
      <w:tr w:rsidR="000A7F69" w:rsidTr="000A7F69">
        <w:tc>
          <w:tcPr>
            <w:tcW w:w="3115" w:type="dxa"/>
          </w:tcPr>
          <w:p w:rsidR="000A7F69" w:rsidRPr="00563C76" w:rsidRDefault="007846C9" w:rsidP="000A7F69">
            <w:r w:rsidRPr="007846C9">
              <w:t xml:space="preserve">Наблюдение в форме проблемной ситуации на игровой основе «Кто к нам в гости приходил?» Цель: рассмотреть следы на земле, оставленными домашними животными, развивать </w:t>
            </w:r>
            <w:proofErr w:type="gramStart"/>
            <w:r w:rsidRPr="007846C9">
              <w:t>мышление ,наблюдательность</w:t>
            </w:r>
            <w:proofErr w:type="gramEnd"/>
            <w:r w:rsidRPr="007846C9">
              <w:t>.</w:t>
            </w:r>
            <w:r>
              <w:t>(На прогулке)</w:t>
            </w:r>
          </w:p>
        </w:tc>
        <w:tc>
          <w:tcPr>
            <w:tcW w:w="3115" w:type="dxa"/>
          </w:tcPr>
          <w:p w:rsidR="000A7F69" w:rsidRPr="00563C76" w:rsidRDefault="003C66FD" w:rsidP="000A7F69">
            <w:r w:rsidRPr="00563C76">
              <w:t>способствовать формированию у детей осознанного отношения к процессу наблюдения. Научить детей понимать, как и для чего проводятся наблюдения.  Создать условия для усвоения обобщенной модели процесса наблюдения.</w:t>
            </w:r>
          </w:p>
        </w:tc>
        <w:tc>
          <w:tcPr>
            <w:tcW w:w="3115" w:type="dxa"/>
          </w:tcPr>
          <w:p w:rsidR="000A7F69" w:rsidRPr="00563C76" w:rsidRDefault="003C66FD" w:rsidP="000A7F69">
            <w:r w:rsidRPr="00563C76">
              <w:t>3.</w:t>
            </w:r>
            <w:r w:rsidRPr="00563C76">
              <w:tab/>
              <w:t>Закрепить понятие – объект наблюдения. Его можно увидеть, если внимательно посмотреть в дырочку. Глаза смотрят, а голова – видит разные признаки и их изменения.</w:t>
            </w: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  <w:p w:rsidR="007846C9" w:rsidRDefault="007846C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  <w:tr w:rsidR="000A7F69" w:rsidTr="000A7F69"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  <w:tc>
          <w:tcPr>
            <w:tcW w:w="3115" w:type="dxa"/>
          </w:tcPr>
          <w:p w:rsidR="000A7F69" w:rsidRDefault="000A7F69" w:rsidP="000A7F69">
            <w:pPr>
              <w:rPr>
                <w:sz w:val="18"/>
                <w:szCs w:val="18"/>
              </w:rPr>
            </w:pPr>
          </w:p>
        </w:tc>
      </w:tr>
    </w:tbl>
    <w:p w:rsidR="00105216" w:rsidRPr="000A7F69" w:rsidRDefault="00105216" w:rsidP="000A7F69">
      <w:pPr>
        <w:rPr>
          <w:sz w:val="18"/>
          <w:szCs w:val="18"/>
        </w:rPr>
      </w:pPr>
    </w:p>
    <w:sectPr w:rsidR="00105216" w:rsidRPr="000A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6"/>
    <w:rsid w:val="000A7F69"/>
    <w:rsid w:val="000E0334"/>
    <w:rsid w:val="00105216"/>
    <w:rsid w:val="00325254"/>
    <w:rsid w:val="003C66FD"/>
    <w:rsid w:val="00563C76"/>
    <w:rsid w:val="007846C9"/>
    <w:rsid w:val="00791302"/>
    <w:rsid w:val="00AB440F"/>
    <w:rsid w:val="00E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36957-A790-41D9-96C3-82CDC54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ECF8-ACDC-46CA-AFC5-7AEF7B72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2014-11-04T14:35:00Z</dcterms:created>
  <dcterms:modified xsi:type="dcterms:W3CDTF">2015-03-01T12:08:00Z</dcterms:modified>
</cp:coreProperties>
</file>