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A" w:rsidRPr="00873E1C" w:rsidRDefault="003A3E4A" w:rsidP="000A5279">
      <w:pPr>
        <w:ind w:firstLine="708"/>
        <w:rPr>
          <w:b/>
        </w:rPr>
      </w:pPr>
      <w:r w:rsidRPr="00873E1C">
        <w:rPr>
          <w:b/>
        </w:rPr>
        <w:t>Из опыта работы. Технология развития информационно-и</w:t>
      </w:r>
      <w:r w:rsidR="00873E1C" w:rsidRPr="00873E1C">
        <w:rPr>
          <w:b/>
        </w:rPr>
        <w:t>нтеллектуальной компетентности.</w:t>
      </w:r>
    </w:p>
    <w:p w:rsidR="003A3E4A" w:rsidRPr="00B11780" w:rsidRDefault="003A3E4A" w:rsidP="003A3E4A"/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2"/>
        <w:gridCol w:w="1624"/>
        <w:gridCol w:w="4325"/>
      </w:tblGrid>
      <w:tr w:rsidR="003A3E4A" w:rsidTr="00504E11">
        <w:tc>
          <w:tcPr>
            <w:tcW w:w="2902" w:type="dxa"/>
          </w:tcPr>
          <w:p w:rsidR="003A3E4A" w:rsidRDefault="003A3E4A" w:rsidP="00504E11">
            <w:pPr>
              <w:pStyle w:val="a4"/>
              <w:spacing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624" w:type="dxa"/>
            <w:hideMark/>
          </w:tcPr>
          <w:p w:rsidR="003A3E4A" w:rsidRDefault="003A3E4A" w:rsidP="00504E11">
            <w:pPr>
              <w:pStyle w:val="a4"/>
              <w:spacing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4325" w:type="dxa"/>
            <w:hideMark/>
          </w:tcPr>
          <w:p w:rsidR="003A3E4A" w:rsidRDefault="003A3E4A" w:rsidP="00504E11">
            <w:pPr>
              <w:pStyle w:val="a4"/>
              <w:spacing w:line="240" w:lineRule="auto"/>
              <w:ind w:left="0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Артамонова Е.М., учитель начальных классов</w:t>
            </w:r>
            <w:r w:rsidR="000A5279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МОУ « Средняя школа № 75 Красноармейского района Волгограда»</w:t>
            </w:r>
          </w:p>
        </w:tc>
      </w:tr>
    </w:tbl>
    <w:p w:rsidR="003A3E4A" w:rsidRDefault="003A3E4A" w:rsidP="003A3E4A">
      <w:pPr>
        <w:jc w:val="both"/>
      </w:pPr>
      <w:r>
        <w:t xml:space="preserve">Данная инновационная технология  работы с информацией разработана Л. Г. Панфиловой, Т. Е. Матвеевой, С. А. </w:t>
      </w:r>
      <w:proofErr w:type="spellStart"/>
      <w:r>
        <w:t>Сапон</w:t>
      </w:r>
      <w:proofErr w:type="spellEnd"/>
      <w:r>
        <w:t xml:space="preserve"> в Новгородском Государственном Университете им. </w:t>
      </w:r>
    </w:p>
    <w:p w:rsidR="003A3E4A" w:rsidRDefault="003A3E4A" w:rsidP="003A3E4A">
      <w:pPr>
        <w:jc w:val="both"/>
      </w:pPr>
      <w:r>
        <w:t xml:space="preserve">Я. Мудрого. </w:t>
      </w:r>
    </w:p>
    <w:p w:rsidR="003A3E4A" w:rsidRDefault="003A3E4A" w:rsidP="003A3E4A">
      <w:pPr>
        <w:ind w:firstLine="708"/>
        <w:jc w:val="both"/>
      </w:pPr>
      <w:r>
        <w:t xml:space="preserve">Образование состоит на 100% из информации, которая бурным потоком вливается в жизнь ученика. Этот поток информации должен стать для ученика, не стихийным бедствием, а источником созидания, творчества и успешной социализации. Упорядочить этот поток, превратить его в целенаправленное освоение, систематизацию, использование учеником реальных знаний и умений в практической деятельности является главной целью технологии информационно-интеллектуальной компетентности. Этот результат достигается учеником посредством освоения эффективных методов работы с учебной информацией, владение которыми позволяет сделать учебный процесс продуктивным и практически значимым. </w:t>
      </w:r>
      <w:r w:rsidR="00873E1C">
        <w:t xml:space="preserve">Технология развития информационно – интеллектуальной компетентности (далее  - </w:t>
      </w:r>
      <w:r>
        <w:t>ТРИИК</w:t>
      </w:r>
      <w:r w:rsidR="00873E1C">
        <w:t>)</w:t>
      </w:r>
      <w:r>
        <w:t xml:space="preserve"> базируется на развивающем, логико-информационном, </w:t>
      </w:r>
      <w:proofErr w:type="spellStart"/>
      <w:r>
        <w:t>системно-деятельностном</w:t>
      </w:r>
      <w:proofErr w:type="spellEnd"/>
      <w:r>
        <w:t xml:space="preserve">, интегративном, </w:t>
      </w:r>
      <w:proofErr w:type="spellStart"/>
      <w:r>
        <w:t>компетентностном</w:t>
      </w:r>
      <w:proofErr w:type="spellEnd"/>
      <w:r>
        <w:t xml:space="preserve"> подходах.</w:t>
      </w:r>
    </w:p>
    <w:p w:rsidR="003A3E4A" w:rsidRDefault="003A3E4A" w:rsidP="003A3E4A">
      <w:pPr>
        <w:ind w:firstLine="708"/>
        <w:jc w:val="both"/>
      </w:pPr>
      <w:r>
        <w:t xml:space="preserve">Технология представляет целостную систему по организации освоения учебного содержания предмета, состоящую из двух подсистем: </w:t>
      </w:r>
    </w:p>
    <w:p w:rsidR="003A3E4A" w:rsidRDefault="003A3E4A" w:rsidP="003A3E4A">
      <w:pPr>
        <w:numPr>
          <w:ilvl w:val="0"/>
          <w:numId w:val="2"/>
        </w:numPr>
        <w:jc w:val="both"/>
      </w:pPr>
      <w:r>
        <w:t>горизонтальной</w:t>
      </w:r>
    </w:p>
    <w:p w:rsidR="003A3E4A" w:rsidRDefault="003A3E4A" w:rsidP="003A3E4A">
      <w:pPr>
        <w:numPr>
          <w:ilvl w:val="0"/>
          <w:numId w:val="2"/>
        </w:numPr>
        <w:jc w:val="both"/>
      </w:pPr>
      <w:r>
        <w:t xml:space="preserve">вертикальной </w:t>
      </w:r>
    </w:p>
    <w:p w:rsidR="003A3E4A" w:rsidRDefault="003A3E4A" w:rsidP="003A3E4A">
      <w:pPr>
        <w:jc w:val="both"/>
      </w:pPr>
      <w:r>
        <w:t xml:space="preserve">Структура вертикальной подсистемы представлена последовательными периодами деятельности: </w:t>
      </w:r>
    </w:p>
    <w:p w:rsidR="003A3E4A" w:rsidRDefault="003A3E4A" w:rsidP="003A3E4A">
      <w:pPr>
        <w:jc w:val="both"/>
      </w:pPr>
      <w:r>
        <w:t xml:space="preserve">I период – деятельность по самоопределению; </w:t>
      </w:r>
    </w:p>
    <w:p w:rsidR="003A3E4A" w:rsidRDefault="003A3E4A" w:rsidP="003A3E4A">
      <w:pPr>
        <w:jc w:val="both"/>
      </w:pPr>
      <w:r>
        <w:t xml:space="preserve">II период - учебно-познавательная деятельность; </w:t>
      </w:r>
    </w:p>
    <w:p w:rsidR="003A3E4A" w:rsidRDefault="003A3E4A" w:rsidP="003A3E4A">
      <w:pPr>
        <w:jc w:val="both"/>
      </w:pPr>
      <w:r>
        <w:t xml:space="preserve">III период – интеллектуально-преобразовательная деятельность; </w:t>
      </w:r>
    </w:p>
    <w:p w:rsidR="003A3E4A" w:rsidRDefault="003A3E4A" w:rsidP="003A3E4A">
      <w:pPr>
        <w:jc w:val="both"/>
      </w:pPr>
      <w:r>
        <w:t xml:space="preserve">IV период – рефлективная деятельность. </w:t>
      </w:r>
    </w:p>
    <w:p w:rsidR="003A3E4A" w:rsidRDefault="003A3E4A" w:rsidP="003A3E4A">
      <w:pPr>
        <w:jc w:val="both"/>
      </w:pPr>
      <w:r>
        <w:t>Структура горизонтальной подсистемы представлена законченным циклом пошагового освоения учебного материала.</w:t>
      </w:r>
    </w:p>
    <w:p w:rsidR="003A3E4A" w:rsidRDefault="003A3E4A" w:rsidP="003A3E4A">
      <w:pPr>
        <w:ind w:firstLine="708"/>
        <w:jc w:val="both"/>
      </w:pPr>
      <w:r>
        <w:t xml:space="preserve">В первом периоде вертикальной подсистемы стимулируется интерес к процессу изучения конкретной темы, созданием проблемной ситуации для самоопределения в деятельности. Во втором периоде «учебно-познавательной деятельности» организуется освоение учебной информации посредством содержания данной темы. Этот период включает последовательные этапы освоения учебного содержания. </w:t>
      </w:r>
      <w:proofErr w:type="gramStart"/>
      <w:r>
        <w:t>Каждый этап является законченным циклом освоения учебного материала, (структура горизонтальной</w:t>
      </w:r>
      <w:proofErr w:type="gramEnd"/>
    </w:p>
    <w:p w:rsidR="003A3E4A" w:rsidRDefault="003A3E4A" w:rsidP="003A3E4A">
      <w:pPr>
        <w:jc w:val="both"/>
      </w:pPr>
      <w:r>
        <w:t xml:space="preserve">подсистемы), </w:t>
      </w:r>
      <w:proofErr w:type="gramStart"/>
      <w:r>
        <w:t>который</w:t>
      </w:r>
      <w:proofErr w:type="gramEnd"/>
      <w:r>
        <w:t xml:space="preserve"> осуществляется посредством пошагового выполнения учебных заданий и включает:</w:t>
      </w:r>
    </w:p>
    <w:p w:rsidR="003A3E4A" w:rsidRDefault="003A3E4A" w:rsidP="003A3E4A">
      <w:pPr>
        <w:jc w:val="both"/>
      </w:pPr>
      <w:r>
        <w:t>на 1 шаге - организацию деятельности учащихся по освоению учебной информации на уровне знания;</w:t>
      </w:r>
    </w:p>
    <w:p w:rsidR="003A3E4A" w:rsidRDefault="003A3E4A" w:rsidP="003A3E4A">
      <w:pPr>
        <w:jc w:val="both"/>
      </w:pPr>
      <w:r>
        <w:t>на 2 шаге – организацию деятельности учащихся по освоению учебной информации на уровне понимания;</w:t>
      </w:r>
    </w:p>
    <w:p w:rsidR="003A3E4A" w:rsidRDefault="003A3E4A" w:rsidP="003A3E4A">
      <w:pPr>
        <w:jc w:val="both"/>
      </w:pPr>
      <w:r>
        <w:t>на 3 шаге - организацию деятельности учащихся по освоению учебной информации на уровне умения;</w:t>
      </w:r>
    </w:p>
    <w:p w:rsidR="003A3E4A" w:rsidRDefault="003A3E4A" w:rsidP="003A3E4A">
      <w:pPr>
        <w:jc w:val="both"/>
      </w:pPr>
      <w:r>
        <w:t>на 4 шаге - организацию диагностики универсальных учебных действий учащихся по освоению учебной информации на этапе изучения темы.</w:t>
      </w:r>
    </w:p>
    <w:p w:rsidR="003A3E4A" w:rsidRDefault="003A3E4A" w:rsidP="003A3E4A">
      <w:pPr>
        <w:ind w:firstLine="708"/>
        <w:jc w:val="both"/>
      </w:pPr>
      <w:r>
        <w:t xml:space="preserve">Учебные задания сформулированы с учетом критериев логико-информационной корректности в трех режимах: на «знание», «понимание», «умение». Успешное выполнение заданий обеспечивается посредством владения методами работы с </w:t>
      </w:r>
      <w:r>
        <w:lastRenderedPageBreak/>
        <w:t>информацией и служит основанием для перехода на следующий этап. Количество этапов определяется учителем с учетом принципов необходимости и достаточности для реализации поставленной цели при изучении конкретной темы.</w:t>
      </w:r>
    </w:p>
    <w:p w:rsidR="003A3E4A" w:rsidRDefault="003A3E4A" w:rsidP="003A3E4A">
      <w:pPr>
        <w:ind w:firstLine="708"/>
        <w:jc w:val="both"/>
      </w:pPr>
      <w:r>
        <w:t xml:space="preserve">На этапе диагностики организуется проверка освоения темы, изучение которой проводилось в периоде учебно-познавательной деятельности, на основе интегративной системы оценивания: </w:t>
      </w:r>
      <w:proofErr w:type="spellStart"/>
      <w:r>
        <w:t>самооценивание</w:t>
      </w:r>
      <w:proofErr w:type="spellEnd"/>
      <w:r>
        <w:t xml:space="preserve">, </w:t>
      </w:r>
      <w:proofErr w:type="spellStart"/>
      <w:r>
        <w:t>взаимооценивание</w:t>
      </w:r>
      <w:proofErr w:type="spellEnd"/>
      <w:r>
        <w:t xml:space="preserve"> учащихся, оценивание учителем. Таким образом, выполнение заданий горизонтальной подсистемы обеспечивает качественное изменение первоначальных знаний и умений учащихся, результаты </w:t>
      </w:r>
      <w:proofErr w:type="gramStart"/>
      <w:r>
        <w:t>которого</w:t>
      </w:r>
      <w:proofErr w:type="gramEnd"/>
      <w:r>
        <w:t xml:space="preserve"> проявляются в диагностических заданиях.</w:t>
      </w:r>
    </w:p>
    <w:p w:rsidR="003A3E4A" w:rsidRDefault="003A3E4A" w:rsidP="003A3E4A">
      <w:pPr>
        <w:ind w:firstLine="708"/>
      </w:pPr>
      <w:proofErr w:type="gramStart"/>
      <w:r>
        <w:t>В третьем периоде «интеллектуально-преобразовательной деятельности» учащиеся для решения учебной задачи или проблемной ситуации, выбирают уровень выполнения: репродуктивный - выполнение по образцу; импровизационный – выполнение с частичными изменениями (по форме, содержанию, оформлению и т.д.); эвристический – выполнение является изобретением учащегося.</w:t>
      </w:r>
      <w:proofErr w:type="gramEnd"/>
    </w:p>
    <w:p w:rsidR="003A3E4A" w:rsidRDefault="003A3E4A" w:rsidP="003A3E4A">
      <w:pPr>
        <w:ind w:firstLine="708"/>
        <w:jc w:val="both"/>
      </w:pPr>
      <w:r>
        <w:t>Следующим шагом является самоорганизация деятельности школьников по решению поставленной задачи, которая включает самостоятельное планирование, выполнение и предъявление задания.</w:t>
      </w:r>
    </w:p>
    <w:p w:rsidR="003A3E4A" w:rsidRDefault="003A3E4A" w:rsidP="003A3E4A">
      <w:pPr>
        <w:ind w:firstLine="708"/>
        <w:jc w:val="both"/>
      </w:pPr>
      <w:r>
        <w:t>В четвертом периоде «рефлексивной деятельности» организуется работа по соотнесению поставленной цели и достижение результата, которая позволяет провести самоанализ деятельности по решению учебной задачи и дать объективную самооценку.</w:t>
      </w:r>
    </w:p>
    <w:p w:rsidR="003A3E4A" w:rsidRDefault="003A3E4A" w:rsidP="003A3E4A">
      <w:pPr>
        <w:ind w:firstLine="708"/>
        <w:jc w:val="both"/>
      </w:pPr>
      <w:r>
        <w:t>Таким образом, движение по вертикальной подсистеме обеспечивает приращение знаний и умений как личностного новообразования обучающегося и формирование его компетентности (способность успешно решать практические задачи в различных видах деятельности и оценивать собственные результаты) на основе приобретенных знаний и умений.</w:t>
      </w:r>
    </w:p>
    <w:p w:rsidR="003A3E4A" w:rsidRDefault="003A3E4A" w:rsidP="003A3E4A">
      <w:pPr>
        <w:ind w:firstLine="708"/>
        <w:jc w:val="both"/>
      </w:pPr>
      <w:r>
        <w:t>Работая в технологии развития информационно-интеллектуальной компетентности, учитель совершенствует свои профессиональные возможности:</w:t>
      </w:r>
    </w:p>
    <w:p w:rsidR="003A3E4A" w:rsidRDefault="003A3E4A" w:rsidP="003A3E4A">
      <w:pPr>
        <w:numPr>
          <w:ilvl w:val="0"/>
          <w:numId w:val="3"/>
        </w:numPr>
        <w:jc w:val="both"/>
      </w:pPr>
      <w:r>
        <w:t xml:space="preserve">в подготовке учебного материала на основе владения алгоритмом деятельности: </w:t>
      </w:r>
    </w:p>
    <w:p w:rsidR="003A3E4A" w:rsidRDefault="003A3E4A" w:rsidP="003A3E4A">
      <w:pPr>
        <w:jc w:val="both"/>
      </w:pPr>
      <w:r>
        <w:t xml:space="preserve">подбор содержания и составление текста с учетом критериев логико-информационной корректности; </w:t>
      </w:r>
    </w:p>
    <w:p w:rsidR="003A3E4A" w:rsidRDefault="003A3E4A" w:rsidP="003A3E4A">
      <w:pPr>
        <w:numPr>
          <w:ilvl w:val="0"/>
          <w:numId w:val="3"/>
        </w:numPr>
        <w:jc w:val="both"/>
      </w:pPr>
      <w:r>
        <w:t xml:space="preserve">оптимизация информации; </w:t>
      </w:r>
    </w:p>
    <w:p w:rsidR="003A3E4A" w:rsidRDefault="003A3E4A" w:rsidP="003A3E4A">
      <w:pPr>
        <w:numPr>
          <w:ilvl w:val="0"/>
          <w:numId w:val="3"/>
        </w:numPr>
        <w:jc w:val="both"/>
      </w:pPr>
      <w:r>
        <w:t xml:space="preserve">структурирование информации и составление плана – оглавления учебной темы; </w:t>
      </w:r>
    </w:p>
    <w:p w:rsidR="003A3E4A" w:rsidRDefault="003A3E4A" w:rsidP="003A3E4A">
      <w:pPr>
        <w:jc w:val="both"/>
      </w:pPr>
      <w:r>
        <w:t xml:space="preserve">формирование глоссария учебной темы; </w:t>
      </w:r>
    </w:p>
    <w:p w:rsidR="003A3E4A" w:rsidRDefault="003A3E4A" w:rsidP="003A3E4A">
      <w:pPr>
        <w:numPr>
          <w:ilvl w:val="0"/>
          <w:numId w:val="4"/>
        </w:numPr>
        <w:jc w:val="both"/>
      </w:pPr>
      <w:r>
        <w:t xml:space="preserve">конструирование, </w:t>
      </w:r>
      <w:proofErr w:type="spellStart"/>
      <w:r>
        <w:t>реконструирование</w:t>
      </w:r>
      <w:proofErr w:type="spellEnd"/>
      <w:r>
        <w:t xml:space="preserve">, проектирование учебной информации </w:t>
      </w:r>
      <w:proofErr w:type="gramStart"/>
      <w:r>
        <w:t>в</w:t>
      </w:r>
      <w:proofErr w:type="gramEnd"/>
    </w:p>
    <w:p w:rsidR="003A3E4A" w:rsidRDefault="003A3E4A" w:rsidP="003A3E4A">
      <w:pPr>
        <w:jc w:val="both"/>
      </w:pPr>
      <w:proofErr w:type="gramStart"/>
      <w:r>
        <w:t>соответствии</w:t>
      </w:r>
      <w:proofErr w:type="gramEnd"/>
      <w:r>
        <w:t xml:space="preserve"> с задачами урока;</w:t>
      </w:r>
    </w:p>
    <w:p w:rsidR="003A3E4A" w:rsidRDefault="003A3E4A" w:rsidP="003A3E4A">
      <w:pPr>
        <w:numPr>
          <w:ilvl w:val="0"/>
          <w:numId w:val="4"/>
        </w:numPr>
        <w:jc w:val="both"/>
      </w:pPr>
      <w:r>
        <w:t xml:space="preserve">перевод и оформление информации в другие знаковые формы представления; </w:t>
      </w:r>
    </w:p>
    <w:p w:rsidR="003A3E4A" w:rsidRDefault="003A3E4A" w:rsidP="003A3E4A">
      <w:pPr>
        <w:numPr>
          <w:ilvl w:val="0"/>
          <w:numId w:val="4"/>
        </w:numPr>
        <w:jc w:val="both"/>
      </w:pPr>
      <w:r>
        <w:t xml:space="preserve">подготовка и формулирование заданий; </w:t>
      </w:r>
    </w:p>
    <w:p w:rsidR="003A3E4A" w:rsidRDefault="003A3E4A" w:rsidP="003A3E4A">
      <w:pPr>
        <w:numPr>
          <w:ilvl w:val="0"/>
          <w:numId w:val="4"/>
        </w:numPr>
        <w:jc w:val="both"/>
      </w:pPr>
      <w:r>
        <w:t>составление технологической карты урока.</w:t>
      </w:r>
    </w:p>
    <w:p w:rsidR="003A3E4A" w:rsidRDefault="003A3E4A" w:rsidP="003A3E4A">
      <w:pPr>
        <w:jc w:val="both"/>
      </w:pPr>
      <w:r>
        <w:t xml:space="preserve">В освоении методов работы с информацией: </w:t>
      </w:r>
    </w:p>
    <w:p w:rsidR="003A3E4A" w:rsidRDefault="003A3E4A" w:rsidP="003A3E4A">
      <w:pPr>
        <w:numPr>
          <w:ilvl w:val="0"/>
          <w:numId w:val="5"/>
        </w:numPr>
        <w:jc w:val="both"/>
      </w:pPr>
      <w:r>
        <w:t xml:space="preserve">метод «Глосс» используется для подготовки ученика к восприятию информации посредством определения одинакового смысла всех используемых в тексте терминов; </w:t>
      </w:r>
    </w:p>
    <w:p w:rsidR="003A3E4A" w:rsidRDefault="003A3E4A" w:rsidP="003A3E4A">
      <w:pPr>
        <w:numPr>
          <w:ilvl w:val="0"/>
          <w:numId w:val="5"/>
        </w:numPr>
        <w:jc w:val="both"/>
      </w:pPr>
      <w:r>
        <w:t xml:space="preserve">метод «Контекст» используется для выделения ведущего содержания текста, уточнения смысла и установления границ употребляемых языковых выражений; </w:t>
      </w:r>
    </w:p>
    <w:p w:rsidR="003A3E4A" w:rsidRDefault="003A3E4A" w:rsidP="003A3E4A">
      <w:pPr>
        <w:numPr>
          <w:ilvl w:val="0"/>
          <w:numId w:val="5"/>
        </w:numPr>
        <w:jc w:val="both"/>
      </w:pPr>
      <w:r>
        <w:t>метод «</w:t>
      </w:r>
      <w:proofErr w:type="spellStart"/>
      <w:r>
        <w:t>Оптимус</w:t>
      </w:r>
      <w:proofErr w:type="spellEnd"/>
      <w:r>
        <w:t xml:space="preserve">» формирует умение сокращать объем текста с сохранением смысла содержания; </w:t>
      </w:r>
    </w:p>
    <w:p w:rsidR="003A3E4A" w:rsidRDefault="003A3E4A" w:rsidP="003A3E4A">
      <w:pPr>
        <w:numPr>
          <w:ilvl w:val="0"/>
          <w:numId w:val="5"/>
        </w:numPr>
        <w:jc w:val="both"/>
      </w:pPr>
      <w:r>
        <w:t xml:space="preserve">метод «Структур» направлен на осмысление информации путем выделения главного, установления последовательности и взаимосвязей внутри текста; </w:t>
      </w:r>
    </w:p>
    <w:p w:rsidR="003A3E4A" w:rsidRDefault="003A3E4A" w:rsidP="003A3E4A">
      <w:pPr>
        <w:numPr>
          <w:ilvl w:val="0"/>
          <w:numId w:val="5"/>
        </w:numPr>
        <w:jc w:val="both"/>
      </w:pPr>
      <w:r>
        <w:t>метод «</w:t>
      </w:r>
      <w:proofErr w:type="spellStart"/>
      <w:r>
        <w:t>Планус</w:t>
      </w:r>
      <w:proofErr w:type="spellEnd"/>
      <w:r>
        <w:t xml:space="preserve">» формирует умение составлять план - оглавление; </w:t>
      </w:r>
    </w:p>
    <w:p w:rsidR="003A3E4A" w:rsidRDefault="003A3E4A" w:rsidP="003A3E4A">
      <w:pPr>
        <w:numPr>
          <w:ilvl w:val="0"/>
          <w:numId w:val="5"/>
        </w:numPr>
        <w:jc w:val="both"/>
      </w:pPr>
      <w:r>
        <w:t>метод «</w:t>
      </w:r>
      <w:proofErr w:type="spellStart"/>
      <w:r>
        <w:t>Проблемус</w:t>
      </w:r>
      <w:proofErr w:type="spellEnd"/>
      <w:r>
        <w:t>» формирует умение ставить вопросы и давать ответы однозначно адекватные друг другу;</w:t>
      </w:r>
    </w:p>
    <w:p w:rsidR="003A3E4A" w:rsidRDefault="003A3E4A" w:rsidP="003A3E4A">
      <w:pPr>
        <w:numPr>
          <w:ilvl w:val="0"/>
          <w:numId w:val="5"/>
        </w:numPr>
        <w:jc w:val="both"/>
      </w:pPr>
      <w:r>
        <w:lastRenderedPageBreak/>
        <w:t xml:space="preserve">метод «Аргумент» формирует умение обосновывать, доказывать, делать вывод; </w:t>
      </w:r>
    </w:p>
    <w:p w:rsidR="003A3E4A" w:rsidRDefault="003A3E4A" w:rsidP="003A3E4A">
      <w:pPr>
        <w:numPr>
          <w:ilvl w:val="0"/>
          <w:numId w:val="5"/>
        </w:numPr>
        <w:jc w:val="both"/>
      </w:pPr>
      <w:r>
        <w:t xml:space="preserve">метод «Конструкт» используется для формирования умения создавать собственную «информационную конструкцию» путем отбора, анализа, систематизации информации из различных источников; </w:t>
      </w:r>
    </w:p>
    <w:p w:rsidR="003A3E4A" w:rsidRDefault="003A3E4A" w:rsidP="003A3E4A">
      <w:pPr>
        <w:numPr>
          <w:ilvl w:val="0"/>
          <w:numId w:val="5"/>
        </w:numPr>
        <w:jc w:val="both"/>
      </w:pPr>
      <w:r>
        <w:t>метод «</w:t>
      </w:r>
      <w:proofErr w:type="spellStart"/>
      <w:r>
        <w:t>Реконструкт</w:t>
      </w:r>
      <w:proofErr w:type="spellEnd"/>
      <w:r>
        <w:t xml:space="preserve">» формирует умение восстанавливать недостающие информационные данные в предложенных заданиях путем отбора необходимой информации и анализа уже имеющейся; </w:t>
      </w:r>
    </w:p>
    <w:p w:rsidR="003A3E4A" w:rsidRDefault="003A3E4A" w:rsidP="003A3E4A">
      <w:pPr>
        <w:numPr>
          <w:ilvl w:val="0"/>
          <w:numId w:val="5"/>
        </w:numPr>
        <w:jc w:val="both"/>
      </w:pPr>
      <w:r>
        <w:t>метод «Проект» формирует умение создавать продукта на основании заданных параметров.</w:t>
      </w:r>
    </w:p>
    <w:p w:rsidR="003A3E4A" w:rsidRDefault="003A3E4A" w:rsidP="003A3E4A">
      <w:pPr>
        <w:ind w:firstLine="360"/>
        <w:jc w:val="both"/>
      </w:pPr>
      <w:r>
        <w:t>В рамках деятельности, по освоению УМК «Перспектива» для начальной школы (издательство «Просвещение»), на основе технологии развития информационно-интеллектуальной компетентности (ТРИИК) учителя школ разрабатывают технологические карты. Опыт инновационной деятельности показывает, что ТРИИК успешно апробируется передовыми учителями, а технологическая карта становится педагогическим инструментом, позволяющим организовать эффективный процесс обучения, обеспечить его качество и существенно сократить время на подготовку урока.</w:t>
      </w:r>
    </w:p>
    <w:p w:rsidR="003A3E4A" w:rsidRDefault="003A3E4A" w:rsidP="003A3E4A">
      <w:pPr>
        <w:ind w:firstLine="360"/>
        <w:jc w:val="both"/>
      </w:pPr>
      <w:proofErr w:type="gramStart"/>
      <w:r>
        <w:t>Внедрение ТРИИК в образовательную деятельность позволяет: обеспечить учителя современным средством организации образовательного процесса (этим инструментом является технологическая карта изучения каждого урока); повысить качество обучения; раскрыть творческий потенциал учащихся; целенаправленно развивать информационно-интеллектуальную компетентность учащихся; объективно оценивать результаты обучения; продуктивно расходовать учебное время; сохранить здоровье всех участников образовательной деятельности, за счет оптимизации нагрузки;</w:t>
      </w:r>
      <w:proofErr w:type="gramEnd"/>
      <w:r>
        <w:t xml:space="preserve"> обеспечить успешную самореализацию личности.</w:t>
      </w:r>
    </w:p>
    <w:p w:rsidR="003A3E4A" w:rsidRDefault="003A3E4A" w:rsidP="003A3E4A">
      <w:pPr>
        <w:ind w:firstLine="360"/>
        <w:jc w:val="both"/>
      </w:pPr>
      <w:r>
        <w:t>Технология развития информационно-интеллектуальной компетентности имеет широкий спектр применения и может быть использована для организации эффективного процесса обучения и воспитания в образовании всех уровней школьного обучения; для развития потенциальных возможностей детей в рамках дополнительного образования; для формирования компетентности и социальной активности школьников; для повышения квалификации и профессионализма педагогических работников.</w:t>
      </w:r>
    </w:p>
    <w:p w:rsidR="008E13C8" w:rsidRDefault="008E13C8">
      <w:bookmarkStart w:id="0" w:name="_GoBack"/>
      <w:bookmarkEnd w:id="0"/>
    </w:p>
    <w:sectPr w:rsidR="008E13C8" w:rsidSect="0084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EC7"/>
    <w:multiLevelType w:val="hybridMultilevel"/>
    <w:tmpl w:val="D316B500"/>
    <w:lvl w:ilvl="0" w:tplc="AA8AD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03E7E"/>
    <w:multiLevelType w:val="hybridMultilevel"/>
    <w:tmpl w:val="9D2ABF9E"/>
    <w:lvl w:ilvl="0" w:tplc="AA8AD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41A15"/>
    <w:multiLevelType w:val="hybridMultilevel"/>
    <w:tmpl w:val="CDC22CC8"/>
    <w:lvl w:ilvl="0" w:tplc="AA8AD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15A27"/>
    <w:multiLevelType w:val="hybridMultilevel"/>
    <w:tmpl w:val="8EB4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76D3C"/>
    <w:multiLevelType w:val="hybridMultilevel"/>
    <w:tmpl w:val="F53CB94C"/>
    <w:lvl w:ilvl="0" w:tplc="AA8AD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81D66"/>
    <w:rsid w:val="000A5279"/>
    <w:rsid w:val="003A3E4A"/>
    <w:rsid w:val="00841B14"/>
    <w:rsid w:val="00873E1C"/>
    <w:rsid w:val="008E13C8"/>
    <w:rsid w:val="00981D66"/>
    <w:rsid w:val="00BA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E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E4A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E4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A3E4A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1231</Words>
  <Characters>7022</Characters>
  <Application>Microsoft Office Word</Application>
  <DocSecurity>0</DocSecurity>
  <Lines>58</Lines>
  <Paragraphs>16</Paragraphs>
  <ScaleCrop>false</ScaleCrop>
  <Company/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Артамонова</dc:creator>
  <cp:keywords/>
  <dc:description/>
  <cp:lastModifiedBy>123</cp:lastModifiedBy>
  <cp:revision>4</cp:revision>
  <dcterms:created xsi:type="dcterms:W3CDTF">2016-03-23T14:10:00Z</dcterms:created>
  <dcterms:modified xsi:type="dcterms:W3CDTF">2017-01-22T07:46:00Z</dcterms:modified>
</cp:coreProperties>
</file>