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8E7" w:rsidRDefault="002B08E7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E4B" w:rsidRPr="00652860" w:rsidRDefault="00AF7093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3278A"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Познавательно – исследовательская деятельность </w:t>
      </w:r>
      <w:r w:rsidR="0033278A" w:rsidRPr="00652860">
        <w:rPr>
          <w:rFonts w:ascii="Times New Roman" w:hAnsi="Times New Roman" w:cs="Times New Roman"/>
          <w:sz w:val="28"/>
          <w:szCs w:val="28"/>
        </w:rPr>
        <w:br/>
      </w:r>
      <w:r w:rsidR="0033278A" w:rsidRPr="00652860">
        <w:rPr>
          <w:rFonts w:ascii="Times New Roman" w:hAnsi="Times New Roman" w:cs="Times New Roman"/>
          <w:b/>
          <w:bCs/>
          <w:sz w:val="28"/>
          <w:szCs w:val="28"/>
        </w:rPr>
        <w:t>как направление развития личности дошкольника в условиях внедрения ФГОС в ДОУ»</w:t>
      </w:r>
    </w:p>
    <w:p w:rsidR="0033278A" w:rsidRDefault="0033278A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 w:rsidP="002B08E7">
      <w:pPr>
        <w:spacing w:line="240" w:lineRule="auto"/>
        <w:jc w:val="right"/>
        <w:rPr>
          <w:b/>
          <w:bCs/>
        </w:rPr>
      </w:pPr>
      <w:r>
        <w:rPr>
          <w:b/>
          <w:bCs/>
        </w:rPr>
        <w:t xml:space="preserve">Подготовила: воспитатель </w:t>
      </w:r>
    </w:p>
    <w:p w:rsidR="002B08E7" w:rsidRDefault="002B08E7" w:rsidP="002B08E7">
      <w:pPr>
        <w:spacing w:line="240" w:lineRule="auto"/>
        <w:jc w:val="right"/>
        <w:rPr>
          <w:b/>
          <w:bCs/>
        </w:rPr>
      </w:pPr>
      <w:r>
        <w:rPr>
          <w:b/>
          <w:bCs/>
        </w:rPr>
        <w:t xml:space="preserve">первой квалификационной категории </w:t>
      </w:r>
    </w:p>
    <w:p w:rsidR="002B08E7" w:rsidRDefault="002B08E7" w:rsidP="002B08E7">
      <w:pPr>
        <w:spacing w:line="240" w:lineRule="auto"/>
        <w:jc w:val="right"/>
        <w:rPr>
          <w:b/>
          <w:bCs/>
        </w:rPr>
      </w:pPr>
      <w:r>
        <w:rPr>
          <w:b/>
          <w:bCs/>
        </w:rPr>
        <w:t>Васильева Елена Викторовна</w:t>
      </w:r>
    </w:p>
    <w:p w:rsidR="00652860" w:rsidRPr="00652860" w:rsidRDefault="0033278A" w:rsidP="00652860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5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«Расскажи и я забуду, покажи и я запомню,</w:t>
      </w:r>
    </w:p>
    <w:p w:rsidR="0033278A" w:rsidRPr="00652860" w:rsidRDefault="0033278A" w:rsidP="006528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5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дай попробовать – и я пойму!» </w:t>
      </w:r>
    </w:p>
    <w:p w:rsidR="0033278A" w:rsidRPr="00652860" w:rsidRDefault="0033278A" w:rsidP="0065286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528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(Китайская пословица)</w:t>
      </w:r>
    </w:p>
    <w:p w:rsidR="0033278A" w:rsidRPr="00652860" w:rsidRDefault="0033278A" w:rsidP="006528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>Детское экспериментирование – это не изолированный от других вид деятельности. Оно тесно интегрируется со всеми образовательными областями.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В соответствии с приказом Министерства образования и науки Российской Федерации от 23 ноября 2009 г.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 Приказ - 3.3.6. Содержание образовательной области «Познание» направлено на достижение целей развития у детей познавательных интересов, интеллектуального развития детей через решение задач: развитие познавательно-исследовательской и продуктивной деятельности; формирование целостной картины мира, расширение кругозора детей. </w:t>
      </w:r>
    </w:p>
    <w:p w:rsidR="0033278A" w:rsidRPr="00652860" w:rsidRDefault="003327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Современный мир столь динамичен и меняется он так стремительно, что выжить в нём, опираясь на наработанные стереотипы невозможно, современный человек должен постоянно проявлять исследовательскую, поисковую активность.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 Именно экспериментирование является ведущим видом деятельности у маленьких детей, которая развивает детскую любознательность, пытливость ума и формирует на их основе устойчивые познавательные интересы через исследовательскую деятельность.  «Фундаментальный факт заключается в том, что деятельность экспериментирования пронизывает все сферы детской жизни, все детские деятельности, в том числе и игровую». 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Содержание образовательной области «</w:t>
      </w:r>
      <w:r w:rsidRPr="00652860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  <w:r w:rsidRPr="00652860">
        <w:rPr>
          <w:rFonts w:ascii="Times New Roman" w:hAnsi="Times New Roman" w:cs="Times New Roman"/>
          <w:sz w:val="28"/>
          <w:szCs w:val="28"/>
        </w:rPr>
        <w:t>» направлено на  развитие  у детей познавательных интересов, интеллектуального развития детей через решение задач: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 * развитие экспериментальной и конструктивной деятельности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 *  формирование целостной картины мира расширение кругозора детей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 * развитие интеллектуально-творческого потенциала личности ребенка 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>Условия</w:t>
      </w:r>
      <w:proofErr w:type="gramStart"/>
      <w:r w:rsidRPr="0065286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  * создание развивающей среды, обеспечивающую свободу выбора ребёнка</w:t>
      </w:r>
    </w:p>
    <w:p w:rsidR="0033278A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 *  компетентность педагога </w:t>
      </w:r>
    </w:p>
    <w:p w:rsidR="00652860" w:rsidRPr="00652860" w:rsidRDefault="00652860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78A" w:rsidRPr="00652860" w:rsidRDefault="0033278A" w:rsidP="0065286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>Экспериментирование может быть организованно в таких формах</w:t>
      </w:r>
      <w:r w:rsidR="00652860" w:rsidRPr="0065286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E3AB3" w:rsidRPr="00652860" w:rsidRDefault="00E62CE7" w:rsidP="0033278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Cs/>
          <w:sz w:val="28"/>
          <w:szCs w:val="28"/>
        </w:rPr>
        <w:t xml:space="preserve">совместная деятельность педагога и воспитанника, </w:t>
      </w:r>
    </w:p>
    <w:p w:rsidR="00BE3AB3" w:rsidRPr="00652860" w:rsidRDefault="00E62CE7" w:rsidP="0033278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Cs/>
          <w:sz w:val="28"/>
          <w:szCs w:val="28"/>
        </w:rPr>
        <w:t>самостоятельная деятельность детей.</w:t>
      </w:r>
    </w:p>
    <w:p w:rsidR="0033278A" w:rsidRPr="00652860" w:rsidRDefault="0033278A" w:rsidP="00652860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каждом эксперименте можно выделить последовательность сменяющих друг друга этапов: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652860">
        <w:rPr>
          <w:rFonts w:ascii="Times New Roman" w:hAnsi="Times New Roman" w:cs="Times New Roman"/>
          <w:sz w:val="28"/>
          <w:szCs w:val="28"/>
        </w:rPr>
        <w:t>Осознание того, что хочешь узнать.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652860">
        <w:rPr>
          <w:rFonts w:ascii="Times New Roman" w:hAnsi="Times New Roman" w:cs="Times New Roman"/>
          <w:sz w:val="28"/>
          <w:szCs w:val="28"/>
        </w:rPr>
        <w:t>Формирование задачи исследования.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652860">
        <w:rPr>
          <w:rFonts w:ascii="Times New Roman" w:hAnsi="Times New Roman" w:cs="Times New Roman"/>
          <w:sz w:val="28"/>
          <w:szCs w:val="28"/>
        </w:rPr>
        <w:t>Продумывание методики эксперимента.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652860">
        <w:rPr>
          <w:rFonts w:ascii="Times New Roman" w:hAnsi="Times New Roman" w:cs="Times New Roman"/>
          <w:sz w:val="28"/>
          <w:szCs w:val="28"/>
        </w:rPr>
        <w:t>Выслушивание инструкций и критических замечаний.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652860">
        <w:rPr>
          <w:rFonts w:ascii="Times New Roman" w:hAnsi="Times New Roman" w:cs="Times New Roman"/>
          <w:sz w:val="28"/>
          <w:szCs w:val="28"/>
        </w:rPr>
        <w:t>Прогнозирование результатов.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652860">
        <w:rPr>
          <w:rFonts w:ascii="Times New Roman" w:hAnsi="Times New Roman" w:cs="Times New Roman"/>
          <w:sz w:val="28"/>
          <w:szCs w:val="28"/>
        </w:rPr>
        <w:t>Выполнение работы.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652860">
        <w:rPr>
          <w:rFonts w:ascii="Times New Roman" w:hAnsi="Times New Roman" w:cs="Times New Roman"/>
          <w:sz w:val="28"/>
          <w:szCs w:val="28"/>
        </w:rPr>
        <w:t>Соблюдение правил безопасности.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652860">
        <w:rPr>
          <w:rFonts w:ascii="Times New Roman" w:hAnsi="Times New Roman" w:cs="Times New Roman"/>
          <w:sz w:val="28"/>
          <w:szCs w:val="28"/>
        </w:rPr>
        <w:t>Наблюдение результатов.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652860">
        <w:rPr>
          <w:rFonts w:ascii="Times New Roman" w:hAnsi="Times New Roman" w:cs="Times New Roman"/>
          <w:sz w:val="28"/>
          <w:szCs w:val="28"/>
        </w:rPr>
        <w:t>Анализ полученных данных.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Pr="00652860">
        <w:rPr>
          <w:rFonts w:ascii="Times New Roman" w:hAnsi="Times New Roman" w:cs="Times New Roman"/>
          <w:sz w:val="28"/>
          <w:szCs w:val="28"/>
        </w:rPr>
        <w:t xml:space="preserve">Словесный отчет об </w:t>
      </w:r>
      <w:proofErr w:type="gramStart"/>
      <w:r w:rsidRPr="00652860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Pr="00652860">
        <w:rPr>
          <w:rFonts w:ascii="Times New Roman" w:hAnsi="Times New Roman" w:cs="Times New Roman"/>
          <w:sz w:val="28"/>
          <w:szCs w:val="28"/>
        </w:rPr>
        <w:t>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 w:rsidRPr="00652860">
        <w:rPr>
          <w:rFonts w:ascii="Times New Roman" w:hAnsi="Times New Roman" w:cs="Times New Roman"/>
          <w:sz w:val="28"/>
          <w:szCs w:val="28"/>
        </w:rPr>
        <w:t>Формирование выводов.</w:t>
      </w:r>
    </w:p>
    <w:p w:rsidR="0033278A" w:rsidRDefault="0033278A"/>
    <w:p w:rsidR="0033278A" w:rsidRPr="00652860" w:rsidRDefault="0033278A" w:rsidP="006528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>Для активизации процесса экспериментирования можно задавать проблемные вопросы: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Почему карандаш рисует, а палочка нет;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Что будет, если снег принести в комнату?;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Почему шарик катится, а кубик нет?;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Что будет лучше прыгать? Почему? (деревянный шарик и резиновый мяч);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Какой кубик тяжелее? Почему? (большой и маленький);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Из какого песка можно сделать кулич? Почему? (сухой и мокрый песок);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Куда можно вбить гвоздь? (дощечка и металлический брусок); Какая вода? (свойства воды);</w:t>
      </w:r>
    </w:p>
    <w:p w:rsidR="0033278A" w:rsidRPr="00652860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Что в пакете? (обнаружение воздуха в пространстве);</w:t>
      </w:r>
    </w:p>
    <w:p w:rsidR="0033278A" w:rsidRDefault="0033278A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>•   Изготовление цветных льдинок (вода замерзает на хол</w:t>
      </w:r>
      <w:r w:rsidR="00652860">
        <w:rPr>
          <w:rFonts w:ascii="Times New Roman" w:hAnsi="Times New Roman" w:cs="Times New Roman"/>
          <w:sz w:val="28"/>
          <w:szCs w:val="28"/>
        </w:rPr>
        <w:t>оде, в ней растворяется краска).</w:t>
      </w:r>
    </w:p>
    <w:p w:rsidR="00652860" w:rsidRPr="00652860" w:rsidRDefault="00652860" w:rsidP="006528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78A" w:rsidRPr="00652860" w:rsidRDefault="0033278A" w:rsidP="006528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t xml:space="preserve">     Правильно организованная экспериментальная деятельность дает возможность удовлетворить потребность детей в новых знаниях, впечатлениях, способствует воспитанию любознательного, самостоятельного, успешного ребенка.  При этом ребенок выступает как исследователь. Как показывает практика, приобретенный в дошкольном возрасте опыт поисковой, экспериментальной деятельности помогает дошкольникам в дальнейшем успешно развивать творческие способности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sz w:val="28"/>
          <w:szCs w:val="28"/>
        </w:rPr>
        <w:lastRenderedPageBreak/>
        <w:t xml:space="preserve">     По природе своей дети – исследователи. </w:t>
      </w:r>
      <w:proofErr w:type="gramStart"/>
      <w:r w:rsidRPr="00652860">
        <w:rPr>
          <w:rFonts w:ascii="Times New Roman" w:hAnsi="Times New Roman" w:cs="Times New Roman"/>
          <w:sz w:val="28"/>
          <w:szCs w:val="28"/>
        </w:rPr>
        <w:t>Открыть, изучить, исследовать – это первые шаги в неизведанное, благодаря такой деятельности дети учатся думать, говорить, пробовать, искать, экспериментировать.</w:t>
      </w:r>
      <w:proofErr w:type="gramEnd"/>
      <w:r w:rsidRPr="00652860">
        <w:rPr>
          <w:rFonts w:ascii="Times New Roman" w:hAnsi="Times New Roman" w:cs="Times New Roman"/>
          <w:sz w:val="28"/>
          <w:szCs w:val="28"/>
        </w:rPr>
        <w:t xml:space="preserve"> Усваивается всё прочно и надолго, когда ребёнок слышит, видит и делает сам. Вот на этом и основано активное внедрение детского экспериментирования.</w:t>
      </w:r>
    </w:p>
    <w:p w:rsidR="0033278A" w:rsidRPr="00652860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652860">
        <w:rPr>
          <w:rFonts w:ascii="Times New Roman" w:hAnsi="Times New Roman" w:cs="Times New Roman"/>
          <w:b/>
          <w:bCs/>
          <w:sz w:val="28"/>
          <w:szCs w:val="28"/>
        </w:rPr>
        <w:t>Задача взрослых</w:t>
      </w:r>
      <w:r w:rsidR="00EC520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3278A" w:rsidRDefault="0033278A" w:rsidP="0033278A">
      <w:pPr>
        <w:rPr>
          <w:rFonts w:ascii="Times New Roman" w:hAnsi="Times New Roman" w:cs="Times New Roman"/>
          <w:sz w:val="28"/>
          <w:szCs w:val="28"/>
        </w:rPr>
      </w:pPr>
      <w:r w:rsidRPr="00EC5207">
        <w:rPr>
          <w:rFonts w:ascii="Times New Roman" w:hAnsi="Times New Roman" w:cs="Times New Roman"/>
          <w:sz w:val="28"/>
          <w:szCs w:val="28"/>
        </w:rPr>
        <w:t>Помочь детям в проведении этих исследований.</w:t>
      </w:r>
    </w:p>
    <w:p w:rsidR="002B08E7" w:rsidRPr="00EC5207" w:rsidRDefault="002B08E7" w:rsidP="0033278A">
      <w:pPr>
        <w:rPr>
          <w:rFonts w:ascii="Times New Roman" w:hAnsi="Times New Roman" w:cs="Times New Roman"/>
          <w:sz w:val="28"/>
          <w:szCs w:val="28"/>
        </w:rPr>
      </w:pPr>
    </w:p>
    <w:p w:rsidR="00EC5207" w:rsidRDefault="0033278A">
      <w:pPr>
        <w:rPr>
          <w:b/>
          <w:bCs/>
        </w:rPr>
      </w:pPr>
      <w:r w:rsidRPr="0033278A">
        <w:rPr>
          <w:b/>
          <w:bCs/>
        </w:rPr>
        <w:t>Центр исследовательской деятельности</w:t>
      </w:r>
    </w:p>
    <w:p w:rsidR="002B08E7" w:rsidRPr="00EC5207" w:rsidRDefault="002B08E7">
      <w:pPr>
        <w:rPr>
          <w:b/>
          <w:bCs/>
        </w:rPr>
      </w:pPr>
    </w:p>
    <w:p w:rsidR="00652860" w:rsidRDefault="0033278A">
      <w:r w:rsidRPr="0033278A">
        <w:rPr>
          <w:noProof/>
          <w:lang w:eastAsia="ru-RU"/>
        </w:rPr>
        <w:drawing>
          <wp:inline distT="0" distB="0" distL="0" distR="0">
            <wp:extent cx="2905125" cy="2124075"/>
            <wp:effectExtent l="19050" t="0" r="9525" b="0"/>
            <wp:docPr id="1" name="Рисунок 1" descr="C:\Users\tanya\Desktop\семинар-практикум\опыты\101_0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4" descr="C:\Users\tanya\Desktop\семинар-практикум\опыты\101_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207" w:rsidRPr="00EC5207">
        <w:rPr>
          <w:noProof/>
          <w:lang w:eastAsia="ru-RU"/>
        </w:rPr>
        <w:drawing>
          <wp:inline distT="0" distB="0" distL="0" distR="0">
            <wp:extent cx="3067050" cy="2124075"/>
            <wp:effectExtent l="19050" t="0" r="0" b="0"/>
            <wp:docPr id="20" name="Рисунок 2" descr="C:\Users\tanya\Desktop\семинар-практикум\опыты\101_0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3" descr="C:\Users\tanya\Desktop\семинар-практикум\опыты\101_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E7" w:rsidRDefault="002B08E7">
      <w:pPr>
        <w:rPr>
          <w:b/>
          <w:bCs/>
        </w:rPr>
      </w:pPr>
    </w:p>
    <w:p w:rsidR="00652860" w:rsidRDefault="00652860">
      <w:pPr>
        <w:rPr>
          <w:b/>
          <w:bCs/>
        </w:rPr>
      </w:pPr>
      <w:r w:rsidRPr="00652860">
        <w:rPr>
          <w:b/>
          <w:bCs/>
        </w:rPr>
        <w:t>Опыты с водой</w:t>
      </w:r>
    </w:p>
    <w:p w:rsidR="002B08E7" w:rsidRDefault="002B08E7">
      <w:pPr>
        <w:rPr>
          <w:b/>
          <w:bCs/>
        </w:rPr>
      </w:pPr>
    </w:p>
    <w:p w:rsidR="00652860" w:rsidRDefault="00EC5207">
      <w:r w:rsidRPr="00EC5207">
        <w:rPr>
          <w:noProof/>
          <w:lang w:eastAsia="ru-RU"/>
        </w:rPr>
        <w:drawing>
          <wp:inline distT="0" distB="0" distL="0" distR="0">
            <wp:extent cx="2057400" cy="2085975"/>
            <wp:effectExtent l="19050" t="0" r="0" b="0"/>
            <wp:docPr id="23" name="Рисунок 3" descr="C:\Users\tanya\Desktop\семинар-практикум\эксперименты 2016\101_0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1" descr="C:\Users\tanya\Desktop\семинар-практикум\эксперименты 2016\101_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207">
        <w:rPr>
          <w:noProof/>
          <w:lang w:eastAsia="ru-RU"/>
        </w:rPr>
        <w:drawing>
          <wp:inline distT="0" distB="0" distL="0" distR="0">
            <wp:extent cx="2105025" cy="2076450"/>
            <wp:effectExtent l="19050" t="0" r="9525" b="0"/>
            <wp:docPr id="24" name="Рисунок 5" descr="C:\Users\tanya\Desktop\семинар-практикум\эксперименты 2016\101_0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2" descr="C:\Users\tanya\Desktop\семинар-практикум\эксперименты 2016\101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35" cy="207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207">
        <w:rPr>
          <w:noProof/>
          <w:lang w:eastAsia="ru-RU"/>
        </w:rPr>
        <w:drawing>
          <wp:inline distT="0" distB="0" distL="0" distR="0">
            <wp:extent cx="2057400" cy="2076450"/>
            <wp:effectExtent l="19050" t="0" r="0" b="0"/>
            <wp:docPr id="25" name="Рисунок 6" descr="C:\Users\tanya\Desktop\семинар-практикум\эксперименты 2016\101_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 descr="C:\Users\tanya\Desktop\семинар-практикум\эксперименты 2016\101_0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2B08E7" w:rsidRDefault="002B08E7">
      <w:pPr>
        <w:rPr>
          <w:b/>
          <w:bCs/>
        </w:rPr>
      </w:pPr>
    </w:p>
    <w:p w:rsidR="00652860" w:rsidRDefault="00652860">
      <w:pPr>
        <w:rPr>
          <w:b/>
          <w:bCs/>
        </w:rPr>
      </w:pPr>
      <w:r w:rsidRPr="00652860">
        <w:rPr>
          <w:b/>
          <w:bCs/>
        </w:rPr>
        <w:lastRenderedPageBreak/>
        <w:t>Опыты с воздухом</w:t>
      </w:r>
    </w:p>
    <w:p w:rsidR="00652860" w:rsidRDefault="00652860">
      <w:r w:rsidRPr="00652860">
        <w:rPr>
          <w:noProof/>
          <w:lang w:eastAsia="ru-RU"/>
        </w:rPr>
        <w:drawing>
          <wp:inline distT="0" distB="0" distL="0" distR="0">
            <wp:extent cx="3009900" cy="2357437"/>
            <wp:effectExtent l="19050" t="0" r="0" b="0"/>
            <wp:docPr id="7" name="Рисунок 7" descr="C:\Users\tanya\Desktop\семинар-практикум\эксперименты 2016\101_0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" descr="C:\Users\tanya\Desktop\семинар-практикум\эксперименты 2016\101_03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207" w:rsidRPr="00EC5207">
        <w:rPr>
          <w:noProof/>
          <w:lang w:eastAsia="ru-RU"/>
        </w:rPr>
        <w:drawing>
          <wp:inline distT="0" distB="0" distL="0" distR="0">
            <wp:extent cx="3009900" cy="2362200"/>
            <wp:effectExtent l="19050" t="0" r="0" b="0"/>
            <wp:docPr id="26" name="Рисунок 8" descr="C:\Users\tanya\Desktop\семинар-практикум\эксперименты 2016\101_0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 descr="C:\Users\tanya\Desktop\семинар-практикум\эксперименты 2016\101_0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60" w:rsidRDefault="00EC5207">
      <w:r w:rsidRPr="00EC5207">
        <w:rPr>
          <w:noProof/>
          <w:lang w:eastAsia="ru-RU"/>
        </w:rPr>
        <w:drawing>
          <wp:inline distT="0" distB="0" distL="0" distR="0">
            <wp:extent cx="3009900" cy="1998313"/>
            <wp:effectExtent l="19050" t="0" r="0" b="0"/>
            <wp:docPr id="27" name="Рисунок 12" descr="C:\Users\tanya\Desktop\семинар-практикум\эксперименты 2016\101_0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4" descr="C:\Users\tanya\Desktop\семинар-практикум\эксперименты 2016\101_03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17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5207">
        <w:rPr>
          <w:noProof/>
          <w:lang w:eastAsia="ru-RU"/>
        </w:rPr>
        <w:drawing>
          <wp:inline distT="0" distB="0" distL="0" distR="0">
            <wp:extent cx="3028950" cy="2000250"/>
            <wp:effectExtent l="19050" t="0" r="0" b="0"/>
            <wp:docPr id="29" name="Рисунок 10" descr="C:\Users\tanya\Desktop\семинар-практикум\эксперименты 2016\101_0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tanya\Desktop\семинар-практикум\эксперименты 2016\101_0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60" w:rsidRDefault="00652860"/>
    <w:p w:rsidR="00652860" w:rsidRDefault="00652860">
      <w:pPr>
        <w:rPr>
          <w:b/>
          <w:bCs/>
        </w:rPr>
      </w:pPr>
      <w:r w:rsidRPr="00652860">
        <w:rPr>
          <w:b/>
          <w:bCs/>
        </w:rPr>
        <w:t>Опыты с молоком</w:t>
      </w:r>
    </w:p>
    <w:p w:rsidR="00652860" w:rsidRDefault="00652860">
      <w:r w:rsidRPr="00652860">
        <w:rPr>
          <w:noProof/>
          <w:lang w:eastAsia="ru-RU"/>
        </w:rPr>
        <w:drawing>
          <wp:inline distT="0" distB="0" distL="0" distR="0">
            <wp:extent cx="3028950" cy="2428875"/>
            <wp:effectExtent l="19050" t="0" r="0" b="0"/>
            <wp:docPr id="13" name="Рисунок 13" descr="C:\Users\tanya\Desktop\семинар-практикум\эксперименты 2016\101_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" descr="C:\Users\tanya\Desktop\семинар-практикум\эксперименты 2016\101_038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207" w:rsidRPr="00EC5207">
        <w:rPr>
          <w:noProof/>
          <w:lang w:eastAsia="ru-RU"/>
        </w:rPr>
        <w:drawing>
          <wp:inline distT="0" distB="0" distL="0" distR="0">
            <wp:extent cx="3067050" cy="2428875"/>
            <wp:effectExtent l="19050" t="0" r="0" b="0"/>
            <wp:docPr id="30" name="Рисунок 14" descr="C:\Users\tanya\Desktop\семинар-практикум\эксперименты 2016\101_0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C:\Users\tanya\Desktop\семинар-практикум\эксперименты 2016\101_038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60" w:rsidRDefault="00652860"/>
    <w:p w:rsidR="00652860" w:rsidRDefault="00652860">
      <w:r w:rsidRPr="00652860">
        <w:rPr>
          <w:noProof/>
          <w:lang w:eastAsia="ru-RU"/>
        </w:rPr>
        <w:lastRenderedPageBreak/>
        <w:drawing>
          <wp:inline distT="0" distB="0" distL="0" distR="0">
            <wp:extent cx="3019425" cy="2357641"/>
            <wp:effectExtent l="19050" t="0" r="9525" b="0"/>
            <wp:docPr id="15" name="Рисунок 15" descr="C:\Users\tanya\Desktop\семинар-практикум\эксперименты 2016\101_0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3" descr="C:\Users\tanya\Desktop\семинар-практикум\эксперименты 2016\101_03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66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207" w:rsidRPr="00EC5207">
        <w:rPr>
          <w:noProof/>
          <w:lang w:eastAsia="ru-RU"/>
        </w:rPr>
        <w:drawing>
          <wp:inline distT="0" distB="0" distL="0" distR="0">
            <wp:extent cx="3067050" cy="2357438"/>
            <wp:effectExtent l="19050" t="0" r="0" b="0"/>
            <wp:docPr id="31" name="Рисунок 16" descr="C:\Users\tanya\Desktop\семинар-практикум\эксперименты 2016\101_0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 descr="C:\Users\tanya\Desktop\семинар-практикум\эксперименты 2016\101_039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60" w:rsidRDefault="00652860"/>
    <w:p w:rsidR="00652860" w:rsidRDefault="00652860">
      <w:pPr>
        <w:rPr>
          <w:b/>
          <w:bCs/>
        </w:rPr>
      </w:pPr>
      <w:r w:rsidRPr="00652860">
        <w:rPr>
          <w:b/>
          <w:bCs/>
        </w:rPr>
        <w:t>Опыты с ветром</w:t>
      </w:r>
    </w:p>
    <w:p w:rsidR="00652860" w:rsidRDefault="00652860">
      <w:r w:rsidRPr="00652860">
        <w:rPr>
          <w:noProof/>
          <w:lang w:eastAsia="ru-RU"/>
        </w:rPr>
        <w:drawing>
          <wp:inline distT="0" distB="0" distL="0" distR="0">
            <wp:extent cx="3019425" cy="2571750"/>
            <wp:effectExtent l="19050" t="0" r="9525" b="0"/>
            <wp:docPr id="17" name="Рисунок 17" descr="C:\Users\tanya\Desktop\семинар-практикум\эксперименты 2016\101_0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tanya\Desktop\семинар-практикум\эксперименты 2016\101_0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207" w:rsidRPr="00EC5207">
        <w:rPr>
          <w:noProof/>
          <w:lang w:eastAsia="ru-RU"/>
        </w:rPr>
        <w:drawing>
          <wp:inline distT="0" distB="0" distL="0" distR="0">
            <wp:extent cx="3067050" cy="2571750"/>
            <wp:effectExtent l="19050" t="0" r="0" b="0"/>
            <wp:docPr id="32" name="Рисунок 18" descr="C:\Users\tanya\Desktop\семинар-практикум\эксперименты 2016\101_0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C:\Users\tanya\Desktop\семинар-практикум\эксперименты 2016\101_03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60" w:rsidRDefault="00652860"/>
    <w:p w:rsidR="00652860" w:rsidRDefault="00652860" w:rsidP="00E62CE7">
      <w:pPr>
        <w:jc w:val="center"/>
      </w:pPr>
      <w:r w:rsidRPr="00652860">
        <w:rPr>
          <w:noProof/>
          <w:lang w:eastAsia="ru-RU"/>
        </w:rPr>
        <w:drawing>
          <wp:inline distT="0" distB="0" distL="0" distR="0">
            <wp:extent cx="3500437" cy="2571750"/>
            <wp:effectExtent l="19050" t="0" r="4763" b="0"/>
            <wp:docPr id="19" name="Рисунок 19" descr="C:\Users\tanya\Desktop\семинар-практикум\эксперименты 2016\101_0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4" descr="C:\Users\tanya\Desktop\семинар-практикум\эксперименты 2016\101_039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3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860" w:rsidSect="00EC5207">
      <w:pgSz w:w="11906" w:h="16838"/>
      <w:pgMar w:top="1134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C261D"/>
    <w:multiLevelType w:val="hybridMultilevel"/>
    <w:tmpl w:val="A852E3AE"/>
    <w:lvl w:ilvl="0" w:tplc="0AB65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4C0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42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167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E1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7C11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6C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87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F84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278A"/>
    <w:rsid w:val="002B08E7"/>
    <w:rsid w:val="0033278A"/>
    <w:rsid w:val="00652860"/>
    <w:rsid w:val="006607A1"/>
    <w:rsid w:val="007626C7"/>
    <w:rsid w:val="00A8082E"/>
    <w:rsid w:val="00AF7093"/>
    <w:rsid w:val="00BE3AB3"/>
    <w:rsid w:val="00E62CE7"/>
    <w:rsid w:val="00E849D4"/>
    <w:rsid w:val="00EC5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7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5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6</cp:revision>
  <dcterms:created xsi:type="dcterms:W3CDTF">2017-01-21T14:46:00Z</dcterms:created>
  <dcterms:modified xsi:type="dcterms:W3CDTF">2017-01-21T15:35:00Z</dcterms:modified>
</cp:coreProperties>
</file>