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DF" w:rsidRDefault="00B16EDF" w:rsidP="00B16EDF">
      <w:pPr>
        <w:pStyle w:val="western"/>
        <w:shd w:val="clear" w:color="auto" w:fill="FFFFFF"/>
        <w:spacing w:before="43" w:beforeAutospacing="0" w:after="14" w:afterAutospacing="0"/>
        <w:jc w:val="center"/>
        <w:rPr>
          <w:b/>
          <w:color w:val="000000"/>
          <w:sz w:val="36"/>
          <w:szCs w:val="36"/>
        </w:rPr>
      </w:pPr>
      <w:r w:rsidRPr="001D3EF8">
        <w:rPr>
          <w:b/>
          <w:bCs/>
          <w:color w:val="000000"/>
          <w:sz w:val="36"/>
          <w:szCs w:val="36"/>
        </w:rPr>
        <w:t xml:space="preserve"> </w:t>
      </w:r>
      <w:r w:rsidRPr="001D3EF8">
        <w:rPr>
          <w:b/>
          <w:bCs/>
          <w:color w:val="000000"/>
          <w:sz w:val="36"/>
          <w:szCs w:val="36"/>
        </w:rPr>
        <w:t>«</w:t>
      </w:r>
      <w:r w:rsidRPr="001D3EF8">
        <w:rPr>
          <w:b/>
          <w:color w:val="000000"/>
          <w:sz w:val="36"/>
          <w:szCs w:val="36"/>
        </w:rPr>
        <w:t>Формирование элементарных математических представлени</w:t>
      </w:r>
      <w:r>
        <w:rPr>
          <w:b/>
          <w:color w:val="000000"/>
          <w:sz w:val="36"/>
          <w:szCs w:val="36"/>
        </w:rPr>
        <w:t>й посредством дидактических игр</w:t>
      </w:r>
      <w:r w:rsidRPr="001D3EF8">
        <w:rPr>
          <w:b/>
          <w:color w:val="000000"/>
          <w:sz w:val="36"/>
          <w:szCs w:val="36"/>
        </w:rPr>
        <w:t>»</w:t>
      </w:r>
    </w:p>
    <w:p w:rsidR="00B16EDF" w:rsidRPr="00F426CE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Современные инновационные технологии не раз обращались к игре, как к средству развития дошкольников. Я уже несколько лет использую в своей работе инновационные авторские технологии и прихожу к выводу, что моя система дидактических игр также актуальна, эффективна и даёт свои положительные результаты в развитии дошкольников.</w:t>
      </w:r>
    </w:p>
    <w:p w:rsidR="00B16EDF" w:rsidRPr="00F426CE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 w:rsidRPr="00F426CE">
        <w:rPr>
          <w:color w:val="000000"/>
          <w:sz w:val="28"/>
          <w:szCs w:val="28"/>
        </w:rPr>
        <w:t xml:space="preserve">       В дошкольном возрасте игра имеет важнейшее значение в жизни </w:t>
      </w:r>
      <w:bookmarkStart w:id="0" w:name="_GoBack"/>
      <w:bookmarkEnd w:id="0"/>
      <w:r w:rsidRPr="00F426CE">
        <w:rPr>
          <w:color w:val="000000"/>
          <w:sz w:val="28"/>
          <w:szCs w:val="28"/>
        </w:rPr>
        <w:t>маленького ребенка. Потребность в игре у детей сохраняется и занимает значительное место и впервые годы их обучения в школе. Дети - творцы настоящего и будущего. В этом заключается обаяние игры.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 w:rsidRPr="00F426CE">
        <w:rPr>
          <w:color w:val="000000"/>
          <w:sz w:val="28"/>
          <w:szCs w:val="28"/>
        </w:rPr>
        <w:t xml:space="preserve">    В игре ребенок делает открытия того, что давно известно взрослому. Дети</w:t>
      </w:r>
      <w:r w:rsidRPr="001D3EF8">
        <w:rPr>
          <w:color w:val="000000"/>
          <w:sz w:val="28"/>
          <w:szCs w:val="28"/>
        </w:rPr>
        <w:t xml:space="preserve"> не ставят в игре каких-либо иных целей, чем играть.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        В игре ребенок приобретает новые знания, умения, навыки. Дидактические игры, способствующие развитию восприятия, внимания, памяти, мышления, развитию творческих способностей, направлены на умственное развитие дошкольника в целом.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Большое </w:t>
      </w:r>
      <w:proofErr w:type="gramStart"/>
      <w:r>
        <w:rPr>
          <w:color w:val="000000"/>
          <w:sz w:val="28"/>
          <w:szCs w:val="28"/>
        </w:rPr>
        <w:t xml:space="preserve">значение </w:t>
      </w:r>
      <w:r w:rsidRPr="001D3EF8">
        <w:rPr>
          <w:color w:val="000000"/>
          <w:sz w:val="28"/>
          <w:szCs w:val="28"/>
        </w:rPr>
        <w:t xml:space="preserve"> в</w:t>
      </w:r>
      <w:proofErr w:type="gramEnd"/>
      <w:r w:rsidRPr="001D3EF8">
        <w:rPr>
          <w:color w:val="000000"/>
          <w:sz w:val="28"/>
          <w:szCs w:val="28"/>
        </w:rPr>
        <w:t xml:space="preserve"> умственном воспитании и в развитии интеллекта играет математика. В настоящее время</w:t>
      </w:r>
      <w:r>
        <w:rPr>
          <w:color w:val="000000"/>
          <w:sz w:val="28"/>
          <w:szCs w:val="28"/>
        </w:rPr>
        <w:t xml:space="preserve">, в свете модернизации образования </w:t>
      </w:r>
      <w:r w:rsidRPr="001D3EF8">
        <w:rPr>
          <w:color w:val="000000"/>
          <w:sz w:val="28"/>
          <w:szCs w:val="28"/>
        </w:rPr>
        <w:t>встречающаяся точка зрения, выражаемая словами: «Не каждый будет математиком», безнадежно устарела.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Сегодня, а тем более, завтра, математика будет необходима огромному числу людей различных профессий. В математике заложены огромные возможности для развития мышления детей, в процессе их обучения с самого раннего возраста. 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   Работая в детском саду «Берёзка», я ставлю перед собой такие педагогические задачи: развивать у детей память, внимание, мышление, воображение, так как без этих качеств немыслимо развитие ребенка в целом.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 Изучая новую педагогическую литературу, я пришла к выводу, что используя различные дидактические игры, занимательные упражнения в своей работе, я смогу исправить пробелы знаний у детей. 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D3EF8">
        <w:rPr>
          <w:color w:val="000000"/>
          <w:sz w:val="28"/>
          <w:szCs w:val="28"/>
        </w:rPr>
        <w:t>Таким образом, формирование элементарных математических представлений посредством дидактических игр рассматривается как следствие обучения математическим знаниям.</w:t>
      </w:r>
    </w:p>
    <w:p w:rsidR="00B16EDF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bookmarkStart w:id="1" w:name="OLE_LINK2"/>
      <w:bookmarkStart w:id="2" w:name="OLE_LINK1"/>
      <w:bookmarkEnd w:id="1"/>
      <w:bookmarkEnd w:id="2"/>
      <w:r w:rsidRPr="001D3EF8">
        <w:rPr>
          <w:color w:val="000000"/>
          <w:sz w:val="28"/>
          <w:szCs w:val="28"/>
        </w:rPr>
        <w:t xml:space="preserve">  Дидактические игры математического характера позволяют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мне </w:t>
      </w:r>
      <w:r w:rsidRPr="001D3EF8">
        <w:rPr>
          <w:color w:val="000000"/>
          <w:sz w:val="28"/>
          <w:szCs w:val="28"/>
        </w:rPr>
        <w:t xml:space="preserve"> не</w:t>
      </w:r>
      <w:proofErr w:type="gramEnd"/>
      <w:r w:rsidRPr="001D3EF8">
        <w:rPr>
          <w:color w:val="000000"/>
          <w:sz w:val="28"/>
          <w:szCs w:val="28"/>
        </w:rPr>
        <w:t xml:space="preserve"> только расширять знания дошкольников, но и закреплять представления детей о количестве, величины, геометрических фигурах, ориентировке в пространстве и во времени.</w:t>
      </w:r>
    </w:p>
    <w:p w:rsidR="00B16EDF" w:rsidRPr="001D3EF8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  В результате освоения практических действий дети познают свойства и отношения объектов, чисел, арифметические действия, величины и их </w:t>
      </w:r>
      <w:r w:rsidRPr="001D3EF8">
        <w:rPr>
          <w:color w:val="000000"/>
          <w:sz w:val="28"/>
          <w:szCs w:val="28"/>
        </w:rPr>
        <w:lastRenderedPageBreak/>
        <w:t>характерные особенности, пространственно-временные отношения, многообразие геометрических форм.</w:t>
      </w:r>
    </w:p>
    <w:p w:rsidR="00B16EDF" w:rsidRPr="001D3EF8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D3EF8">
        <w:rPr>
          <w:color w:val="000000"/>
          <w:sz w:val="28"/>
          <w:szCs w:val="28"/>
        </w:rPr>
        <w:t xml:space="preserve">Выполнение дидактических игр вызывает у </w:t>
      </w:r>
      <w:r>
        <w:rPr>
          <w:color w:val="000000"/>
          <w:sz w:val="28"/>
          <w:szCs w:val="28"/>
        </w:rPr>
        <w:t xml:space="preserve">моих </w:t>
      </w:r>
      <w:proofErr w:type="gramStart"/>
      <w:r>
        <w:rPr>
          <w:color w:val="000000"/>
          <w:sz w:val="28"/>
          <w:szCs w:val="28"/>
        </w:rPr>
        <w:t xml:space="preserve">воспитанников </w:t>
      </w:r>
      <w:r w:rsidRPr="001D3EF8">
        <w:rPr>
          <w:color w:val="000000"/>
          <w:sz w:val="28"/>
          <w:szCs w:val="28"/>
        </w:rPr>
        <w:t xml:space="preserve"> живой</w:t>
      </w:r>
      <w:proofErr w:type="gramEnd"/>
      <w:r w:rsidRPr="001D3EF8">
        <w:rPr>
          <w:color w:val="000000"/>
          <w:sz w:val="28"/>
          <w:szCs w:val="28"/>
        </w:rPr>
        <w:t xml:space="preserve"> естественный интерес, способствует развитию самостоятельности мышления, а главное - освоению способов познания.</w:t>
      </w:r>
    </w:p>
    <w:p w:rsidR="00B16EDF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D3EF8">
        <w:rPr>
          <w:color w:val="000000"/>
          <w:sz w:val="28"/>
          <w:szCs w:val="28"/>
        </w:rPr>
        <w:t>Главная особенность дидактической игры в том, что задание предлагается детям в игровой форме. Я же организую и направляю игру, выступаю в роли исполнителя игрового задания, советчика, помощника в правильном выборе, поддержке и активизации положительного влияния детей друг на друга.</w:t>
      </w:r>
    </w:p>
    <w:p w:rsidR="00B16EDF" w:rsidRPr="001D3EF8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соответствии с требованиями ФГОС к </w:t>
      </w:r>
      <w:proofErr w:type="gramStart"/>
      <w:r>
        <w:rPr>
          <w:color w:val="000000"/>
          <w:sz w:val="28"/>
          <w:szCs w:val="28"/>
        </w:rPr>
        <w:t>развивающей  предметно</w:t>
      </w:r>
      <w:proofErr w:type="gramEnd"/>
      <w:r>
        <w:rPr>
          <w:color w:val="000000"/>
          <w:sz w:val="28"/>
          <w:szCs w:val="28"/>
        </w:rPr>
        <w:t>-пространственной среде, мною собраны и представлены виды дидактических игр, способствующие развитию элементарных математических представлений.</w:t>
      </w:r>
    </w:p>
    <w:p w:rsidR="00B16EDF" w:rsidRPr="001D3EF8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D3EF8">
        <w:rPr>
          <w:color w:val="000000"/>
          <w:sz w:val="28"/>
          <w:szCs w:val="28"/>
        </w:rPr>
        <w:t>В начале своей работы по данной теме я</w:t>
      </w:r>
      <w:r>
        <w:rPr>
          <w:color w:val="000000"/>
          <w:sz w:val="28"/>
          <w:szCs w:val="28"/>
        </w:rPr>
        <w:t xml:space="preserve"> провела анализ игровой </w:t>
      </w:r>
      <w:proofErr w:type="gramStart"/>
      <w:r>
        <w:rPr>
          <w:color w:val="000000"/>
          <w:sz w:val="28"/>
          <w:szCs w:val="28"/>
        </w:rPr>
        <w:t>деятельности  в</w:t>
      </w:r>
      <w:proofErr w:type="gramEnd"/>
      <w:r>
        <w:rPr>
          <w:color w:val="000000"/>
          <w:sz w:val="28"/>
          <w:szCs w:val="28"/>
        </w:rPr>
        <w:t xml:space="preserve"> виде наблюдения</w:t>
      </w:r>
      <w:r w:rsidRPr="001D3EF8">
        <w:rPr>
          <w:color w:val="000000"/>
          <w:sz w:val="28"/>
          <w:szCs w:val="28"/>
        </w:rPr>
        <w:t>: все ли дети умеют считать предметы, сопоставлять количество разных предметов и определять, каких больше (меньше) или их поровну; каким способом при этом пользуются: счетом, соотнесением один к одному, определением на глаз или сравнением чисел.</w:t>
      </w:r>
    </w:p>
    <w:p w:rsidR="00B16EDF" w:rsidRPr="001D3EF8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Так как внимание четырехлетних детей, как и трехлетних, еще не устойчиво, то для прочно</w:t>
      </w:r>
      <w:r>
        <w:rPr>
          <w:color w:val="000000"/>
          <w:sz w:val="28"/>
          <w:szCs w:val="28"/>
        </w:rPr>
        <w:t>го усвоения знаний я их старюсь</w:t>
      </w:r>
      <w:r w:rsidRPr="001D3EF8">
        <w:rPr>
          <w:color w:val="000000"/>
          <w:sz w:val="28"/>
          <w:szCs w:val="28"/>
        </w:rPr>
        <w:t xml:space="preserve"> заинтересовать работой</w:t>
      </w:r>
      <w:r>
        <w:rPr>
          <w:color w:val="000000"/>
          <w:sz w:val="28"/>
          <w:szCs w:val="28"/>
        </w:rPr>
        <w:t xml:space="preserve">. В </w:t>
      </w:r>
      <w:proofErr w:type="gramStart"/>
      <w:r>
        <w:rPr>
          <w:color w:val="000000"/>
          <w:sz w:val="28"/>
          <w:szCs w:val="28"/>
        </w:rPr>
        <w:t>своей  группе</w:t>
      </w:r>
      <w:proofErr w:type="gramEnd"/>
      <w:r>
        <w:rPr>
          <w:color w:val="000000"/>
          <w:sz w:val="28"/>
          <w:szCs w:val="28"/>
        </w:rPr>
        <w:t xml:space="preserve">  провожу </w:t>
      </w:r>
      <w:r w:rsidRPr="001D3EF8">
        <w:rPr>
          <w:color w:val="000000"/>
          <w:sz w:val="28"/>
          <w:szCs w:val="28"/>
        </w:rPr>
        <w:t xml:space="preserve"> словесные дидактические игры с большим набором наглядностей. </w:t>
      </w:r>
      <w:proofErr w:type="gramStart"/>
      <w:r>
        <w:rPr>
          <w:color w:val="000000"/>
          <w:sz w:val="28"/>
          <w:szCs w:val="28"/>
        </w:rPr>
        <w:t xml:space="preserve">Знакомя </w:t>
      </w:r>
      <w:r w:rsidRPr="001D3EF8">
        <w:rPr>
          <w:color w:val="000000"/>
          <w:sz w:val="28"/>
          <w:szCs w:val="28"/>
        </w:rPr>
        <w:t xml:space="preserve"> детей</w:t>
      </w:r>
      <w:proofErr w:type="gramEnd"/>
      <w:r w:rsidRPr="001D3EF8">
        <w:rPr>
          <w:color w:val="000000"/>
          <w:sz w:val="28"/>
          <w:szCs w:val="28"/>
        </w:rPr>
        <w:t xml:space="preserve"> с цифрами, я даю различные игры такие, например, как «Слепи цифру из пластилина», «На что похожа цифра», «Найди предметы, окружающие нас, которые напоминают цифру», предлагаю детям такие задания, как: назвать название сказок, где бы присутствовала цифра («2 жадных медвежонка» и т.д.). Я часто использую такую игру, как «Нарисуй что-нибудь с использованием цифр» - здесь дети могут нарисовать лицо человека, узор, снеговика или какой-нибудь другой предмет, что развивает фантазию детей. Детям очень нравиться игра «Изобрази цифру». Дети показывают цифры пальцами, руками, используя свое тело, парами. В парах детям нравиться писать на спине друг у друга или на ладошк</w:t>
      </w:r>
      <w:r>
        <w:rPr>
          <w:color w:val="000000"/>
          <w:sz w:val="28"/>
          <w:szCs w:val="28"/>
        </w:rPr>
        <w:t>е, тем самым развивая еще и тактильные способности.</w:t>
      </w:r>
    </w:p>
    <w:p w:rsidR="00B16EDF" w:rsidRPr="001D3EF8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При изучении геометрических фигур мои дети любят играть в игру: «Пара слов». </w:t>
      </w:r>
      <w:proofErr w:type="gramStart"/>
      <w:r w:rsidRPr="001D3EF8">
        <w:rPr>
          <w:color w:val="000000"/>
          <w:sz w:val="28"/>
          <w:szCs w:val="28"/>
        </w:rPr>
        <w:t>Например</w:t>
      </w:r>
      <w:proofErr w:type="gramEnd"/>
      <w:r w:rsidRPr="001D3EF8">
        <w:rPr>
          <w:color w:val="000000"/>
          <w:sz w:val="28"/>
          <w:szCs w:val="28"/>
        </w:rPr>
        <w:t xml:space="preserve">: я говорю детям: круг – дети называют предмет, похожий на круг – руль, тарелка; прямоугольник – картина, дверь; овал – яйцо, и наоборот: я называю предмет, а дети называют форму. </w:t>
      </w:r>
      <w:r>
        <w:rPr>
          <w:color w:val="000000"/>
          <w:sz w:val="28"/>
          <w:szCs w:val="28"/>
        </w:rPr>
        <w:t>Это развивает логику и мышление.</w:t>
      </w:r>
      <w:r w:rsidRPr="001D3EF8">
        <w:rPr>
          <w:color w:val="000000"/>
          <w:sz w:val="28"/>
          <w:szCs w:val="28"/>
        </w:rPr>
        <w:t xml:space="preserve"> Детям также нравится игры «Какая фигура лишняя», «Подбери заплатку», Дети выкладывают фигурки, как по образцу, так и по памяти. Закрепляя геометрические фигуры</w:t>
      </w:r>
      <w:r>
        <w:rPr>
          <w:color w:val="000000"/>
          <w:sz w:val="28"/>
          <w:szCs w:val="28"/>
        </w:rPr>
        <w:t>,</w:t>
      </w:r>
      <w:r w:rsidRPr="001D3EF8">
        <w:rPr>
          <w:color w:val="000000"/>
          <w:sz w:val="28"/>
          <w:szCs w:val="28"/>
        </w:rPr>
        <w:t xml:space="preserve"> использую игры: «Геометрическое лото», «Найди и назови», «Кто, где живёт», «Аппликация», «Только одно </w:t>
      </w:r>
      <w:r w:rsidRPr="001D3EF8">
        <w:rPr>
          <w:color w:val="000000"/>
          <w:sz w:val="28"/>
          <w:szCs w:val="28"/>
        </w:rPr>
        <w:lastRenderedPageBreak/>
        <w:t>свойство»</w:t>
      </w:r>
      <w:r w:rsidRPr="001D3EF8">
        <w:rPr>
          <w:i/>
          <w:iCs/>
          <w:color w:val="000000"/>
          <w:sz w:val="28"/>
          <w:szCs w:val="28"/>
          <w:u w:val="single"/>
        </w:rPr>
        <w:t>.</w:t>
      </w:r>
      <w:r w:rsidRPr="001D3EF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1D3EF8">
        <w:rPr>
          <w:color w:val="000000"/>
          <w:sz w:val="28"/>
          <w:szCs w:val="28"/>
        </w:rPr>
        <w:t>Для разви</w:t>
      </w:r>
      <w:r>
        <w:rPr>
          <w:color w:val="000000"/>
          <w:sz w:val="28"/>
          <w:szCs w:val="28"/>
        </w:rPr>
        <w:t xml:space="preserve">тия зрительного внимания играем </w:t>
      </w:r>
      <w:r w:rsidRPr="001D3EF8">
        <w:rPr>
          <w:color w:val="000000"/>
          <w:sz w:val="28"/>
          <w:szCs w:val="28"/>
        </w:rPr>
        <w:t>в игру: «Сосчитай сколько треугольников, кругов».</w:t>
      </w:r>
    </w:p>
    <w:p w:rsidR="00B16EDF" w:rsidRPr="001D3EF8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   Очень часто использую на своих занятиях игры с палочками «Составление геометрических фигур из счётных палочек»</w:t>
      </w:r>
      <w:r w:rsidRPr="001D3EF8">
        <w:rPr>
          <w:i/>
          <w:iCs/>
          <w:color w:val="000000"/>
          <w:sz w:val="28"/>
          <w:szCs w:val="28"/>
          <w:u w:val="single"/>
        </w:rPr>
        <w:t xml:space="preserve">. </w:t>
      </w:r>
      <w:r w:rsidRPr="001D3EF8">
        <w:rPr>
          <w:color w:val="000000"/>
          <w:sz w:val="28"/>
          <w:szCs w:val="28"/>
        </w:rPr>
        <w:t xml:space="preserve">Сначала давала простые задания. </w:t>
      </w:r>
      <w:proofErr w:type="gramStart"/>
      <w:r w:rsidRPr="001D3EF8">
        <w:rPr>
          <w:color w:val="000000"/>
          <w:sz w:val="28"/>
          <w:szCs w:val="28"/>
        </w:rPr>
        <w:t>Например</w:t>
      </w:r>
      <w:proofErr w:type="gramEnd"/>
      <w:r w:rsidRPr="001D3EF8">
        <w:rPr>
          <w:color w:val="000000"/>
          <w:sz w:val="28"/>
          <w:szCs w:val="28"/>
        </w:rPr>
        <w:t>: выложить узор по образцу.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 Знание геометрических фигур (овал, круг) можно закрепить в дидактической игре «Подбери по форме». Ведущий кладет на стол карточку с изображением круга и говорит: «У кого имеются круглые предметы?» Каждый ребенок ищет в своих карточках круглый предмет — шар, пуговицу, часы, мяч, арбуз и т. д. В этой игре я внимательно слежу за правильным подбором геометрических форм, их названием и учу находить такие формы в окружающей действительности.</w:t>
      </w:r>
    </w:p>
    <w:p w:rsidR="00B16EDF" w:rsidRPr="001D3EF8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1D3EF8">
        <w:rPr>
          <w:color w:val="000000"/>
          <w:sz w:val="28"/>
          <w:szCs w:val="28"/>
        </w:rPr>
        <w:t>Такое разнообразие дидактических игр, упражнений, используемых в непосредственной образовательной деятельности формировании элементарных математических представлений и в свободное время, помогает детям усвоить программный материал.</w:t>
      </w:r>
    </w:p>
    <w:p w:rsidR="00B16EDF" w:rsidRPr="001D3EF8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дидактических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С целью развития у детей мышления, я использую различные игры «Предметные парочки», «Ассоциации», «Продолжи ряд»</w:t>
      </w:r>
      <w:r>
        <w:rPr>
          <w:color w:val="000000"/>
          <w:sz w:val="28"/>
          <w:szCs w:val="28"/>
        </w:rPr>
        <w:t xml:space="preserve">. </w:t>
      </w:r>
      <w:r w:rsidRPr="001D3EF8">
        <w:rPr>
          <w:color w:val="000000"/>
          <w:sz w:val="28"/>
          <w:szCs w:val="28"/>
        </w:rPr>
        <w:t xml:space="preserve"> Особое место среди математических игр занимают игры на составление плоскостных изображений предметов, животных, птиц из фигур. Детям нравится составлять изображение по образцу, они радуются своим результатам и стремятся выполнять задания еще лучше.</w:t>
      </w:r>
    </w:p>
    <w:p w:rsidR="00B16EDF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 w:rsidRPr="001D3EF8">
        <w:rPr>
          <w:color w:val="000000"/>
          <w:sz w:val="28"/>
          <w:szCs w:val="28"/>
        </w:rPr>
        <w:t xml:space="preserve">     В уголке для родителей выставляю папку с дидактическими играми, объясняя цель и ход игры. Работаю в тесном контакте с родителями с целью повышения их педагогической грамотности.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D3EF8">
        <w:rPr>
          <w:color w:val="000000"/>
          <w:sz w:val="28"/>
          <w:szCs w:val="28"/>
        </w:rPr>
        <w:t>Систематически изучаю новинки методической литературы, выбираю из нее</w:t>
      </w:r>
    </w:p>
    <w:p w:rsidR="00B16EDF" w:rsidRPr="001D3EF8" w:rsidRDefault="00B16EDF" w:rsidP="00B16EDF">
      <w:pPr>
        <w:pStyle w:val="western"/>
        <w:shd w:val="clear" w:color="auto" w:fill="FFFFFF"/>
        <w:spacing w:before="43" w:beforeAutospacing="0" w:after="1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D3EF8">
        <w:rPr>
          <w:color w:val="000000"/>
          <w:sz w:val="28"/>
          <w:szCs w:val="28"/>
        </w:rPr>
        <w:t>интересный материал и консультирую родителей.</w:t>
      </w:r>
    </w:p>
    <w:p w:rsidR="00B16EDF" w:rsidRDefault="00B16EDF" w:rsidP="00B16ED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D3EF8">
        <w:rPr>
          <w:color w:val="000000"/>
          <w:sz w:val="28"/>
          <w:szCs w:val="28"/>
        </w:rPr>
        <w:t xml:space="preserve"> Обучая маленьких детей в процессе игры, </w:t>
      </w:r>
      <w:r>
        <w:rPr>
          <w:color w:val="000000"/>
          <w:sz w:val="28"/>
          <w:szCs w:val="28"/>
        </w:rPr>
        <w:t xml:space="preserve">я </w:t>
      </w:r>
      <w:r w:rsidRPr="001D3EF8">
        <w:rPr>
          <w:color w:val="000000"/>
          <w:sz w:val="28"/>
          <w:szCs w:val="28"/>
        </w:rPr>
        <w:t>стремлюсь к тому, чтобы радость от игр перешла в радость учения.</w:t>
      </w:r>
    </w:p>
    <w:p w:rsidR="00BB53E0" w:rsidRDefault="00BB53E0"/>
    <w:sectPr w:rsidR="00BB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DF"/>
    <w:rsid w:val="00B16EDF"/>
    <w:rsid w:val="00B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0A787-E8E1-482C-923F-6AF26524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1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EDF"/>
  </w:style>
  <w:style w:type="paragraph" w:styleId="a3">
    <w:name w:val="Normal (Web)"/>
    <w:basedOn w:val="a"/>
    <w:uiPriority w:val="99"/>
    <w:unhideWhenUsed/>
    <w:rsid w:val="00B1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2016-11-27T10:59:00Z</dcterms:created>
  <dcterms:modified xsi:type="dcterms:W3CDTF">2016-11-27T11:01:00Z</dcterms:modified>
</cp:coreProperties>
</file>