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EC5" w:rsidRPr="004E2EC5" w:rsidRDefault="004E2EC5" w:rsidP="004E2EC5">
      <w:pPr>
        <w:pStyle w:val="ds-markdown-paragraph"/>
        <w:spacing w:before="240" w:beforeAutospacing="0" w:after="240" w:afterAutospacing="0"/>
        <w:jc w:val="center"/>
        <w:rPr>
          <w:color w:val="000000" w:themeColor="text1"/>
        </w:rPr>
      </w:pPr>
      <w:r w:rsidRPr="004E2EC5">
        <w:rPr>
          <w:b/>
          <w:bCs/>
          <w:color w:val="000000" w:themeColor="text1"/>
        </w:rPr>
        <w:t>От гаджета к знаниям: как ИКТ помогают учиться интереснее и эффективнее</w:t>
      </w:r>
    </w:p>
    <w:p w:rsidR="004E2EC5" w:rsidRP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E2EC5">
        <w:rPr>
          <w:color w:val="000000" w:themeColor="text1"/>
        </w:rPr>
        <w:t>Сегодня цифровые технологии стали неотъемлемой частью нашей жизни, кардинально изменив то, как мы общаемся, работаем и получаем знания. Система образования, всегда чутко реагирующая на запросы общества, активно интегрирует информационно-коммуникационные технологии (ИКТ) в учебный процесс. Использование компьютеров, интерактивных панелей, мультимедийных ресурсов и образовательных онлайн-платформ перестало быть просто инновацией и превратилось в необходимый стандарт современного обучения. Этот процесс направлен на то, чтобы сделать образование более эффективным, увлекательным и соответствующим реалиям цифрового мира.</w:t>
      </w:r>
    </w:p>
    <w:p w:rsid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Что такое ИКТ в школе?</w:t>
      </w:r>
      <w:r>
        <w:rPr>
          <w:rStyle w:val="a5"/>
          <w:b w:val="0"/>
          <w:color w:val="000000" w:themeColor="text1"/>
        </w:rPr>
        <w:t xml:space="preserve"> </w:t>
      </w:r>
      <w:r w:rsidRPr="004E2EC5">
        <w:rPr>
          <w:color w:val="000000" w:themeColor="text1"/>
        </w:rPr>
        <w:t xml:space="preserve">Это не просто набор устройств в классе. </w:t>
      </w:r>
    </w:p>
    <w:p w:rsid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rStyle w:val="a5"/>
          <w:i/>
        </w:rPr>
      </w:pPr>
    </w:p>
    <w:p w:rsidR="004E2EC5" w:rsidRP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rStyle w:val="a5"/>
          <w:i/>
        </w:rPr>
      </w:pPr>
      <w:r w:rsidRPr="004E2EC5">
        <w:rPr>
          <w:rStyle w:val="a5"/>
          <w:i/>
        </w:rPr>
        <w:t>ИКТ представляют собой целый комплекс, который включает в себя три ключевых элемента:</w:t>
      </w:r>
    </w:p>
    <w:p w:rsidR="004E2EC5" w:rsidRPr="004E2EC5" w:rsidRDefault="004E2EC5" w:rsidP="004E2EC5">
      <w:pPr>
        <w:pStyle w:val="ds-markdown-paragraph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Технические средства:</w:t>
      </w:r>
      <w:r w:rsidRPr="004E2EC5">
        <w:rPr>
          <w:color w:val="000000" w:themeColor="text1"/>
        </w:rPr>
        <w:t> компьютеры, ноутбуки, планшеты, интерактивные доски, проекторы и системы для видеосвязи.</w:t>
      </w:r>
    </w:p>
    <w:p w:rsidR="004E2EC5" w:rsidRPr="004E2EC5" w:rsidRDefault="004E2EC5" w:rsidP="004E2EC5">
      <w:pPr>
        <w:pStyle w:val="ds-markdown-paragraph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Программное обеспечение и цифровые ресурсы:</w:t>
      </w:r>
      <w:r w:rsidRPr="004E2EC5">
        <w:rPr>
          <w:color w:val="000000" w:themeColor="text1"/>
        </w:rPr>
        <w:t> образовательные платформы</w:t>
      </w:r>
      <w:r>
        <w:rPr>
          <w:color w:val="000000" w:themeColor="text1"/>
        </w:rPr>
        <w:t xml:space="preserve">, </w:t>
      </w:r>
      <w:r w:rsidRPr="004E2EC5">
        <w:rPr>
          <w:color w:val="000000" w:themeColor="text1"/>
        </w:rPr>
        <w:t>электронные учебники, интерактивные тренажеры, симуляторы и конструкторы для создания презентаций.</w:t>
      </w:r>
      <w:bookmarkStart w:id="0" w:name="_GoBack"/>
      <w:bookmarkEnd w:id="0"/>
    </w:p>
    <w:p w:rsidR="004E2EC5" w:rsidRPr="004E2EC5" w:rsidRDefault="004E2EC5" w:rsidP="004E2EC5">
      <w:pPr>
        <w:pStyle w:val="ds-markdown-paragraph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Педагогические методики:</w:t>
      </w:r>
      <w:r w:rsidRPr="004E2EC5">
        <w:rPr>
          <w:color w:val="000000" w:themeColor="text1"/>
        </w:rPr>
        <w:t> способы и приемы, которые позволяют учителю эффективно применять технологии на уроке. Сюда входят методы проектной деятельности, технологии смешанного обучения и стратегии развития цифровой грамотности у учеников.</w:t>
      </w:r>
    </w:p>
    <w:p w:rsidR="004E2EC5" w:rsidRP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E2EC5">
        <w:rPr>
          <w:color w:val="000000" w:themeColor="text1"/>
        </w:rPr>
        <w:t>Таким образом, настоящая сила ИКТ раскрывается там, где современное оборудование и качественный цифровой контент встречаются с профессиональным мастерством педагога.</w:t>
      </w:r>
    </w:p>
    <w:p w:rsid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rStyle w:val="a5"/>
          <w:b w:val="0"/>
          <w:i/>
          <w:color w:val="000000" w:themeColor="text1"/>
        </w:rPr>
      </w:pPr>
    </w:p>
    <w:p w:rsidR="004E2EC5" w:rsidRP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rStyle w:val="a5"/>
          <w:i/>
          <w:color w:val="000000" w:themeColor="text1"/>
        </w:rPr>
      </w:pPr>
      <w:r w:rsidRPr="004E2EC5">
        <w:rPr>
          <w:rStyle w:val="a5"/>
          <w:i/>
          <w:color w:val="000000" w:themeColor="text1"/>
        </w:rPr>
        <w:t>Для ученика технологии открывают новые возможности:</w:t>
      </w:r>
    </w:p>
    <w:p w:rsidR="004E2EC5" w:rsidRPr="004E2EC5" w:rsidRDefault="004E2EC5" w:rsidP="004E2EC5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Персонализация.</w:t>
      </w:r>
      <w:r w:rsidRPr="004E2EC5">
        <w:rPr>
          <w:color w:val="000000" w:themeColor="text1"/>
        </w:rPr>
        <w:t> Цифровые платформы позволяют выстроить индивидуальную траекторию обучения. Каждый может работать в комфортном для себя темпе, углубляясь в сложные темы или уделяя больше времени повторению. Адаптивные тренажеры сами подстраивают уровень сложности заданий под знания школьника.</w:t>
      </w:r>
    </w:p>
    <w:p w:rsidR="004E2EC5" w:rsidRPr="004E2EC5" w:rsidRDefault="004E2EC5" w:rsidP="004E2EC5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Наглядность и интерактивность.</w:t>
      </w:r>
      <w:r w:rsidRPr="004E2EC5">
        <w:rPr>
          <w:color w:val="000000" w:themeColor="text1"/>
        </w:rPr>
        <w:t> Сложные и абстрактные понятия оживают на экране. Вместо статичных картинок в учебнике можно исследовать 3D-модель Солнечной системы, провести виртуальный химический эксперимент или «пройтись» по улицам древнего города. Такой подход делает знания живыми и гораздо лучше запоминающимися.</w:t>
      </w:r>
    </w:p>
    <w:p w:rsidR="004E2EC5" w:rsidRPr="004E2EC5" w:rsidRDefault="004E2EC5" w:rsidP="004E2EC5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Мотивация и вовлеченность.</w:t>
      </w:r>
      <w:r w:rsidRPr="004E2EC5">
        <w:rPr>
          <w:color w:val="000000" w:themeColor="text1"/>
        </w:rPr>
        <w:t> Элементы игры (геймификации) превращают учебу в увлекательное приключение. Образовательные квесты, викторины в формате шоу, система баллов и мгновенная обратная связь — все это создает позитивный настрой и повышает интерес к предмету.</w:t>
      </w:r>
    </w:p>
    <w:p w:rsidR="004E2EC5" w:rsidRPr="004E2EC5" w:rsidRDefault="004E2EC5" w:rsidP="004E2EC5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Развитие навыков будущего.</w:t>
      </w:r>
      <w:r w:rsidRPr="004E2EC5">
        <w:rPr>
          <w:color w:val="000000" w:themeColor="text1"/>
        </w:rPr>
        <w:t> Работа с ИКТ естественным образом развивает цифровую грамотность, умение искать и критически оценивать информацию, способность работать в команде над общим цифровым проектом и творчески решать нестандартные задачи.</w:t>
      </w:r>
    </w:p>
    <w:p w:rsid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rStyle w:val="a5"/>
          <w:i/>
          <w:color w:val="000000" w:themeColor="text1"/>
        </w:rPr>
      </w:pPr>
    </w:p>
    <w:p w:rsidR="004E2EC5" w:rsidRP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rStyle w:val="a5"/>
          <w:i/>
          <w:color w:val="000000" w:themeColor="text1"/>
        </w:rPr>
      </w:pPr>
      <w:r w:rsidRPr="004E2EC5">
        <w:rPr>
          <w:rStyle w:val="a5"/>
          <w:i/>
          <w:color w:val="000000" w:themeColor="text1"/>
        </w:rPr>
        <w:t>Учитель также получает в свои руки мощные инструменты:</w:t>
      </w:r>
    </w:p>
    <w:p w:rsidR="004E2EC5" w:rsidRPr="004E2EC5" w:rsidRDefault="004E2EC5" w:rsidP="004E2EC5">
      <w:pPr>
        <w:pStyle w:val="ds-markdown-paragraph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Эффективная организация.</w:t>
      </w:r>
      <w:r w:rsidRPr="004E2EC5">
        <w:rPr>
          <w:color w:val="000000" w:themeColor="text1"/>
        </w:rPr>
        <w:t> Цифровые журналы, планировщики и облачные хранилища материалов экономят время на рутинных операциях, позволяя уделить больше внимания творческой части работы — подготовке интересных уроков.</w:t>
      </w:r>
    </w:p>
    <w:p w:rsidR="004E2EC5" w:rsidRPr="004E2EC5" w:rsidRDefault="004E2EC5" w:rsidP="004E2EC5">
      <w:pPr>
        <w:pStyle w:val="ds-markdown-paragraph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lastRenderedPageBreak/>
        <w:t>Расширение методического арсенала.</w:t>
      </w:r>
      <w:r w:rsidRPr="004E2EC5">
        <w:rPr>
          <w:color w:val="000000" w:themeColor="text1"/>
        </w:rPr>
        <w:t> Учитель становится навигатором в мире знаний. Он может использовать метод «перевернутого класса», когда теория изучается дома по видео, а в классе идет практика; проводить мгновенные опросы для оценки понимания темы; организовывать веб-квесты.</w:t>
      </w:r>
    </w:p>
    <w:p w:rsidR="004E2EC5" w:rsidRPr="004E2EC5" w:rsidRDefault="004E2EC5" w:rsidP="004E2EC5">
      <w:pPr>
        <w:pStyle w:val="ds-markdown-paragraph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Объективная диагностика.</w:t>
      </w:r>
      <w:r w:rsidRPr="004E2EC5">
        <w:rPr>
          <w:color w:val="000000" w:themeColor="text1"/>
        </w:rPr>
        <w:t> Системы онлайн-тестирования позволяют быстро проверить знания всего класса и получить детальную статистику, чтобы увидеть, какие темы вызвали затруднения. Это помогает точечно корректировать учебный процесс.</w:t>
      </w:r>
    </w:p>
    <w:p w:rsid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rStyle w:val="a5"/>
          <w:i/>
          <w:color w:val="000000" w:themeColor="text1"/>
        </w:rPr>
      </w:pPr>
    </w:p>
    <w:p w:rsidR="004E2EC5" w:rsidRP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rStyle w:val="a5"/>
        </w:rPr>
      </w:pPr>
      <w:r w:rsidRPr="004E2EC5">
        <w:rPr>
          <w:rStyle w:val="a5"/>
          <w:i/>
          <w:color w:val="000000" w:themeColor="text1"/>
        </w:rPr>
        <w:t>ИКТ применяются на разных этапах урока</w:t>
      </w:r>
      <w:r w:rsidRPr="004E2EC5">
        <w:rPr>
          <w:rStyle w:val="a5"/>
          <w:i/>
          <w:color w:val="000000" w:themeColor="text1"/>
        </w:rPr>
        <w:t>:</w:t>
      </w:r>
    </w:p>
    <w:p w:rsidR="004E2EC5" w:rsidRPr="004E2EC5" w:rsidRDefault="004E2EC5" w:rsidP="004E2EC5">
      <w:pPr>
        <w:pStyle w:val="ds-markdown-paragraph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Начало урока (актуализация и мотивация):</w:t>
      </w:r>
      <w:r w:rsidRPr="004E2EC5">
        <w:rPr>
          <w:color w:val="000000" w:themeColor="text1"/>
        </w:rPr>
        <w:t> Короткий познавательный ролик или интерактивная викторина помогают быстро вовлечь класс в работу, создать интригу и определить цели занятия.</w:t>
      </w:r>
    </w:p>
    <w:p w:rsidR="004E2EC5" w:rsidRPr="004E2EC5" w:rsidRDefault="004E2EC5" w:rsidP="004E2EC5">
      <w:pPr>
        <w:pStyle w:val="ds-markdown-paragraph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Изучение новой темы</w:t>
      </w:r>
      <w:proofErr w:type="gramStart"/>
      <w:r w:rsidRPr="004E2EC5">
        <w:rPr>
          <w:rStyle w:val="a5"/>
          <w:b w:val="0"/>
          <w:color w:val="000000" w:themeColor="text1"/>
        </w:rPr>
        <w:t>:</w:t>
      </w:r>
      <w:r w:rsidRPr="004E2EC5">
        <w:rPr>
          <w:color w:val="000000" w:themeColor="text1"/>
        </w:rPr>
        <w:t> Здесь</w:t>
      </w:r>
      <w:proofErr w:type="gramEnd"/>
      <w:r w:rsidRPr="004E2EC5">
        <w:rPr>
          <w:color w:val="000000" w:themeColor="text1"/>
        </w:rPr>
        <w:t xml:space="preserve"> на помощь приходят качественные презентации, где главную роль играет не текст, а визуальный ряд: схемы, инфографика, короткие видеофрагменты. Важно, чтобы презентация была не перегружена, а ее дизайн и анимация помогали фокусироваться на главном.</w:t>
      </w:r>
    </w:p>
    <w:p w:rsidR="004E2EC5" w:rsidRPr="004E2EC5" w:rsidRDefault="004E2EC5" w:rsidP="004E2EC5">
      <w:pPr>
        <w:pStyle w:val="ds-markdown-paragraph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Закрепление материала:</w:t>
      </w:r>
      <w:r w:rsidRPr="004E2EC5">
        <w:rPr>
          <w:color w:val="000000" w:themeColor="text1"/>
        </w:rPr>
        <w:t> Интерактивные рабочие листы, обучающие игры и тренажеры позволяют отработать навыки. Их преимущество — мгновенная автоматическая проверка, которая дает ученику возможность сразу увидеть результат и исправить ошибки.</w:t>
      </w:r>
    </w:p>
    <w:p w:rsidR="004E2EC5" w:rsidRPr="004E2EC5" w:rsidRDefault="004E2EC5" w:rsidP="004E2EC5">
      <w:pPr>
        <w:pStyle w:val="ds-markdown-paragraph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Контроль и рефлексия:</w:t>
      </w:r>
      <w:r w:rsidRPr="004E2EC5">
        <w:rPr>
          <w:color w:val="000000" w:themeColor="text1"/>
        </w:rPr>
        <w:t> Онлайн-тесты разных форматов и цифровые портфолио, где ученик собирает свои лучшие работы, помогают и учителю объективно оценить прогресс, и самому школьнику научиться анализировать свои успехи.</w:t>
      </w:r>
    </w:p>
    <w:p w:rsidR="004E2EC5" w:rsidRPr="004E2EC5" w:rsidRDefault="004E2EC5" w:rsidP="004E2EC5">
      <w:pPr>
        <w:pStyle w:val="ds-markdown-paragraph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Проектная деятельность:</w:t>
      </w:r>
      <w:r w:rsidRPr="004E2EC5">
        <w:rPr>
          <w:color w:val="000000" w:themeColor="text1"/>
        </w:rPr>
        <w:t> Сервисы для совместной работы, видеоредакторы и конструкторы сайтов позволяют школьникам создавать не просто рефераты, а полноценные цифровые продукты: документальные фильмы, социальные ролики, интерактивные презентации, развивая при этом целый спектр метапредметных умений.</w:t>
      </w:r>
    </w:p>
    <w:p w:rsidR="004E2EC5" w:rsidRP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E2EC5">
        <w:rPr>
          <w:color w:val="000000" w:themeColor="text1"/>
        </w:rPr>
        <w:t>Широкое использование технологий в школе требует особого внимания к вопросам здоровья и безопасности учеников.</w:t>
      </w:r>
    </w:p>
    <w:p w:rsidR="004E2EC5" w:rsidRPr="004E2EC5" w:rsidRDefault="004E2EC5" w:rsidP="004E2EC5">
      <w:pPr>
        <w:pStyle w:val="ds-markdown-paragraph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Цифровая гигиена и безопасность.</w:t>
      </w:r>
      <w:r w:rsidRPr="004E2EC5">
        <w:rPr>
          <w:color w:val="000000" w:themeColor="text1"/>
        </w:rPr>
        <w:t> Важно учить школьников критически оценивать информацию из интернета, отличать достоверные источники от фейков, а также основам кибербезопасности и уважительного общения в сети (цифрового этикета).</w:t>
      </w:r>
    </w:p>
    <w:p w:rsidR="004E2EC5" w:rsidRPr="004E2EC5" w:rsidRDefault="004E2EC5" w:rsidP="004E2EC5">
      <w:pPr>
        <w:pStyle w:val="ds-markdown-paragraph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Забота о здоровье.</w:t>
      </w:r>
      <w:r w:rsidRPr="004E2EC5">
        <w:rPr>
          <w:color w:val="000000" w:themeColor="text1"/>
        </w:rPr>
        <w:t> Это обязательное условие. Работа с гаджетами должна строго регламентироваться: непрерывная работа за экраном не должна превышать установленных норм, обязательны физкультминутки и гимнастика для глаз каждые 15-20 минут. Технологии на уроке должны разумно чередоваться с другими видами деятельности, не заменяя живого общения и практической работы.</w:t>
      </w:r>
    </w:p>
    <w:p w:rsidR="004E2EC5" w:rsidRPr="004E2EC5" w:rsidRDefault="004E2EC5" w:rsidP="004E2EC5">
      <w:pPr>
        <w:pStyle w:val="ds-markdown-paragraph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Равный доступ.</w:t>
      </w:r>
      <w:r w:rsidRPr="004E2EC5">
        <w:rPr>
          <w:color w:val="000000" w:themeColor="text1"/>
        </w:rPr>
        <w:t> Школа должна стремиться минимизировать цифровое неравенство, предоставляя всем ученикам возможность пользоваться необходимым оборудованием и ресурсами.</w:t>
      </w:r>
    </w:p>
    <w:p w:rsid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E2EC5">
        <w:rPr>
          <w:color w:val="000000" w:themeColor="text1"/>
        </w:rPr>
        <w:t>Образовательные технологии продолжают стремительно развиваться. Уже сегодня мы видим зарождение новых трендов:</w:t>
      </w:r>
    </w:p>
    <w:p w:rsidR="004E2EC5" w:rsidRPr="004E2EC5" w:rsidRDefault="004E2EC5" w:rsidP="004E2EC5">
      <w:pPr>
        <w:pStyle w:val="ds-markdown-paragraph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Искусственный интеллект (ИИ)</w:t>
      </w:r>
      <w:r w:rsidRPr="004E2EC5">
        <w:rPr>
          <w:color w:val="000000" w:themeColor="text1"/>
        </w:rPr>
        <w:t> может стать персональным тьютором для каждого ученика, помогая выстраивать уникальную образовательную траекторию.</w:t>
      </w:r>
    </w:p>
    <w:p w:rsidR="004E2EC5" w:rsidRPr="004E2EC5" w:rsidRDefault="004E2EC5" w:rsidP="004E2EC5">
      <w:pPr>
        <w:pStyle w:val="ds-markdown-paragraph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Виртуальная и дополненная реальность (VR/AR)</w:t>
      </w:r>
      <w:r w:rsidRPr="004E2EC5">
        <w:rPr>
          <w:color w:val="000000" w:themeColor="text1"/>
        </w:rPr>
        <w:t> обещают полное погружение в учебную среду — от виртуальных экскурсий по другим странам до проведения сложных лабораторных работ в цифровом пространстве.</w:t>
      </w:r>
    </w:p>
    <w:p w:rsidR="004E2EC5" w:rsidRPr="004E2EC5" w:rsidRDefault="004E2EC5" w:rsidP="004E2EC5">
      <w:pPr>
        <w:pStyle w:val="ds-markdown-paragraph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4E2EC5">
        <w:rPr>
          <w:rStyle w:val="a5"/>
          <w:b w:val="0"/>
          <w:color w:val="000000" w:themeColor="text1"/>
        </w:rPr>
        <w:t>Гибкие модели обучения,</w:t>
      </w:r>
      <w:r w:rsidRPr="004E2EC5">
        <w:rPr>
          <w:color w:val="000000" w:themeColor="text1"/>
        </w:rPr>
        <w:t> гармонично сочетающие онлайн-формат и традиционные очные занятия, дадут ученикам еще больше свободы и ответственности в управлении своим образованием.</w:t>
      </w:r>
    </w:p>
    <w:p w:rsidR="004E2EC5" w:rsidRPr="004E2EC5" w:rsidRDefault="004E2EC5" w:rsidP="004E2EC5">
      <w:pPr>
        <w:pStyle w:val="ds-markdown-paragraph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E2EC5">
        <w:rPr>
          <w:color w:val="000000" w:themeColor="text1"/>
        </w:rPr>
        <w:t xml:space="preserve">Информационно-коммуникационные технологии — это мощный инструмент, который перестраивает современную школу, делая обучение более гибким, </w:t>
      </w:r>
      <w:r w:rsidRPr="004E2EC5">
        <w:rPr>
          <w:color w:val="000000" w:themeColor="text1"/>
        </w:rPr>
        <w:lastRenderedPageBreak/>
        <w:t>интерактивным и соответствующим вызовам времени. Однако ключ к успеху лежит не в бездумной цифровизации, а в сбалансированном и педагогически грамотном использовании технологий. Их задача — усиливать профессионализм учителя и раскрывать потенциал ученика, всегда оставаясь на службе у живого, творческого и человеко-ориентированного процесса познания. Искусство будущего педагога будет заключаться в том, чтобы найти эту гармонию между цифрой и реальностью, между технологиями и личностью.</w:t>
      </w:r>
    </w:p>
    <w:p w:rsidR="007C1B5B" w:rsidRPr="004E2EC5" w:rsidRDefault="007C1B5B" w:rsidP="004E2EC5">
      <w:pPr>
        <w:rPr>
          <w:rFonts w:ascii="Times New Roman" w:hAnsi="Times New Roman" w:cs="Times New Roman"/>
          <w:color w:val="000000" w:themeColor="text1"/>
        </w:rPr>
      </w:pPr>
    </w:p>
    <w:sectPr w:rsidR="007C1B5B" w:rsidRPr="004E2EC5" w:rsidSect="0099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683F"/>
    <w:multiLevelType w:val="hybridMultilevel"/>
    <w:tmpl w:val="15C802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D522F5"/>
    <w:multiLevelType w:val="multilevel"/>
    <w:tmpl w:val="896E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F4216"/>
    <w:multiLevelType w:val="multilevel"/>
    <w:tmpl w:val="0B54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34857"/>
    <w:multiLevelType w:val="multilevel"/>
    <w:tmpl w:val="C98E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F48AA"/>
    <w:multiLevelType w:val="hybridMultilevel"/>
    <w:tmpl w:val="B7E087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A73672"/>
    <w:multiLevelType w:val="hybridMultilevel"/>
    <w:tmpl w:val="F230D2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3C1B22"/>
    <w:multiLevelType w:val="multilevel"/>
    <w:tmpl w:val="20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B1257"/>
    <w:multiLevelType w:val="hybridMultilevel"/>
    <w:tmpl w:val="9B5CBE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1A6F01"/>
    <w:multiLevelType w:val="multilevel"/>
    <w:tmpl w:val="8092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F446E"/>
    <w:multiLevelType w:val="multilevel"/>
    <w:tmpl w:val="F5AC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15"/>
    <w:rsid w:val="00036F15"/>
    <w:rsid w:val="000673F1"/>
    <w:rsid w:val="000F6886"/>
    <w:rsid w:val="001366B7"/>
    <w:rsid w:val="00253BD5"/>
    <w:rsid w:val="003B6F6A"/>
    <w:rsid w:val="004E2EC5"/>
    <w:rsid w:val="006625E5"/>
    <w:rsid w:val="006A2D0C"/>
    <w:rsid w:val="006F41B1"/>
    <w:rsid w:val="007C1B5B"/>
    <w:rsid w:val="009309F0"/>
    <w:rsid w:val="00956F75"/>
    <w:rsid w:val="00990358"/>
    <w:rsid w:val="00B00B4B"/>
    <w:rsid w:val="00C36254"/>
    <w:rsid w:val="00CA79B3"/>
    <w:rsid w:val="00DE5294"/>
    <w:rsid w:val="00E62116"/>
    <w:rsid w:val="00EC20FA"/>
    <w:rsid w:val="00F1132D"/>
    <w:rsid w:val="00F7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1852"/>
  <w15:docId w15:val="{6CB37518-C77F-4697-9B9D-0B450122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F1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6F15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4E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2E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4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0DAB-530B-4038-97CC-FC70E939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</cp:revision>
  <dcterms:created xsi:type="dcterms:W3CDTF">2026-01-19T18:22:00Z</dcterms:created>
  <dcterms:modified xsi:type="dcterms:W3CDTF">2026-01-19T18:22:00Z</dcterms:modified>
</cp:coreProperties>
</file>