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B4" w:rsidRPr="00DA5AB4" w:rsidRDefault="00DA5AB4" w:rsidP="00DA5AB4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Государственное бюджетное общеобразовательное   учреждение </w:t>
      </w:r>
    </w:p>
    <w:p w:rsidR="00DA5AB4" w:rsidRPr="00DA5AB4" w:rsidRDefault="00DA5AB4" w:rsidP="00DA5AB4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Самарской области средняя общеобразовательная школа №1 «Образовательный центр» </w:t>
      </w:r>
    </w:p>
    <w:p w:rsidR="00DA5AB4" w:rsidRPr="00DA5AB4" w:rsidRDefault="00DA5AB4" w:rsidP="00DA5AB4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имени 21 армии Вооруженных сил СССР п.г.т. </w:t>
      </w:r>
      <w:proofErr w:type="spellStart"/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Стройкерамика</w:t>
      </w:r>
      <w:proofErr w:type="spellEnd"/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</w:t>
      </w:r>
    </w:p>
    <w:p w:rsidR="00DA5AB4" w:rsidRPr="00DA5AB4" w:rsidRDefault="00DA5AB4" w:rsidP="00DA5AB4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муниципального района </w:t>
      </w:r>
      <w:proofErr w:type="gramStart"/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Волжский</w:t>
      </w:r>
      <w:proofErr w:type="gramEnd"/>
      <w:r w:rsidRPr="00DA5AB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Самарской области</w:t>
      </w:r>
    </w:p>
    <w:p w:rsidR="00DA5AB4" w:rsidRPr="00DA5AB4" w:rsidRDefault="00DA5AB4" w:rsidP="00DA5AB4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</w:p>
    <w:p w:rsidR="00DA5AB4" w:rsidRP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AB4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5AB4">
        <w:rPr>
          <w:rFonts w:ascii="Times New Roman" w:eastAsia="Times New Roman" w:hAnsi="Times New Roman" w:cs="Times New Roman"/>
          <w:sz w:val="32"/>
          <w:szCs w:val="32"/>
        </w:rPr>
        <w:t xml:space="preserve">Психическое развитие детей </w:t>
      </w: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5AB4">
        <w:rPr>
          <w:rFonts w:ascii="Times New Roman" w:eastAsia="Times New Roman" w:hAnsi="Times New Roman" w:cs="Times New Roman"/>
          <w:sz w:val="32"/>
          <w:szCs w:val="32"/>
        </w:rPr>
        <w:t>дошкольного возраста</w:t>
      </w:r>
    </w:p>
    <w:p w:rsid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A5AB4" w:rsidRDefault="00DA5AB4" w:rsidP="00DA5A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>В педагогическом обиходе утвердилось понимание развивающего обучения,  как качес</w:t>
      </w:r>
      <w:r w:rsidRPr="00DA5AB4">
        <w:rPr>
          <w:rFonts w:ascii="Times New Roman" w:hAnsi="Times New Roman" w:cs="Times New Roman"/>
          <w:sz w:val="28"/>
          <w:szCs w:val="28"/>
        </w:rPr>
        <w:t>т</w:t>
      </w:r>
      <w:r w:rsidRPr="00DA5AB4">
        <w:rPr>
          <w:rFonts w:ascii="Times New Roman" w:hAnsi="Times New Roman" w:cs="Times New Roman"/>
          <w:sz w:val="28"/>
          <w:szCs w:val="28"/>
        </w:rPr>
        <w:t>венно нового типа обучения, представленного образовательными концепциями, програ</w:t>
      </w:r>
      <w:r w:rsidRPr="00DA5AB4">
        <w:rPr>
          <w:rFonts w:ascii="Times New Roman" w:hAnsi="Times New Roman" w:cs="Times New Roman"/>
          <w:sz w:val="28"/>
          <w:szCs w:val="28"/>
        </w:rPr>
        <w:t>м</w:t>
      </w:r>
      <w:r w:rsidRPr="00DA5AB4">
        <w:rPr>
          <w:rFonts w:ascii="Times New Roman" w:hAnsi="Times New Roman" w:cs="Times New Roman"/>
          <w:sz w:val="28"/>
          <w:szCs w:val="28"/>
        </w:rPr>
        <w:t>мами</w:t>
      </w:r>
      <w:r>
        <w:rPr>
          <w:rFonts w:ascii="Times New Roman" w:hAnsi="Times New Roman" w:cs="Times New Roman"/>
          <w:sz w:val="28"/>
          <w:szCs w:val="28"/>
        </w:rPr>
        <w:t>, технологиями нового поколения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DA5AB4">
        <w:rPr>
          <w:rFonts w:ascii="Times New Roman" w:hAnsi="Times New Roman" w:cs="Times New Roman"/>
          <w:sz w:val="28"/>
          <w:szCs w:val="28"/>
        </w:rPr>
        <w:t xml:space="preserve">риоритетной </w:t>
      </w:r>
      <w:proofErr w:type="gramStart"/>
      <w:r w:rsidRPr="00DA5AB4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DA5AB4">
        <w:rPr>
          <w:rFonts w:ascii="Times New Roman" w:hAnsi="Times New Roman" w:cs="Times New Roman"/>
          <w:sz w:val="28"/>
          <w:szCs w:val="28"/>
        </w:rPr>
        <w:t xml:space="preserve"> которых является психич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 xml:space="preserve">ское и личностное развитие детей при обучении, а реализуемые в них разные подходы к развитию ребенка в процессе обучения основываются на общих исходных теоретических позициях — на идеях культурно-исторической теории Л. С.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>, в частности о в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дущей роли обучения в психическом развитии личности, об актуальном уровне и зоне ближайшего развития ученика, об условиях эффективного влияния обучения на развитие.</w:t>
      </w: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 xml:space="preserve">Прошло более десяти лет со времени перехода наиболее значимых для отечественного образования педагогических систем развивающего обучения Д. Б.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— В. В.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Дв</w:t>
      </w:r>
      <w:r w:rsidRPr="00DA5AB4">
        <w:rPr>
          <w:rFonts w:ascii="Times New Roman" w:hAnsi="Times New Roman" w:cs="Times New Roman"/>
          <w:sz w:val="28"/>
          <w:szCs w:val="28"/>
        </w:rPr>
        <w:t>ы</w:t>
      </w:r>
      <w:r w:rsidRPr="00DA5AB4">
        <w:rPr>
          <w:rFonts w:ascii="Times New Roman" w:hAnsi="Times New Roman" w:cs="Times New Roman"/>
          <w:sz w:val="28"/>
          <w:szCs w:val="28"/>
        </w:rPr>
        <w:t>дова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и Л. В.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в новое качество: от широкомасштабного педагогического экспер</w:t>
      </w:r>
      <w:r w:rsidRPr="00DA5AB4">
        <w:rPr>
          <w:rFonts w:ascii="Times New Roman" w:hAnsi="Times New Roman" w:cs="Times New Roman"/>
          <w:sz w:val="28"/>
          <w:szCs w:val="28"/>
        </w:rPr>
        <w:t>и</w:t>
      </w:r>
      <w:r w:rsidRPr="00DA5AB4">
        <w:rPr>
          <w:rFonts w:ascii="Times New Roman" w:hAnsi="Times New Roman" w:cs="Times New Roman"/>
          <w:sz w:val="28"/>
          <w:szCs w:val="28"/>
        </w:rPr>
        <w:t>мента к массовой школьной практике и это является базовым достижением педагогич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ских систем развивающего обучения.</w:t>
      </w: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>Переход к данной практике влияет не только на педагогическую сферу, но и непосредс</w:t>
      </w:r>
      <w:r w:rsidRPr="00DA5AB4">
        <w:rPr>
          <w:rFonts w:ascii="Times New Roman" w:hAnsi="Times New Roman" w:cs="Times New Roman"/>
          <w:sz w:val="28"/>
          <w:szCs w:val="28"/>
        </w:rPr>
        <w:t>т</w:t>
      </w:r>
      <w:r w:rsidRPr="00DA5AB4">
        <w:rPr>
          <w:rFonts w:ascii="Times New Roman" w:hAnsi="Times New Roman" w:cs="Times New Roman"/>
          <w:sz w:val="28"/>
          <w:szCs w:val="28"/>
        </w:rPr>
        <w:t>венно на психологическую готовность всех участников.</w:t>
      </w: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 xml:space="preserve">В соответствии с областями исследований в возрастной психологии можно определить её основные проблемы. Одной из таких проблем является </w:t>
      </w:r>
      <w:r w:rsidRPr="00DA5AB4">
        <w:rPr>
          <w:rFonts w:ascii="Times New Roman" w:hAnsi="Times New Roman" w:cs="Times New Roman"/>
          <w:sz w:val="28"/>
          <w:szCs w:val="28"/>
        </w:rPr>
        <w:lastRenderedPageBreak/>
        <w:t>вопрос о том, что больше психич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ское и поведенческое развитие детей: созревание и анатомо-физиологическое состояние организма или влияние внешней среды. Эту проблему можно обозначить как проблему органической (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организмической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>) и средовой обусловленности психического и поведенч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ского развития человека.</w:t>
      </w:r>
    </w:p>
    <w:p w:rsid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>Вторая проблема касается относительного влияния стихийного и организованного обуч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ния и воспитания на развитие детей. Под стихийным обучением и воспитанием понимае</w:t>
      </w:r>
      <w:r w:rsidRPr="00DA5AB4">
        <w:rPr>
          <w:rFonts w:ascii="Times New Roman" w:hAnsi="Times New Roman" w:cs="Times New Roman"/>
          <w:sz w:val="28"/>
          <w:szCs w:val="28"/>
        </w:rPr>
        <w:t>т</w:t>
      </w:r>
      <w:r w:rsidRPr="00DA5AB4">
        <w:rPr>
          <w:rFonts w:ascii="Times New Roman" w:hAnsi="Times New Roman" w:cs="Times New Roman"/>
          <w:sz w:val="28"/>
          <w:szCs w:val="28"/>
        </w:rPr>
        <w:t>ся то, которое осуществляется без сознательно поставленных целей, определённого с</w:t>
      </w:r>
      <w:r w:rsidRPr="00DA5AB4">
        <w:rPr>
          <w:rFonts w:ascii="Times New Roman" w:hAnsi="Times New Roman" w:cs="Times New Roman"/>
          <w:sz w:val="28"/>
          <w:szCs w:val="28"/>
        </w:rPr>
        <w:t>о</w:t>
      </w:r>
      <w:r w:rsidRPr="00DA5AB4">
        <w:rPr>
          <w:rFonts w:ascii="Times New Roman" w:hAnsi="Times New Roman" w:cs="Times New Roman"/>
          <w:sz w:val="28"/>
          <w:szCs w:val="28"/>
        </w:rPr>
        <w:t>держания и продуманных методов под влиянием пребывания человека в обществе среди людей и случайным образом складывающихся отношений с ними, не преследующих обр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зовательные цели. </w:t>
      </w: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AB4">
        <w:rPr>
          <w:rFonts w:ascii="Times New Roman" w:hAnsi="Times New Roman" w:cs="Times New Roman"/>
          <w:sz w:val="28"/>
          <w:szCs w:val="28"/>
        </w:rPr>
        <w:t>Организованным,  называется такое обучение и воспитание, которое целенаправленно осуществляется специальной частной и государственной системами о</w:t>
      </w:r>
      <w:r w:rsidRPr="00DA5AB4">
        <w:rPr>
          <w:rFonts w:ascii="Times New Roman" w:hAnsi="Times New Roman" w:cs="Times New Roman"/>
          <w:sz w:val="28"/>
          <w:szCs w:val="28"/>
        </w:rPr>
        <w:t>б</w:t>
      </w:r>
      <w:r w:rsidRPr="00DA5AB4">
        <w:rPr>
          <w:rFonts w:ascii="Times New Roman" w:hAnsi="Times New Roman" w:cs="Times New Roman"/>
          <w:sz w:val="28"/>
          <w:szCs w:val="28"/>
        </w:rPr>
        <w:t>разования, начиная от семьи и кончая высшими учебными заведениями.</w:t>
      </w:r>
      <w:proofErr w:type="gramEnd"/>
      <w:r w:rsidRPr="00DA5AB4">
        <w:rPr>
          <w:rFonts w:ascii="Times New Roman" w:hAnsi="Times New Roman" w:cs="Times New Roman"/>
          <w:sz w:val="28"/>
          <w:szCs w:val="28"/>
        </w:rPr>
        <w:t xml:space="preserve"> Здесь более или менее чётко определены и последовательно реализуются цели развития. Под них соста</w:t>
      </w:r>
      <w:r w:rsidRPr="00DA5AB4">
        <w:rPr>
          <w:rFonts w:ascii="Times New Roman" w:hAnsi="Times New Roman" w:cs="Times New Roman"/>
          <w:sz w:val="28"/>
          <w:szCs w:val="28"/>
        </w:rPr>
        <w:t>в</w:t>
      </w:r>
      <w:r w:rsidRPr="00DA5AB4">
        <w:rPr>
          <w:rFonts w:ascii="Times New Roman" w:hAnsi="Times New Roman" w:cs="Times New Roman"/>
          <w:sz w:val="28"/>
          <w:szCs w:val="28"/>
        </w:rPr>
        <w:t xml:space="preserve">ляются программы и подбираются методы обучения и воспитания детей. </w:t>
      </w: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>Трудности и проблемы возникают в любом сложном деле, каким является развивающее обучение. При этом следует признать бесперспективность попыток найти простые реш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ния сложных проблем. Представляется, что преодоление рассмотренных трудностей и противоречий требует комплексного подхода. С одной стороны, необходимы усилия о</w:t>
      </w:r>
      <w:r w:rsidRPr="00DA5AB4">
        <w:rPr>
          <w:rFonts w:ascii="Times New Roman" w:hAnsi="Times New Roman" w:cs="Times New Roman"/>
          <w:sz w:val="28"/>
          <w:szCs w:val="28"/>
        </w:rPr>
        <w:t>б</w:t>
      </w:r>
      <w:r w:rsidRPr="00DA5AB4">
        <w:rPr>
          <w:rFonts w:ascii="Times New Roman" w:hAnsi="Times New Roman" w:cs="Times New Roman"/>
          <w:sz w:val="28"/>
          <w:szCs w:val="28"/>
        </w:rPr>
        <w:t>щества и государства по созданию социально-педагогических, социально-психологических, материально-финансовых условий для реализации в школьной практике современных вариативных образовательных систем, ориентированных на психологич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 xml:space="preserve">ское и личностное развитие детей. И также особое внимание следует уделить обучению, повышению квалификации и переподготовке учителей. </w:t>
      </w:r>
    </w:p>
    <w:p w:rsidR="00DA5AB4" w:rsidRPr="00DA5AB4" w:rsidRDefault="00DA5AB4" w:rsidP="00DA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lastRenderedPageBreak/>
        <w:t>Не интересуясь внутренним миром младших и старших, нельзя правильно понять и самого себя, и сверстников. Для самопознания важно ориентироваться также в особенн</w:t>
      </w:r>
      <w:r w:rsidRPr="00DA5AB4">
        <w:rPr>
          <w:rFonts w:ascii="Times New Roman" w:hAnsi="Times New Roman" w:cs="Times New Roman"/>
          <w:sz w:val="28"/>
          <w:szCs w:val="28"/>
        </w:rPr>
        <w:t>о</w:t>
      </w:r>
      <w:r w:rsidRPr="00DA5AB4">
        <w:rPr>
          <w:rFonts w:ascii="Times New Roman" w:hAnsi="Times New Roman" w:cs="Times New Roman"/>
          <w:sz w:val="28"/>
          <w:szCs w:val="28"/>
        </w:rPr>
        <w:t>стях психики представителей разных культур и исторических эпох, а также в явлениях б</w:t>
      </w:r>
      <w:r w:rsidRPr="00DA5AB4">
        <w:rPr>
          <w:rFonts w:ascii="Times New Roman" w:hAnsi="Times New Roman" w:cs="Times New Roman"/>
          <w:sz w:val="28"/>
          <w:szCs w:val="28"/>
        </w:rPr>
        <w:t>о</w:t>
      </w:r>
      <w:r w:rsidRPr="00DA5AB4">
        <w:rPr>
          <w:rFonts w:ascii="Times New Roman" w:hAnsi="Times New Roman" w:cs="Times New Roman"/>
          <w:sz w:val="28"/>
          <w:szCs w:val="28"/>
        </w:rPr>
        <w:t>лезненных отклонений психики от нормы. Правда, это особые вопросы.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Многие оплошности в воспитании детей (а в жизни почти каждый с этим сталкив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ется),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межлюдские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конфликты (начиная от отношений в семье и кончая межнационал</w:t>
      </w:r>
      <w:r w:rsidRPr="00DA5AB4">
        <w:rPr>
          <w:rFonts w:ascii="Times New Roman" w:hAnsi="Times New Roman" w:cs="Times New Roman"/>
          <w:sz w:val="28"/>
          <w:szCs w:val="28"/>
        </w:rPr>
        <w:t>ь</w:t>
      </w:r>
      <w:r w:rsidRPr="00DA5AB4">
        <w:rPr>
          <w:rFonts w:ascii="Times New Roman" w:hAnsi="Times New Roman" w:cs="Times New Roman"/>
          <w:sz w:val="28"/>
          <w:szCs w:val="28"/>
        </w:rPr>
        <w:t xml:space="preserve">ными) обусловлены, в частности, тем, что люди, взаимодействуя, нередко пребывают в некоторой иллюзии, что «имен я знаю, как должно быть, а не ты». Это разновидность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д</w:t>
      </w:r>
      <w:r w:rsidRPr="00DA5AB4">
        <w:rPr>
          <w:rFonts w:ascii="Times New Roman" w:hAnsi="Times New Roman" w:cs="Times New Roman"/>
          <w:sz w:val="28"/>
          <w:szCs w:val="28"/>
        </w:rPr>
        <w:t>у</w:t>
      </w:r>
      <w:r w:rsidRPr="00DA5AB4">
        <w:rPr>
          <w:rFonts w:ascii="Times New Roman" w:hAnsi="Times New Roman" w:cs="Times New Roman"/>
          <w:sz w:val="28"/>
          <w:szCs w:val="28"/>
        </w:rPr>
        <w:t>шеведческой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слепоты.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Развитие психики человека идет через переходные состояния, именуемые кризис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>ми. Они связаны с новыми для него, сильными, разнонаправленными, напряженными п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 xml:space="preserve">реживаниями. Это проявление закономерных противоречий развития.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Чтобы кризисы не привели к катастрофам, нужно о них знать, правильно их расп</w:t>
      </w:r>
      <w:r w:rsidRPr="00DA5AB4">
        <w:rPr>
          <w:rFonts w:ascii="Times New Roman" w:hAnsi="Times New Roman" w:cs="Times New Roman"/>
          <w:sz w:val="28"/>
          <w:szCs w:val="28"/>
        </w:rPr>
        <w:t>о</w:t>
      </w:r>
      <w:r w:rsidRPr="00DA5AB4">
        <w:rPr>
          <w:rFonts w:ascii="Times New Roman" w:hAnsi="Times New Roman" w:cs="Times New Roman"/>
          <w:sz w:val="28"/>
          <w:szCs w:val="28"/>
        </w:rPr>
        <w:t>знавать и учитывать в них самовоспитании и взаимодействии с другими людьми. (Катас</w:t>
      </w:r>
      <w:r w:rsidRPr="00DA5AB4">
        <w:rPr>
          <w:rFonts w:ascii="Times New Roman" w:hAnsi="Times New Roman" w:cs="Times New Roman"/>
          <w:sz w:val="28"/>
          <w:szCs w:val="28"/>
        </w:rPr>
        <w:t>т</w:t>
      </w:r>
      <w:r w:rsidRPr="00DA5AB4">
        <w:rPr>
          <w:rFonts w:ascii="Times New Roman" w:hAnsi="Times New Roman" w:cs="Times New Roman"/>
          <w:sz w:val="28"/>
          <w:szCs w:val="28"/>
        </w:rPr>
        <w:t>рофами, т.е. событиями с тяжелыми последствиями, могут быть в области психики з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>держки развития, утраты нормальной трудоспособности, нервные срывы, уходы в ант</w:t>
      </w:r>
      <w:r w:rsidRPr="00DA5AB4">
        <w:rPr>
          <w:rFonts w:ascii="Times New Roman" w:hAnsi="Times New Roman" w:cs="Times New Roman"/>
          <w:sz w:val="28"/>
          <w:szCs w:val="28"/>
        </w:rPr>
        <w:t>и</w:t>
      </w:r>
      <w:r w:rsidRPr="00DA5AB4">
        <w:rPr>
          <w:rFonts w:ascii="Times New Roman" w:hAnsi="Times New Roman" w:cs="Times New Roman"/>
          <w:sz w:val="28"/>
          <w:szCs w:val="28"/>
        </w:rPr>
        <w:t>общественную активность и т.п.)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Человек родился. Обычно смотрят на это событие глазами родителей, семьи, взро</w:t>
      </w:r>
      <w:r w:rsidRPr="00DA5AB4">
        <w:rPr>
          <w:rFonts w:ascii="Times New Roman" w:hAnsi="Times New Roman" w:cs="Times New Roman"/>
          <w:sz w:val="28"/>
          <w:szCs w:val="28"/>
        </w:rPr>
        <w:t>с</w:t>
      </w:r>
      <w:r w:rsidRPr="00DA5AB4">
        <w:rPr>
          <w:rFonts w:ascii="Times New Roman" w:hAnsi="Times New Roman" w:cs="Times New Roman"/>
          <w:sz w:val="28"/>
          <w:szCs w:val="28"/>
        </w:rPr>
        <w:t>лых. Но каково новорожденному, и что с ним происходит? Акт рождения в известном смысле есть переход от паразитарного типа существования к форме индивидуальной жи</w:t>
      </w:r>
      <w:r w:rsidRPr="00DA5AB4">
        <w:rPr>
          <w:rFonts w:ascii="Times New Roman" w:hAnsi="Times New Roman" w:cs="Times New Roman"/>
          <w:sz w:val="28"/>
          <w:szCs w:val="28"/>
        </w:rPr>
        <w:t>з</w:t>
      </w:r>
      <w:r w:rsidRPr="00DA5AB4">
        <w:rPr>
          <w:rFonts w:ascii="Times New Roman" w:hAnsi="Times New Roman" w:cs="Times New Roman"/>
          <w:sz w:val="28"/>
          <w:szCs w:val="28"/>
        </w:rPr>
        <w:t>ни. Это переход от темноты к свету, от одного типа питания к другому. Вступают в дейс</w:t>
      </w:r>
      <w:r w:rsidRPr="00DA5AB4">
        <w:rPr>
          <w:rFonts w:ascii="Times New Roman" w:hAnsi="Times New Roman" w:cs="Times New Roman"/>
          <w:sz w:val="28"/>
          <w:szCs w:val="28"/>
        </w:rPr>
        <w:t>т</w:t>
      </w:r>
      <w:r w:rsidRPr="00DA5AB4">
        <w:rPr>
          <w:rFonts w:ascii="Times New Roman" w:hAnsi="Times New Roman" w:cs="Times New Roman"/>
          <w:sz w:val="28"/>
          <w:szCs w:val="28"/>
        </w:rPr>
        <w:t>вие другие виды физиологической регуляции поведения, и многие физиологические си</w:t>
      </w:r>
      <w:r w:rsidRPr="00DA5AB4">
        <w:rPr>
          <w:rFonts w:ascii="Times New Roman" w:hAnsi="Times New Roman" w:cs="Times New Roman"/>
          <w:sz w:val="28"/>
          <w:szCs w:val="28"/>
        </w:rPr>
        <w:t>с</w:t>
      </w:r>
      <w:r w:rsidRPr="00DA5AB4">
        <w:rPr>
          <w:rFonts w:ascii="Times New Roman" w:hAnsi="Times New Roman" w:cs="Times New Roman"/>
          <w:sz w:val="28"/>
          <w:szCs w:val="28"/>
        </w:rPr>
        <w:t xml:space="preserve">темы начинают функционировать заново.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Кризис новорожденности – промежуточный период между внутриутробным и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вн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утробным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образом жизни. Если бы рядом с новорожденным не было взрослого человека, то через несколько часов это существо должно было бы погибнуть. Переход к новому т</w:t>
      </w:r>
      <w:r w:rsidRPr="00DA5AB4">
        <w:rPr>
          <w:rFonts w:ascii="Times New Roman" w:hAnsi="Times New Roman" w:cs="Times New Roman"/>
          <w:sz w:val="28"/>
          <w:szCs w:val="28"/>
        </w:rPr>
        <w:t>и</w:t>
      </w:r>
      <w:r w:rsidRPr="00DA5AB4">
        <w:rPr>
          <w:rFonts w:ascii="Times New Roman" w:hAnsi="Times New Roman" w:cs="Times New Roman"/>
          <w:sz w:val="28"/>
          <w:szCs w:val="28"/>
        </w:rPr>
        <w:t>пу функционирования обеспечивается только взрослым. Взрослый охраняет ребенка от яркого света, защищает его от холода, оберегает от шума... период времени, когда ребенок отделен от матери физически, но связан с ней физиологически, и составляет период нов</w:t>
      </w:r>
      <w:r w:rsidRPr="00DA5AB4">
        <w:rPr>
          <w:rFonts w:ascii="Times New Roman" w:hAnsi="Times New Roman" w:cs="Times New Roman"/>
          <w:sz w:val="28"/>
          <w:szCs w:val="28"/>
        </w:rPr>
        <w:t>о</w:t>
      </w:r>
      <w:r w:rsidRPr="00DA5AB4">
        <w:rPr>
          <w:rFonts w:ascii="Times New Roman" w:hAnsi="Times New Roman" w:cs="Times New Roman"/>
          <w:sz w:val="28"/>
          <w:szCs w:val="28"/>
        </w:rPr>
        <w:t>рожденности...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 xml:space="preserve">Первый объект, который ребенок выделяет из окружающей действительности, – человеческое лицо... Глазки ребенка, которые впервые начинают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конвергировать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на лице матери служат показателем выделения объекта.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Из реакции сосредоточения на лице матери возникает важное новообразование п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 xml:space="preserve">риода новорожденности – комплекс оживления (примерно конец первого – начало второго месяца жизни). Комплекс оживления – это эмоционально-положительная реакция, которая сопровождается движениями и звуками. До этого движения ребенка были хаотичны,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н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координированы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>. В комплексе зарождается координация движений. Комплекс оживления – это первый акт поведения, акт выделения взрослого. Это первый акт общения. Комплекс оживления – это не просто реакция, это попытка воздействовать на взрослого...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Комплекс оживления знаменует собой начало новой стадии развития – стадии мл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>денчества.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Период младенчества продолжается примерно до года. Важное содержание акти</w:t>
      </w:r>
      <w:r w:rsidRPr="00DA5AB4">
        <w:rPr>
          <w:rFonts w:ascii="Times New Roman" w:hAnsi="Times New Roman" w:cs="Times New Roman"/>
          <w:sz w:val="28"/>
          <w:szCs w:val="28"/>
        </w:rPr>
        <w:t>в</w:t>
      </w:r>
      <w:r w:rsidRPr="00DA5AB4">
        <w:rPr>
          <w:rFonts w:ascii="Times New Roman" w:hAnsi="Times New Roman" w:cs="Times New Roman"/>
          <w:sz w:val="28"/>
          <w:szCs w:val="28"/>
        </w:rPr>
        <w:t xml:space="preserve">ности в первом полугодии – обмен ласками между взрослым (обычно матерью) и ребенка. Это вид совместной деятельности взрослого и ребенка. </w:t>
      </w:r>
      <w:proofErr w:type="gramStart"/>
      <w:r w:rsidRPr="00DA5AB4">
        <w:rPr>
          <w:rFonts w:ascii="Times New Roman" w:hAnsi="Times New Roman" w:cs="Times New Roman"/>
          <w:sz w:val="28"/>
          <w:szCs w:val="28"/>
        </w:rPr>
        <w:t>Взрослый ориентируется на сигн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лы, знаки, идущие от </w:t>
      </w:r>
      <w:r w:rsidRPr="00DA5AB4">
        <w:rPr>
          <w:rFonts w:ascii="Times New Roman" w:hAnsi="Times New Roman" w:cs="Times New Roman"/>
          <w:sz w:val="28"/>
          <w:szCs w:val="28"/>
        </w:rPr>
        <w:lastRenderedPageBreak/>
        <w:t>ребенка (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гуканье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>, кряхтение, улыбки) во время ухода за ним (кор</w:t>
      </w:r>
      <w:r w:rsidRPr="00DA5AB4">
        <w:rPr>
          <w:rFonts w:ascii="Times New Roman" w:hAnsi="Times New Roman" w:cs="Times New Roman"/>
          <w:sz w:val="28"/>
          <w:szCs w:val="28"/>
        </w:rPr>
        <w:t>м</w:t>
      </w:r>
      <w:r w:rsidRPr="00DA5AB4">
        <w:rPr>
          <w:rFonts w:ascii="Times New Roman" w:hAnsi="Times New Roman" w:cs="Times New Roman"/>
          <w:sz w:val="28"/>
          <w:szCs w:val="28"/>
        </w:rPr>
        <w:t>ление, купание, одевание).</w:t>
      </w:r>
      <w:proofErr w:type="gramEnd"/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Очень важно для дальнейшего психологического развития ребенка (и для его т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лесного здоровья), чтобы это общение было наполнено именно положительными чувств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Золотым правилом поведения взрослого считается предоставление ребенку сначала возможности ориентироваться в обстановке, а затем, так или иначе, принимать участие в совместных с ребенком действиях. В этих условиях формируется важнейшая потребность детей в другом человеке. Позднее она найдет выражение и в дальнейшем развитии в о</w:t>
      </w:r>
      <w:r w:rsidRPr="00DA5AB4">
        <w:rPr>
          <w:rFonts w:ascii="Times New Roman" w:hAnsi="Times New Roman" w:cs="Times New Roman"/>
          <w:sz w:val="28"/>
          <w:szCs w:val="28"/>
        </w:rPr>
        <w:t>т</w:t>
      </w:r>
      <w:r w:rsidRPr="00DA5AB4">
        <w:rPr>
          <w:rFonts w:ascii="Times New Roman" w:hAnsi="Times New Roman" w:cs="Times New Roman"/>
          <w:sz w:val="28"/>
          <w:szCs w:val="28"/>
        </w:rPr>
        <w:t xml:space="preserve">ношении и к родителям, и друзьям, и группе, и народу, обществу.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В первом полугодии бурно развиваются воспринимающие системы, разные типы голосовых реакций (тоже только благодаря общению с взрослым, который постоянно до</w:t>
      </w:r>
      <w:r w:rsidRPr="00DA5AB4">
        <w:rPr>
          <w:rFonts w:ascii="Times New Roman" w:hAnsi="Times New Roman" w:cs="Times New Roman"/>
          <w:sz w:val="28"/>
          <w:szCs w:val="28"/>
        </w:rPr>
        <w:t>с</w:t>
      </w:r>
      <w:r w:rsidRPr="00DA5AB4">
        <w:rPr>
          <w:rFonts w:ascii="Times New Roman" w:hAnsi="Times New Roman" w:cs="Times New Roman"/>
          <w:sz w:val="28"/>
          <w:szCs w:val="28"/>
        </w:rPr>
        <w:t>тавляет ребенку все новые, в том числе и речевые, впечатления).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Переломное событие – появление акта захватывания объектов рукой. Это дает во</w:t>
      </w:r>
      <w:r w:rsidRPr="00DA5AB4">
        <w:rPr>
          <w:rFonts w:ascii="Times New Roman" w:hAnsi="Times New Roman" w:cs="Times New Roman"/>
          <w:sz w:val="28"/>
          <w:szCs w:val="28"/>
        </w:rPr>
        <w:t>з</w:t>
      </w:r>
      <w:r w:rsidRPr="00DA5AB4">
        <w:rPr>
          <w:rFonts w:ascii="Times New Roman" w:hAnsi="Times New Roman" w:cs="Times New Roman"/>
          <w:sz w:val="28"/>
          <w:szCs w:val="28"/>
        </w:rPr>
        <w:t>можность ощупывать, рассматривать предметы, вертеть в руках, оценивать некоторые свойства пространства, а позднее и соотносить предметы друг мс другом (ударять, вкл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>дывать, нанизывать и пр.). Это побуждает ребенка тянуться, ползти, сидеть. Мир ребенка расширяется. Он начинает тянуться к привлекательным предметам, получить которые можно только с помощью взрослого. Неудавшееся хватательное движение понимается взрослым как указательный жест, а после и сам ребенок начинает это движение осозн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вать как указание.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Во втором полугодии жизни общение с взрослым приобретает отчетливо иной х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рактер, чем прежде: это общение по поводу предметов. Создаются благоприятные условия для понимания первых слов, а затем и </w:t>
      </w:r>
      <w:r w:rsidRPr="00DA5AB4">
        <w:rPr>
          <w:rFonts w:ascii="Times New Roman" w:hAnsi="Times New Roman" w:cs="Times New Roman"/>
          <w:sz w:val="28"/>
          <w:szCs w:val="28"/>
        </w:rPr>
        <w:lastRenderedPageBreak/>
        <w:t xml:space="preserve">произношения их. Это первое важное обретение (новообразование) младенческого возраста. Второе – самостоятельная ходьба.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>В результате создаются исключительно важные условия для психологического ра</w:t>
      </w:r>
      <w:r w:rsidRPr="00DA5AB4">
        <w:rPr>
          <w:rFonts w:ascii="Times New Roman" w:hAnsi="Times New Roman" w:cs="Times New Roman"/>
          <w:sz w:val="28"/>
          <w:szCs w:val="28"/>
        </w:rPr>
        <w:t>з</w:t>
      </w:r>
      <w:r w:rsidRPr="00DA5AB4">
        <w:rPr>
          <w:rFonts w:ascii="Times New Roman" w:hAnsi="Times New Roman" w:cs="Times New Roman"/>
          <w:sz w:val="28"/>
          <w:szCs w:val="28"/>
        </w:rPr>
        <w:t>вития. Не только резко расширяется мир ребенка, но и происходит распадение прежней формы общения в системе «взрослый» – «ребенок»; ребенок некоторым образом отдел</w:t>
      </w:r>
      <w:r w:rsidRPr="00DA5AB4">
        <w:rPr>
          <w:rFonts w:ascii="Times New Roman" w:hAnsi="Times New Roman" w:cs="Times New Roman"/>
          <w:sz w:val="28"/>
          <w:szCs w:val="28"/>
        </w:rPr>
        <w:t>я</w:t>
      </w:r>
      <w:r w:rsidRPr="00DA5AB4">
        <w:rPr>
          <w:rFonts w:ascii="Times New Roman" w:hAnsi="Times New Roman" w:cs="Times New Roman"/>
          <w:sz w:val="28"/>
          <w:szCs w:val="28"/>
        </w:rPr>
        <w:t>ется от взрослого, его самостоятельность возрастает. Теперь уже он тянет за руку взросл</w:t>
      </w:r>
      <w:r w:rsidRPr="00DA5AB4">
        <w:rPr>
          <w:rFonts w:ascii="Times New Roman" w:hAnsi="Times New Roman" w:cs="Times New Roman"/>
          <w:sz w:val="28"/>
          <w:szCs w:val="28"/>
        </w:rPr>
        <w:t>о</w:t>
      </w:r>
      <w:r w:rsidRPr="00DA5AB4">
        <w:rPr>
          <w:rFonts w:ascii="Times New Roman" w:hAnsi="Times New Roman" w:cs="Times New Roman"/>
          <w:sz w:val="28"/>
          <w:szCs w:val="28"/>
        </w:rPr>
        <w:t xml:space="preserve">го к привлекающему его объекту (хоть к луне). 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br/>
      </w:r>
      <w:r w:rsidRPr="00DA5AB4">
        <w:rPr>
          <w:rFonts w:ascii="Times New Roman" w:hAnsi="Times New Roman" w:cs="Times New Roman"/>
          <w:sz w:val="28"/>
          <w:szCs w:val="28"/>
        </w:rPr>
        <w:tab/>
        <w:t>Это своеобразное отделение ребенка от взрослого составляет особенность так н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 xml:space="preserve">зываемого кризиса первого года. </w:t>
      </w:r>
      <w:proofErr w:type="gramStart"/>
      <w:r w:rsidRPr="00DA5AB4">
        <w:rPr>
          <w:rFonts w:ascii="Times New Roman" w:hAnsi="Times New Roman" w:cs="Times New Roman"/>
          <w:sz w:val="28"/>
          <w:szCs w:val="28"/>
        </w:rPr>
        <w:t>(Мы часто говорим, например, о годовалом ребенке, трехлетке и т.п., это надо понимать просто как краткую формулу для очень приблизител</w:t>
      </w:r>
      <w:r w:rsidRPr="00DA5AB4">
        <w:rPr>
          <w:rFonts w:ascii="Times New Roman" w:hAnsi="Times New Roman" w:cs="Times New Roman"/>
          <w:sz w:val="28"/>
          <w:szCs w:val="28"/>
        </w:rPr>
        <w:t>ь</w:t>
      </w:r>
      <w:r w:rsidRPr="00DA5AB4">
        <w:rPr>
          <w:rFonts w:ascii="Times New Roman" w:hAnsi="Times New Roman" w:cs="Times New Roman"/>
          <w:sz w:val="28"/>
          <w:szCs w:val="28"/>
        </w:rPr>
        <w:t>ных указаний на возраст.</w:t>
      </w:r>
      <w:proofErr w:type="gramEnd"/>
      <w:r w:rsidRPr="00DA5AB4">
        <w:rPr>
          <w:rFonts w:ascii="Times New Roman" w:hAnsi="Times New Roman" w:cs="Times New Roman"/>
          <w:sz w:val="28"/>
          <w:szCs w:val="28"/>
        </w:rPr>
        <w:t xml:space="preserve"> Психологический возраст не обязан совпадать с </w:t>
      </w:r>
      <w:proofErr w:type="gramStart"/>
      <w:r w:rsidRPr="00DA5AB4">
        <w:rPr>
          <w:rFonts w:ascii="Times New Roman" w:hAnsi="Times New Roman" w:cs="Times New Roman"/>
          <w:sz w:val="28"/>
          <w:szCs w:val="28"/>
        </w:rPr>
        <w:t>календарным</w:t>
      </w:r>
      <w:proofErr w:type="gramEnd"/>
      <w:r w:rsidRPr="00DA5AB4">
        <w:rPr>
          <w:rFonts w:ascii="Times New Roman" w:hAnsi="Times New Roman" w:cs="Times New Roman"/>
          <w:sz w:val="28"/>
          <w:szCs w:val="28"/>
        </w:rPr>
        <w:t xml:space="preserve">, паспортным. – </w:t>
      </w:r>
      <w:proofErr w:type="gramStart"/>
      <w:r w:rsidRPr="00DA5AB4">
        <w:rPr>
          <w:rFonts w:ascii="Times New Roman" w:hAnsi="Times New Roman" w:cs="Times New Roman"/>
          <w:sz w:val="28"/>
          <w:szCs w:val="28"/>
        </w:rPr>
        <w:t>Как говорят, «Бьют не по годам, а по ребрам»).</w:t>
      </w:r>
      <w:proofErr w:type="gramEnd"/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ab/>
        <w:t xml:space="preserve">За кризисом первого года следует </w:t>
      </w:r>
      <w:proofErr w:type="spellStart"/>
      <w:r w:rsidRPr="00DA5AB4">
        <w:rPr>
          <w:rFonts w:ascii="Times New Roman" w:hAnsi="Times New Roman" w:cs="Times New Roman"/>
          <w:sz w:val="28"/>
          <w:szCs w:val="28"/>
        </w:rPr>
        <w:t>преддошкольный</w:t>
      </w:r>
      <w:proofErr w:type="spellEnd"/>
      <w:r w:rsidRPr="00DA5AB4">
        <w:rPr>
          <w:rFonts w:ascii="Times New Roman" w:hAnsi="Times New Roman" w:cs="Times New Roman"/>
          <w:sz w:val="28"/>
          <w:szCs w:val="28"/>
        </w:rPr>
        <w:t xml:space="preserve"> возраст. Это период интенси</w:t>
      </w:r>
      <w:r w:rsidRPr="00DA5AB4">
        <w:rPr>
          <w:rFonts w:ascii="Times New Roman" w:hAnsi="Times New Roman" w:cs="Times New Roman"/>
          <w:sz w:val="28"/>
          <w:szCs w:val="28"/>
        </w:rPr>
        <w:t>в</w:t>
      </w:r>
      <w:r w:rsidRPr="00DA5AB4">
        <w:rPr>
          <w:rFonts w:ascii="Times New Roman" w:hAnsi="Times New Roman" w:cs="Times New Roman"/>
          <w:sz w:val="28"/>
          <w:szCs w:val="28"/>
        </w:rPr>
        <w:t>ного развития речи, восприятия, ума, предметных действий детей. В семье, говорящей на двух языках, ребенок может освоить оба языка. Сообразно своему языковому чутью, и</w:t>
      </w:r>
      <w:r w:rsidRPr="00DA5AB4">
        <w:rPr>
          <w:rFonts w:ascii="Times New Roman" w:hAnsi="Times New Roman" w:cs="Times New Roman"/>
          <w:sz w:val="28"/>
          <w:szCs w:val="28"/>
        </w:rPr>
        <w:t>н</w:t>
      </w:r>
      <w:r w:rsidRPr="00DA5AB4">
        <w:rPr>
          <w:rFonts w:ascii="Times New Roman" w:hAnsi="Times New Roman" w:cs="Times New Roman"/>
          <w:sz w:val="28"/>
          <w:szCs w:val="28"/>
        </w:rPr>
        <w:t>туитивному пониманию законов языка ребенок легко создает новые, неслыханные слова (словотворчество). Речь оказывается на восприятии и действиях: ведь чтобы действовать с предметами, надо выделять их признаки, свойства, а для этого нужно их называть. В итоге назревает новый кризис развития: трехлетка начинается претендовать уже на самосто</w:t>
      </w:r>
      <w:r w:rsidRPr="00DA5AB4">
        <w:rPr>
          <w:rFonts w:ascii="Times New Roman" w:hAnsi="Times New Roman" w:cs="Times New Roman"/>
          <w:sz w:val="28"/>
          <w:szCs w:val="28"/>
        </w:rPr>
        <w:t>я</w:t>
      </w:r>
      <w:r w:rsidRPr="00DA5AB4">
        <w:rPr>
          <w:rFonts w:ascii="Times New Roman" w:hAnsi="Times New Roman" w:cs="Times New Roman"/>
          <w:sz w:val="28"/>
          <w:szCs w:val="28"/>
        </w:rPr>
        <w:t xml:space="preserve">тельность намерений, замыслов. Взрослые, к этому часто не готовы (инерция власти), хотя перед ними явления ценного развития ребенка как субъекта; и ему приходится проявлять упрямство, строптивость. </w:t>
      </w: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B4" w:rsidRPr="00DA5AB4" w:rsidRDefault="00DA5AB4" w:rsidP="00D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AB4" w:rsidRPr="00686EB4" w:rsidRDefault="00DA5AB4" w:rsidP="00DA5AB4">
      <w:pPr>
        <w:spacing w:line="360" w:lineRule="auto"/>
      </w:pPr>
      <w:r w:rsidRPr="00686EB4">
        <w:rPr>
          <w:b/>
        </w:rPr>
        <w:br w:type="page"/>
      </w:r>
    </w:p>
    <w:p w:rsidR="00DA5AB4" w:rsidRDefault="00DA5AB4" w:rsidP="00DA5AB4">
      <w:pPr>
        <w:spacing w:line="360" w:lineRule="auto"/>
        <w:jc w:val="both"/>
      </w:pPr>
    </w:p>
    <w:p w:rsidR="00DA5AB4" w:rsidRDefault="00DA5AB4" w:rsidP="00DA5AB4">
      <w:pPr>
        <w:spacing w:line="360" w:lineRule="auto"/>
        <w:jc w:val="both"/>
      </w:pPr>
    </w:p>
    <w:p w:rsidR="00DA5AB4" w:rsidRDefault="00DA5AB4" w:rsidP="00DA5AB4">
      <w:pPr>
        <w:spacing w:line="360" w:lineRule="auto"/>
        <w:jc w:val="both"/>
      </w:pPr>
    </w:p>
    <w:p w:rsidR="00DA5AB4" w:rsidRPr="00DA5AB4" w:rsidRDefault="00DA5AB4" w:rsidP="00DA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A24AF" w:rsidRDefault="000A24AF"/>
    <w:sectPr w:rsidR="000A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5AB4"/>
    <w:rsid w:val="000A24AF"/>
    <w:rsid w:val="00DA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1506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2021-08-27T15:14:00Z</dcterms:created>
  <dcterms:modified xsi:type="dcterms:W3CDTF">2021-08-27T15:22:00Z</dcterms:modified>
</cp:coreProperties>
</file>