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3A" w:rsidRDefault="00680C26" w:rsidP="00680C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игр на развитие детей дошкольного возраста.</w:t>
      </w:r>
    </w:p>
    <w:p w:rsidR="00680C26" w:rsidRDefault="00680C26" w:rsidP="00680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является основным видом деятельности дошкольника на протяжении всего периода детства. В процессе игры у де</w:t>
      </w:r>
      <w:r w:rsidR="009C385E">
        <w:rPr>
          <w:rFonts w:ascii="Times New Roman" w:hAnsi="Times New Roman" w:cs="Times New Roman"/>
          <w:sz w:val="28"/>
          <w:szCs w:val="28"/>
        </w:rPr>
        <w:t xml:space="preserve">тей развиваются и формируются психические качества и личностные особенности ребёнка. </w:t>
      </w:r>
      <w:r w:rsidR="00F83FEE">
        <w:rPr>
          <w:rFonts w:ascii="Times New Roman" w:hAnsi="Times New Roman" w:cs="Times New Roman"/>
          <w:sz w:val="28"/>
          <w:szCs w:val="28"/>
        </w:rPr>
        <w:t>Игра побуждает детей знакомиться с окружающим миром, активно действовать в общении со сверстниками, участвовать в жизни взрослых, осуществлять свои мечты. В это</w:t>
      </w:r>
      <w:r w:rsidR="00172B1C">
        <w:rPr>
          <w:rFonts w:ascii="Times New Roman" w:hAnsi="Times New Roman" w:cs="Times New Roman"/>
          <w:sz w:val="28"/>
          <w:szCs w:val="28"/>
        </w:rPr>
        <w:t>т</w:t>
      </w:r>
      <w:r w:rsidR="00F83FEE">
        <w:rPr>
          <w:rFonts w:ascii="Times New Roman" w:hAnsi="Times New Roman" w:cs="Times New Roman"/>
          <w:sz w:val="28"/>
          <w:szCs w:val="28"/>
        </w:rPr>
        <w:t xml:space="preserve"> период игра возникает и приобретает наиболее развитую форму – сюжетно-ролевая</w:t>
      </w:r>
      <w:r w:rsidR="00BD7CD5">
        <w:rPr>
          <w:rFonts w:ascii="Times New Roman" w:hAnsi="Times New Roman" w:cs="Times New Roman"/>
          <w:sz w:val="28"/>
          <w:szCs w:val="28"/>
        </w:rPr>
        <w:t xml:space="preserve"> игра.</w:t>
      </w:r>
      <w:r w:rsidR="00D15754">
        <w:rPr>
          <w:rFonts w:ascii="Times New Roman" w:hAnsi="Times New Roman" w:cs="Times New Roman"/>
          <w:sz w:val="28"/>
          <w:szCs w:val="28"/>
        </w:rPr>
        <w:t xml:space="preserve"> Наиболее характерными разновидностями сюжетно – ролевых игр являются: игры в семью; игры, отражающие профессиональную деятельность взрослых; игры, навеянные литературно-художественными произведениями.</w:t>
      </w:r>
      <w:r w:rsidR="00BD7CD5">
        <w:rPr>
          <w:rFonts w:ascii="Times New Roman" w:hAnsi="Times New Roman" w:cs="Times New Roman"/>
          <w:sz w:val="28"/>
          <w:szCs w:val="28"/>
        </w:rPr>
        <w:t xml:space="preserve"> Сюжетно-ролевая игра – деятельность, в которой дети берут на себя социальные и трудовые функции взрослых людей и в специально создаваемых ими игровых, воображаемых условиях воспроизводят жизнь взрослых и отношения между ними. Условия игры требуют от детей сосредоточения</w:t>
      </w:r>
      <w:r w:rsidR="00266872">
        <w:rPr>
          <w:rFonts w:ascii="Times New Roman" w:hAnsi="Times New Roman" w:cs="Times New Roman"/>
          <w:sz w:val="28"/>
          <w:szCs w:val="28"/>
        </w:rPr>
        <w:t xml:space="preserve"> на предметах, включённых в игровую ситуацию, на содержании разыгрываемых действий и сюжета. Игровая ситуация и действия в ней оказывают влияние на развитие умственной деятельности детей. В игре дошкольники учатся действовать с предметами-заместителями</w:t>
      </w:r>
      <w:r w:rsidR="007A5EC6">
        <w:rPr>
          <w:rFonts w:ascii="Times New Roman" w:hAnsi="Times New Roman" w:cs="Times New Roman"/>
          <w:sz w:val="28"/>
          <w:szCs w:val="28"/>
        </w:rPr>
        <w:t>,</w:t>
      </w:r>
      <w:r w:rsidR="00266872">
        <w:rPr>
          <w:rFonts w:ascii="Times New Roman" w:hAnsi="Times New Roman" w:cs="Times New Roman"/>
          <w:sz w:val="28"/>
          <w:szCs w:val="28"/>
        </w:rPr>
        <w:t xml:space="preserve"> это становится основой для мышления, учатся мыслить о реальном предмете и действовать с ним в умственном плане.</w:t>
      </w:r>
      <w:r w:rsidR="0088001C">
        <w:rPr>
          <w:rFonts w:ascii="Times New Roman" w:hAnsi="Times New Roman" w:cs="Times New Roman"/>
          <w:sz w:val="28"/>
          <w:szCs w:val="28"/>
        </w:rPr>
        <w:t xml:space="preserve"> Игровая ситуация от каждого ребёнка требует определённого уровня развития речевого общения. Необходимость объясняться со сверстниками стимулирует развитие речи  и словаря детей.</w:t>
      </w:r>
      <w:r w:rsidR="007A5E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5EC6">
        <w:rPr>
          <w:rFonts w:ascii="Times New Roman" w:hAnsi="Times New Roman" w:cs="Times New Roman"/>
          <w:sz w:val="28"/>
          <w:szCs w:val="28"/>
        </w:rPr>
        <w:t>Творческие игры различаются по содержанию: отражение быта, труда взрослых, событий общественной жизни; по организации: индивидуальные, групповые, коллективные; по виду: игры, сюжет, которых придумывают дети; игры</w:t>
      </w:r>
      <w:r w:rsidR="00D15754">
        <w:rPr>
          <w:rFonts w:ascii="Times New Roman" w:hAnsi="Times New Roman" w:cs="Times New Roman"/>
          <w:sz w:val="28"/>
          <w:szCs w:val="28"/>
        </w:rPr>
        <w:t xml:space="preserve"> </w:t>
      </w:r>
      <w:r w:rsidR="007A5EC6">
        <w:rPr>
          <w:rFonts w:ascii="Times New Roman" w:hAnsi="Times New Roman" w:cs="Times New Roman"/>
          <w:sz w:val="28"/>
          <w:szCs w:val="28"/>
        </w:rPr>
        <w:t>-</w:t>
      </w:r>
      <w:r w:rsidR="00D15754">
        <w:rPr>
          <w:rFonts w:ascii="Times New Roman" w:hAnsi="Times New Roman" w:cs="Times New Roman"/>
          <w:sz w:val="28"/>
          <w:szCs w:val="28"/>
        </w:rPr>
        <w:t xml:space="preserve"> </w:t>
      </w:r>
      <w:r w:rsidR="007A5EC6">
        <w:rPr>
          <w:rFonts w:ascii="Times New Roman" w:hAnsi="Times New Roman" w:cs="Times New Roman"/>
          <w:sz w:val="28"/>
          <w:szCs w:val="28"/>
        </w:rPr>
        <w:t>драматизации.</w:t>
      </w:r>
      <w:proofErr w:type="gramEnd"/>
      <w:r w:rsidR="0088001C">
        <w:rPr>
          <w:rFonts w:ascii="Times New Roman" w:hAnsi="Times New Roman" w:cs="Times New Roman"/>
          <w:sz w:val="28"/>
          <w:szCs w:val="28"/>
        </w:rPr>
        <w:t xml:space="preserve"> Творческая игра служит поводом для расшире</w:t>
      </w:r>
      <w:r w:rsidR="00774424">
        <w:rPr>
          <w:rFonts w:ascii="Times New Roman" w:hAnsi="Times New Roman" w:cs="Times New Roman"/>
          <w:sz w:val="28"/>
          <w:szCs w:val="28"/>
        </w:rPr>
        <w:t>ния кругозора. Выразительность действий и речи достигается естественно, без специальной выучки, если дети захвачены сюжетом, вошли в роль, поняли и почувствовали её. В создании образа особенно велика роль слова. Оно помогает ребёнку выявить свои мысли и чувства, понять переживания партнёров, согласовывать с ними свои действия.</w:t>
      </w:r>
      <w:r w:rsidR="00172B1C">
        <w:rPr>
          <w:rFonts w:ascii="Times New Roman" w:hAnsi="Times New Roman" w:cs="Times New Roman"/>
          <w:sz w:val="28"/>
          <w:szCs w:val="28"/>
        </w:rPr>
        <w:t xml:space="preserve"> Слово является для ребёнка частью действительности. Важно стимулировать речь  детей за счёт хорошо продуманной игровой обстановки, предоставить детям игрушки, предметы, трудовые орудия, которые будут </w:t>
      </w:r>
      <w:proofErr w:type="gramStart"/>
      <w:r w:rsidR="00172B1C">
        <w:rPr>
          <w:rFonts w:ascii="Times New Roman" w:hAnsi="Times New Roman" w:cs="Times New Roman"/>
          <w:sz w:val="28"/>
          <w:szCs w:val="28"/>
        </w:rPr>
        <w:t>поддерживать</w:t>
      </w:r>
      <w:proofErr w:type="gramEnd"/>
      <w:r w:rsidR="00172B1C">
        <w:rPr>
          <w:rFonts w:ascii="Times New Roman" w:hAnsi="Times New Roman" w:cs="Times New Roman"/>
          <w:sz w:val="28"/>
          <w:szCs w:val="28"/>
        </w:rPr>
        <w:t xml:space="preserve"> и развивать игровую деятельность, обогащать словарный запас. </w:t>
      </w:r>
      <w:r w:rsidR="007A5EC6">
        <w:rPr>
          <w:rFonts w:ascii="Times New Roman" w:hAnsi="Times New Roman" w:cs="Times New Roman"/>
          <w:sz w:val="28"/>
          <w:szCs w:val="28"/>
        </w:rPr>
        <w:t>Дидактические и развивающие игры – игры познавательного характера</w:t>
      </w:r>
      <w:r w:rsidR="006411B8">
        <w:rPr>
          <w:rFonts w:ascii="Times New Roman" w:hAnsi="Times New Roman" w:cs="Times New Roman"/>
          <w:sz w:val="28"/>
          <w:szCs w:val="28"/>
        </w:rPr>
        <w:t xml:space="preserve">, направленные на расширение, углубление, систематизацию представлений детей об окружающем мире, воспитывают познавательные </w:t>
      </w:r>
      <w:r w:rsidR="006411B8">
        <w:rPr>
          <w:rFonts w:ascii="Times New Roman" w:hAnsi="Times New Roman" w:cs="Times New Roman"/>
          <w:sz w:val="28"/>
          <w:szCs w:val="28"/>
        </w:rPr>
        <w:lastRenderedPageBreak/>
        <w:t xml:space="preserve">интересы и развивают познавательные интересы и способности. Игры развивают речь детей: пополняют и активизируют словарь, формируют связную </w:t>
      </w:r>
      <w:proofErr w:type="gramStart"/>
      <w:r w:rsidR="006411B8">
        <w:rPr>
          <w:rFonts w:ascii="Times New Roman" w:hAnsi="Times New Roman" w:cs="Times New Roman"/>
          <w:sz w:val="28"/>
          <w:szCs w:val="28"/>
        </w:rPr>
        <w:t>речь</w:t>
      </w:r>
      <w:proofErr w:type="gramEnd"/>
      <w:r w:rsidR="006411B8">
        <w:rPr>
          <w:rFonts w:ascii="Times New Roman" w:hAnsi="Times New Roman" w:cs="Times New Roman"/>
          <w:sz w:val="28"/>
          <w:szCs w:val="28"/>
        </w:rPr>
        <w:t xml:space="preserve"> и умение правильно излагать мысли. Дидактические и развивающие игры выступают как средство всестороннего развития личности.</w:t>
      </w:r>
      <w:r w:rsidR="006A6AAC">
        <w:rPr>
          <w:rFonts w:ascii="Times New Roman" w:hAnsi="Times New Roman" w:cs="Times New Roman"/>
          <w:sz w:val="28"/>
          <w:szCs w:val="28"/>
        </w:rPr>
        <w:t xml:space="preserve"> Особого внимания требуют подвижные игры. Они подразумевают </w:t>
      </w:r>
      <w:proofErr w:type="gramStart"/>
      <w:r w:rsidR="006A6AAC">
        <w:rPr>
          <w:rFonts w:ascii="Times New Roman" w:hAnsi="Times New Roman" w:cs="Times New Roman"/>
          <w:sz w:val="28"/>
          <w:szCs w:val="28"/>
        </w:rPr>
        <w:t>выполнение</w:t>
      </w:r>
      <w:proofErr w:type="gramEnd"/>
      <w:r w:rsidR="006A6AAC">
        <w:rPr>
          <w:rFonts w:ascii="Times New Roman" w:hAnsi="Times New Roman" w:cs="Times New Roman"/>
          <w:sz w:val="28"/>
          <w:szCs w:val="28"/>
        </w:rPr>
        <w:t xml:space="preserve"> и соблюдение детьми определённых правил. Основной путь к развитию языка лежит через доступное объяснение и повторное разъяснение детям правил игры, совместное с ними обсуждение условий её проведения. Подвижные игры создают положительный эмоциональный нас</w:t>
      </w:r>
      <w:r w:rsidR="00333085">
        <w:rPr>
          <w:rFonts w:ascii="Times New Roman" w:hAnsi="Times New Roman" w:cs="Times New Roman"/>
          <w:sz w:val="28"/>
          <w:szCs w:val="28"/>
        </w:rPr>
        <w:t>трой. Двигательная активность стимулирует работу головного мозга. Игра осуществляется посредством комплексных действий, в которые включается речь. В подвижных играх проявляются положительные черты характера: товарищество, отзывчивость, честность.</w:t>
      </w:r>
    </w:p>
    <w:p w:rsidR="00333085" w:rsidRPr="00680C26" w:rsidRDefault="00333085" w:rsidP="00680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– универсальное средство развития психики и личности ребёнка в целом. Игра является ведущей деятельностью на протяжении всего дошкольного детства, оказывает положительное влияние на физическое, психическое, сенсорное и эмоциональное развитие ребёнка. Она также способствует формированию </w:t>
      </w:r>
      <w:r w:rsidR="00644D26">
        <w:rPr>
          <w:rFonts w:ascii="Times New Roman" w:hAnsi="Times New Roman" w:cs="Times New Roman"/>
          <w:sz w:val="28"/>
          <w:szCs w:val="28"/>
        </w:rPr>
        <w:t>познавательных процессов психики, развитию трудовой, бытовой и учебной деятельности, сознательности и произвольности большинства психических процессов: памяти, внимания, восприятия. В игре происходит зарождение и формирование волевых качеств личности и нравственности. Игра оказывает благотворное влияние на развитие функций речи, грамматического строя речи, формирование словаря, расширяя и углубляя за счёт названия предметов, их качеств и свойств, способа действия с ними. Игра для дошкольника это способ познания окружающего мира во всех его проявлениях.</w:t>
      </w:r>
    </w:p>
    <w:sectPr w:rsidR="00333085" w:rsidRPr="00680C26" w:rsidSect="007F3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oNotDisplayPageBoundaries/>
  <w:proofState w:spelling="clean" w:grammar="clean"/>
  <w:defaultTabStop w:val="708"/>
  <w:characterSpacingControl w:val="doNotCompress"/>
  <w:compat/>
  <w:rsids>
    <w:rsidRoot w:val="00680C26"/>
    <w:rsid w:val="00172B1C"/>
    <w:rsid w:val="00266872"/>
    <w:rsid w:val="00333085"/>
    <w:rsid w:val="006411B8"/>
    <w:rsid w:val="00644D26"/>
    <w:rsid w:val="00680C26"/>
    <w:rsid w:val="006A6AAC"/>
    <w:rsid w:val="00774424"/>
    <w:rsid w:val="007A5EC6"/>
    <w:rsid w:val="007F3D3A"/>
    <w:rsid w:val="008108B0"/>
    <w:rsid w:val="0088001C"/>
    <w:rsid w:val="009C385E"/>
    <w:rsid w:val="00BD7CD5"/>
    <w:rsid w:val="00D15754"/>
    <w:rsid w:val="00F8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2019-12-28T12:38:00Z</dcterms:created>
  <dcterms:modified xsi:type="dcterms:W3CDTF">2019-12-29T01:56:00Z</dcterms:modified>
</cp:coreProperties>
</file>