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E8" w:rsidRPr="004357E8" w:rsidRDefault="004357E8" w:rsidP="004357E8">
      <w:pPr>
        <w:jc w:val="center"/>
        <w:rPr>
          <w:rFonts w:ascii="Times New Roman" w:hAnsi="Times New Roman" w:cs="Times New Roman"/>
          <w:b/>
          <w:bCs/>
          <w:sz w:val="24"/>
          <w:szCs w:val="24"/>
        </w:rPr>
      </w:pPr>
      <w:r w:rsidRPr="004357E8">
        <w:rPr>
          <w:rFonts w:ascii="Times New Roman" w:hAnsi="Times New Roman" w:cs="Times New Roman"/>
          <w:b/>
          <w:bCs/>
          <w:sz w:val="24"/>
          <w:szCs w:val="24"/>
        </w:rPr>
        <w:t>«Современные образовательные технологии. Поиск эффективных форм и методов обучения</w:t>
      </w:r>
      <w:proofErr w:type="gramStart"/>
      <w:r w:rsidRPr="004357E8">
        <w:rPr>
          <w:rFonts w:ascii="Times New Roman" w:hAnsi="Times New Roman" w:cs="Times New Roman"/>
          <w:b/>
          <w:bCs/>
          <w:sz w:val="24"/>
          <w:szCs w:val="24"/>
        </w:rPr>
        <w:t>.»</w:t>
      </w:r>
      <w:proofErr w:type="gramEnd"/>
    </w:p>
    <w:p w:rsidR="0065193D" w:rsidRDefault="004357E8">
      <w:pPr>
        <w:rPr>
          <w:rFonts w:ascii="Times New Roman" w:hAnsi="Times New Roman" w:cs="Times New Roman"/>
          <w:sz w:val="24"/>
          <w:szCs w:val="24"/>
        </w:rPr>
      </w:pPr>
      <w:proofErr w:type="gramStart"/>
      <w:r w:rsidRPr="004357E8">
        <w:rPr>
          <w:rFonts w:ascii="Times New Roman" w:hAnsi="Times New Roman" w:cs="Times New Roman"/>
          <w:sz w:val="24"/>
          <w:szCs w:val="24"/>
        </w:rPr>
        <w:t>Слово «технология» происходит от греческого слова: «</w:t>
      </w:r>
      <w:proofErr w:type="spellStart"/>
      <w:r w:rsidRPr="004357E8">
        <w:rPr>
          <w:rFonts w:ascii="Times New Roman" w:hAnsi="Times New Roman" w:cs="Times New Roman"/>
          <w:sz w:val="24"/>
          <w:szCs w:val="24"/>
        </w:rPr>
        <w:t>techne</w:t>
      </w:r>
      <w:proofErr w:type="spellEnd"/>
      <w:r w:rsidRPr="004357E8">
        <w:rPr>
          <w:rFonts w:ascii="Times New Roman" w:hAnsi="Times New Roman" w:cs="Times New Roman"/>
          <w:sz w:val="24"/>
          <w:szCs w:val="24"/>
        </w:rPr>
        <w:t>» - искусство, мастерство, умение и «</w:t>
      </w:r>
      <w:proofErr w:type="spellStart"/>
      <w:r w:rsidRPr="004357E8">
        <w:rPr>
          <w:rFonts w:ascii="Times New Roman" w:hAnsi="Times New Roman" w:cs="Times New Roman"/>
          <w:sz w:val="24"/>
          <w:szCs w:val="24"/>
        </w:rPr>
        <w:t>logos</w:t>
      </w:r>
      <w:proofErr w:type="spellEnd"/>
      <w:r w:rsidRPr="004357E8">
        <w:rPr>
          <w:rFonts w:ascii="Times New Roman" w:hAnsi="Times New Roman" w:cs="Times New Roman"/>
          <w:sz w:val="24"/>
          <w:szCs w:val="24"/>
        </w:rPr>
        <w:t>» - наука, закон.</w:t>
      </w:r>
      <w:proofErr w:type="gramEnd"/>
      <w:r w:rsidRPr="004357E8">
        <w:rPr>
          <w:rFonts w:ascii="Times New Roman" w:hAnsi="Times New Roman" w:cs="Times New Roman"/>
          <w:sz w:val="24"/>
          <w:szCs w:val="24"/>
        </w:rPr>
        <w:t xml:space="preserve"> Дословно «те</w:t>
      </w:r>
      <w:r w:rsidR="003D172D">
        <w:rPr>
          <w:rFonts w:ascii="Times New Roman" w:hAnsi="Times New Roman" w:cs="Times New Roman"/>
          <w:sz w:val="24"/>
          <w:szCs w:val="24"/>
        </w:rPr>
        <w:t>хнология» - наука о мастерстве. С</w:t>
      </w:r>
      <w:r w:rsidR="003D172D" w:rsidRPr="004357E8">
        <w:rPr>
          <w:rFonts w:ascii="Times New Roman" w:hAnsi="Times New Roman" w:cs="Times New Roman"/>
          <w:sz w:val="24"/>
          <w:szCs w:val="24"/>
        </w:rPr>
        <w:t>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w:t>
      </w:r>
      <w:r w:rsidR="003D172D">
        <w:rPr>
          <w:rFonts w:ascii="Times New Roman" w:hAnsi="Times New Roman" w:cs="Times New Roman"/>
          <w:sz w:val="24"/>
          <w:szCs w:val="24"/>
        </w:rPr>
        <w:t>а выполнение домашнего задания используются д</w:t>
      </w:r>
      <w:r w:rsidRPr="004357E8">
        <w:rPr>
          <w:rFonts w:ascii="Times New Roman" w:hAnsi="Times New Roman" w:cs="Times New Roman"/>
          <w:sz w:val="24"/>
          <w:szCs w:val="24"/>
        </w:rPr>
        <w:t>ля реализации познавательной и творческой активност</w:t>
      </w:r>
      <w:r w:rsidR="003D172D">
        <w:rPr>
          <w:rFonts w:ascii="Times New Roman" w:hAnsi="Times New Roman" w:cs="Times New Roman"/>
          <w:sz w:val="24"/>
          <w:szCs w:val="24"/>
        </w:rPr>
        <w:t>и школьника в учебном процессе</w:t>
      </w:r>
      <w:proofErr w:type="gramStart"/>
      <w:r w:rsidR="003D172D">
        <w:rPr>
          <w:rFonts w:ascii="Times New Roman" w:hAnsi="Times New Roman" w:cs="Times New Roman"/>
          <w:sz w:val="24"/>
          <w:szCs w:val="24"/>
        </w:rPr>
        <w:t>.</w:t>
      </w:r>
      <w:proofErr w:type="gramEnd"/>
      <w:r w:rsidR="003D172D">
        <w:rPr>
          <w:rFonts w:ascii="Times New Roman" w:hAnsi="Times New Roman" w:cs="Times New Roman"/>
          <w:sz w:val="24"/>
          <w:szCs w:val="24"/>
        </w:rPr>
        <w:t xml:space="preserve"> Сегодня</w:t>
      </w:r>
      <w:r w:rsidRPr="004357E8">
        <w:rPr>
          <w:rFonts w:ascii="Times New Roman" w:hAnsi="Times New Roman" w:cs="Times New Roman"/>
          <w:sz w:val="24"/>
          <w:szCs w:val="24"/>
        </w:rPr>
        <w:t xml:space="preserve"> </w:t>
      </w:r>
      <w:r w:rsidR="003D172D">
        <w:rPr>
          <w:rFonts w:ascii="Times New Roman" w:hAnsi="Times New Roman" w:cs="Times New Roman"/>
          <w:sz w:val="24"/>
          <w:szCs w:val="24"/>
        </w:rPr>
        <w:t>в школах</w:t>
      </w:r>
      <w:r w:rsidRPr="004357E8">
        <w:rPr>
          <w:rFonts w:ascii="Times New Roman" w:hAnsi="Times New Roman" w:cs="Times New Roman"/>
          <w:sz w:val="24"/>
          <w:szCs w:val="24"/>
        </w:rPr>
        <w:t xml:space="preserve"> представлен</w:t>
      </w:r>
      <w:r w:rsidR="003D172D">
        <w:rPr>
          <w:rFonts w:ascii="Times New Roman" w:hAnsi="Times New Roman" w:cs="Times New Roman"/>
          <w:sz w:val="24"/>
          <w:szCs w:val="24"/>
        </w:rPr>
        <w:t>ы различные образовательные педагогические технологии</w:t>
      </w:r>
      <w:r w:rsidRPr="004357E8">
        <w:rPr>
          <w:rFonts w:ascii="Times New Roman" w:hAnsi="Times New Roman" w:cs="Times New Roman"/>
          <w:sz w:val="24"/>
          <w:szCs w:val="24"/>
        </w:rPr>
        <w:t>, которые применяются в учебном процессе.</w:t>
      </w:r>
      <w:r w:rsidR="003D172D">
        <w:rPr>
          <w:rFonts w:ascii="Times New Roman" w:hAnsi="Times New Roman" w:cs="Times New Roman"/>
          <w:sz w:val="24"/>
          <w:szCs w:val="24"/>
        </w:rPr>
        <w:t xml:space="preserve"> Это проблемное обучение, разноуровневое обучение, проектные и исследовательские методы обучения, технологии использования в обучении игровых методов, обучение в сотрудничестве, информационно-коммуникационные и Здоровьесберегающие технологии, система инновационного оценивания «Портфолио».</w:t>
      </w:r>
    </w:p>
    <w:p w:rsidR="004357E8" w:rsidRDefault="004357E8">
      <w:pPr>
        <w:rPr>
          <w:rFonts w:ascii="Times New Roman" w:hAnsi="Times New Roman" w:cs="Times New Roman"/>
          <w:sz w:val="24"/>
          <w:szCs w:val="24"/>
        </w:rPr>
      </w:pPr>
      <w:r w:rsidRPr="004357E8">
        <w:rPr>
          <w:rFonts w:ascii="Times New Roman" w:hAnsi="Times New Roman" w:cs="Times New Roman"/>
          <w:sz w:val="24"/>
          <w:szCs w:val="24"/>
        </w:rPr>
        <w:t xml:space="preserve">Использование широкого спектра педагогических технологий дает возможность педагогическому коллективу продуктивно использовать учебное время и добиваться высоких результатов </w:t>
      </w:r>
      <w:proofErr w:type="spellStart"/>
      <w:r w:rsidRPr="004357E8">
        <w:rPr>
          <w:rFonts w:ascii="Times New Roman" w:hAnsi="Times New Roman" w:cs="Times New Roman"/>
          <w:sz w:val="24"/>
          <w:szCs w:val="24"/>
        </w:rPr>
        <w:t>обученности</w:t>
      </w:r>
      <w:proofErr w:type="spellEnd"/>
      <w:r w:rsidRPr="004357E8">
        <w:rPr>
          <w:rFonts w:ascii="Times New Roman" w:hAnsi="Times New Roman" w:cs="Times New Roman"/>
          <w:sz w:val="24"/>
          <w:szCs w:val="24"/>
        </w:rPr>
        <w:t xml:space="preserve"> учащихся.</w:t>
      </w:r>
    </w:p>
    <w:p w:rsidR="003D172D" w:rsidRPr="003D172D" w:rsidRDefault="003D172D" w:rsidP="003D172D">
      <w:pPr>
        <w:rPr>
          <w:rFonts w:ascii="Times New Roman" w:hAnsi="Times New Roman" w:cs="Times New Roman"/>
          <w:sz w:val="24"/>
          <w:szCs w:val="24"/>
        </w:rPr>
      </w:pPr>
      <w:r>
        <w:rPr>
          <w:rFonts w:ascii="Times New Roman" w:hAnsi="Times New Roman" w:cs="Times New Roman"/>
          <w:sz w:val="24"/>
          <w:szCs w:val="24"/>
        </w:rPr>
        <w:t xml:space="preserve">Психологами и педагогами доказано, что </w:t>
      </w:r>
      <w:r w:rsidRPr="003D172D">
        <w:rPr>
          <w:rFonts w:ascii="Times New Roman" w:hAnsi="Times New Roman" w:cs="Times New Roman"/>
          <w:sz w:val="24"/>
          <w:szCs w:val="24"/>
        </w:rPr>
        <w:t>обучение воздействует на развитие младших школьников всей своей организацией. Оно является формой их коллективной жизни, общения с учителем и друг с другом.</w:t>
      </w:r>
      <w:r w:rsidR="00F918D1">
        <w:rPr>
          <w:rFonts w:ascii="Times New Roman" w:hAnsi="Times New Roman" w:cs="Times New Roman"/>
          <w:sz w:val="24"/>
          <w:szCs w:val="24"/>
        </w:rPr>
        <w:t xml:space="preserve"> </w:t>
      </w:r>
    </w:p>
    <w:p w:rsidR="003D172D" w:rsidRDefault="003D172D" w:rsidP="003D172D">
      <w:pPr>
        <w:rPr>
          <w:rFonts w:ascii="Times New Roman" w:hAnsi="Times New Roman" w:cs="Times New Roman"/>
          <w:sz w:val="24"/>
          <w:szCs w:val="24"/>
        </w:rPr>
      </w:pPr>
      <w:r w:rsidRPr="003D172D">
        <w:rPr>
          <w:rFonts w:ascii="Times New Roman" w:hAnsi="Times New Roman" w:cs="Times New Roman"/>
          <w:sz w:val="24"/>
          <w:szCs w:val="24"/>
        </w:rPr>
        <w:t xml:space="preserve"> Выбор оптимальных сочетаний форм организации учебной деятельности школьников, выстраивание их систем относятся к одной из актуальных проблем современной педагогической науки и практики.</w:t>
      </w:r>
    </w:p>
    <w:p w:rsidR="003D172D" w:rsidRPr="003D172D" w:rsidRDefault="003D172D" w:rsidP="003D172D">
      <w:pPr>
        <w:rPr>
          <w:rFonts w:ascii="Times New Roman" w:hAnsi="Times New Roman" w:cs="Times New Roman"/>
          <w:sz w:val="24"/>
          <w:szCs w:val="24"/>
        </w:rPr>
      </w:pPr>
      <w:r w:rsidRPr="003D172D">
        <w:rPr>
          <w:rFonts w:ascii="Times New Roman" w:hAnsi="Times New Roman" w:cs="Times New Roman"/>
          <w:sz w:val="24"/>
          <w:szCs w:val="24"/>
        </w:rPr>
        <w:t>В учебном процессе формы организации обучения выполняют функции: обучающе-образовательные, воспитательные, организационные, развивающие, интегрирующе-диффернцирующие, систематизирующие и структурирующие, комплексирующие и координирующие, стимулирующие.</w:t>
      </w:r>
    </w:p>
    <w:p w:rsidR="003D172D" w:rsidRPr="003D172D" w:rsidRDefault="003D172D" w:rsidP="003D172D">
      <w:pPr>
        <w:rPr>
          <w:rFonts w:ascii="Times New Roman" w:hAnsi="Times New Roman" w:cs="Times New Roman"/>
          <w:sz w:val="24"/>
          <w:szCs w:val="24"/>
        </w:rPr>
      </w:pPr>
      <w:r w:rsidRPr="003D172D">
        <w:rPr>
          <w:rFonts w:ascii="Times New Roman" w:hAnsi="Times New Roman" w:cs="Times New Roman"/>
          <w:sz w:val="24"/>
          <w:szCs w:val="24"/>
        </w:rPr>
        <w:t xml:space="preserve"> </w:t>
      </w:r>
      <w:r w:rsidR="00F918D1">
        <w:rPr>
          <w:rFonts w:ascii="Times New Roman" w:hAnsi="Times New Roman" w:cs="Times New Roman"/>
          <w:sz w:val="24"/>
          <w:szCs w:val="24"/>
        </w:rPr>
        <w:t>В</w:t>
      </w:r>
      <w:r w:rsidRPr="003D172D">
        <w:rPr>
          <w:rFonts w:ascii="Times New Roman" w:hAnsi="Times New Roman" w:cs="Times New Roman"/>
          <w:sz w:val="24"/>
          <w:szCs w:val="24"/>
        </w:rPr>
        <w:t xml:space="preserve"> педагогике существуют разные классификации форм организации обучения. Попробовав их классифицировать, можно выделить следующие формы организации обучения:</w:t>
      </w:r>
    </w:p>
    <w:p w:rsidR="003D172D" w:rsidRPr="003D172D" w:rsidRDefault="003D172D" w:rsidP="003D172D">
      <w:pPr>
        <w:rPr>
          <w:rFonts w:ascii="Times New Roman" w:hAnsi="Times New Roman" w:cs="Times New Roman"/>
          <w:sz w:val="24"/>
          <w:szCs w:val="24"/>
        </w:rPr>
      </w:pPr>
      <w:r w:rsidRPr="003D172D">
        <w:rPr>
          <w:rFonts w:ascii="Times New Roman" w:hAnsi="Times New Roman" w:cs="Times New Roman"/>
          <w:sz w:val="24"/>
          <w:szCs w:val="24"/>
        </w:rPr>
        <w:t xml:space="preserve"> - общие: индивидуальные, групповые, фронтальные;</w:t>
      </w:r>
    </w:p>
    <w:p w:rsidR="003D172D" w:rsidRDefault="003D172D" w:rsidP="003D172D">
      <w:pPr>
        <w:rPr>
          <w:rFonts w:ascii="Times New Roman" w:hAnsi="Times New Roman" w:cs="Times New Roman"/>
          <w:sz w:val="24"/>
          <w:szCs w:val="24"/>
        </w:rPr>
      </w:pPr>
      <w:r w:rsidRPr="003D172D">
        <w:rPr>
          <w:rFonts w:ascii="Times New Roman" w:hAnsi="Times New Roman" w:cs="Times New Roman"/>
          <w:sz w:val="24"/>
          <w:szCs w:val="24"/>
        </w:rPr>
        <w:t xml:space="preserve"> </w:t>
      </w:r>
      <w:proofErr w:type="gramStart"/>
      <w:r w:rsidRPr="003D172D">
        <w:rPr>
          <w:rFonts w:ascii="Times New Roman" w:hAnsi="Times New Roman" w:cs="Times New Roman"/>
          <w:sz w:val="24"/>
          <w:szCs w:val="24"/>
        </w:rPr>
        <w:t>- конкретные: ведущие (урок, домашняя работа, экзамен, семинар и т.д.), сопутствующие (экскурсия, консультация, олимпиада и т.д.), вспомогательные (репетиторство, индивидуальные дополнительные занятия и т.д.).</w:t>
      </w:r>
      <w:proofErr w:type="gramEnd"/>
    </w:p>
    <w:p w:rsidR="00F918D1" w:rsidRDefault="00F918D1" w:rsidP="00F918D1">
      <w:pPr>
        <w:rPr>
          <w:rFonts w:ascii="Times New Roman" w:hAnsi="Times New Roman" w:cs="Times New Roman"/>
          <w:sz w:val="24"/>
          <w:szCs w:val="24"/>
        </w:rPr>
      </w:pPr>
      <w:r>
        <w:rPr>
          <w:rFonts w:ascii="Times New Roman" w:hAnsi="Times New Roman" w:cs="Times New Roman"/>
          <w:sz w:val="24"/>
          <w:szCs w:val="24"/>
        </w:rPr>
        <w:t xml:space="preserve">В настоящее время вопрос о необходимости сочетания форм учебной деятельности не вызывает у большинства педагогов сомнений. </w:t>
      </w:r>
      <w:r w:rsidRPr="00F918D1">
        <w:rPr>
          <w:rFonts w:ascii="Times New Roman" w:hAnsi="Times New Roman" w:cs="Times New Roman"/>
          <w:sz w:val="24"/>
          <w:szCs w:val="24"/>
        </w:rPr>
        <w:t xml:space="preserve">Считается, что эффективность обучения закономерно обусловливается выбором форм обучения, а принцип оптимального сочетания общеклассных, групповых и индивидуальных форм организации учебного процесса предполагает не только общий подход ко всему кассу и дифференцированный к </w:t>
      </w:r>
      <w:r w:rsidRPr="00F918D1">
        <w:rPr>
          <w:rFonts w:ascii="Times New Roman" w:hAnsi="Times New Roman" w:cs="Times New Roman"/>
          <w:sz w:val="24"/>
          <w:szCs w:val="24"/>
        </w:rPr>
        <w:lastRenderedPageBreak/>
        <w:t xml:space="preserve">различным группам школьников, но и индивидуальный подход. Поэтому все формы обучения надо стараться постоянно и умело сочетать на каждом уроке. </w:t>
      </w:r>
    </w:p>
    <w:p w:rsid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Хочется выделить среди прочих технологию обучения в сотрудничестве, которую легко и удобно использовать с первого класса.</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 xml:space="preserve">   Реализация целей групповой работы детей даёт следующие результаты:</w:t>
      </w:r>
    </w:p>
    <w:p w:rsidR="00F918D1" w:rsidRPr="00F918D1" w:rsidRDefault="00F918D1" w:rsidP="00F918D1">
      <w:pPr>
        <w:numPr>
          <w:ilvl w:val="0"/>
          <w:numId w:val="1"/>
        </w:numPr>
        <w:rPr>
          <w:rFonts w:ascii="Times New Roman" w:hAnsi="Times New Roman" w:cs="Times New Roman"/>
          <w:sz w:val="24"/>
          <w:szCs w:val="24"/>
        </w:rPr>
      </w:pPr>
      <w:r w:rsidRPr="00F918D1">
        <w:rPr>
          <w:rFonts w:ascii="Times New Roman" w:hAnsi="Times New Roman" w:cs="Times New Roman"/>
          <w:sz w:val="24"/>
          <w:szCs w:val="24"/>
        </w:rPr>
        <w:t>Эмоциональную поддержку, без которой многие дети не могут добровольно включиться в общую работу класса;</w:t>
      </w:r>
    </w:p>
    <w:p w:rsidR="00F918D1" w:rsidRPr="00F918D1" w:rsidRDefault="00F918D1" w:rsidP="00F918D1">
      <w:pPr>
        <w:numPr>
          <w:ilvl w:val="0"/>
          <w:numId w:val="1"/>
        </w:numPr>
        <w:rPr>
          <w:rFonts w:ascii="Times New Roman" w:hAnsi="Times New Roman" w:cs="Times New Roman"/>
          <w:sz w:val="24"/>
          <w:szCs w:val="24"/>
        </w:rPr>
      </w:pPr>
      <w:r w:rsidRPr="00F918D1">
        <w:rPr>
          <w:rFonts w:ascii="Times New Roman" w:hAnsi="Times New Roman" w:cs="Times New Roman"/>
          <w:sz w:val="24"/>
          <w:szCs w:val="24"/>
        </w:rPr>
        <w:t>Возможность утвердиться в себе, попробовать свои силы в микроспорах;</w:t>
      </w:r>
    </w:p>
    <w:p w:rsidR="00F918D1" w:rsidRPr="00F918D1" w:rsidRDefault="00F918D1" w:rsidP="00F918D1">
      <w:pPr>
        <w:numPr>
          <w:ilvl w:val="0"/>
          <w:numId w:val="1"/>
        </w:numPr>
        <w:rPr>
          <w:rFonts w:ascii="Times New Roman" w:hAnsi="Times New Roman" w:cs="Times New Roman"/>
          <w:sz w:val="24"/>
          <w:szCs w:val="24"/>
        </w:rPr>
      </w:pPr>
      <w:r w:rsidRPr="00F918D1">
        <w:rPr>
          <w:rFonts w:ascii="Times New Roman" w:hAnsi="Times New Roman" w:cs="Times New Roman"/>
          <w:sz w:val="24"/>
          <w:szCs w:val="24"/>
        </w:rPr>
        <w:t xml:space="preserve">Опыт выполнения этих рефлексивных учительских функций, которые составляют основу умения учиться: цель – планирование – рефлексия. </w:t>
      </w:r>
    </w:p>
    <w:p w:rsidR="00F918D1" w:rsidRPr="00F918D1" w:rsidRDefault="00F918D1" w:rsidP="00F918D1">
      <w:pPr>
        <w:numPr>
          <w:ilvl w:val="0"/>
          <w:numId w:val="1"/>
        </w:numPr>
        <w:rPr>
          <w:rFonts w:ascii="Times New Roman" w:hAnsi="Times New Roman" w:cs="Times New Roman"/>
          <w:sz w:val="24"/>
          <w:szCs w:val="24"/>
        </w:rPr>
      </w:pPr>
      <w:r w:rsidRPr="00F918D1">
        <w:rPr>
          <w:rFonts w:ascii="Times New Roman" w:hAnsi="Times New Roman" w:cs="Times New Roman"/>
          <w:sz w:val="24"/>
          <w:szCs w:val="24"/>
        </w:rPr>
        <w:t xml:space="preserve"> Учитель при этом получает дополнительные мотивационные средства для вовлечения детей в содержание обучения, возможность сочетать на уроке обучение и воспитание; строить человеческие и деловые отношения с детьми.</w:t>
      </w:r>
    </w:p>
    <w:p w:rsid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Решение одной и той же задачи разными группами детей позволяет сопоставлять и критически оценивать особенности их подходов, что в свою очередь рождает у детей взаимный интерес к работе друг друга. Общение детей между собой обогащает каждого из них, даёт возможность самому учителю чётко представлять, какие дети в первую очередь нуждаются в коррекции, учит детей работать в едином коллективном ритме, принимать позицию партнёра, другими словами позволяет организовывать обучение, ориентированное на психическое развитие ребёнка.</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Организация групповой работы начинается с первого школьного дня. Учителю необходимо учитывать, что такой формы общения в детском опыте еще не было, поэтому её надо культивировать с той же тщательностью, что и любой другой навык.</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 xml:space="preserve"> Объединить детей в группы нужно с учётом их личных склонностей. Замечено, что самому слабому ученику нужен не столько сильный, сколько терпеливый, доброжелательный партнёр. Если соединять детей по их желанию, то группы получаются разного уровня знаний, начинаются обиды, разочарования, вплоть до нежелания работать в группе. Руководить работой класса, где соседствуют слабые и сильные группы, учителю труднее. Эффективна следующая форма подбора членов групп: организатора (капитана, руководителя) каждой группы назначает учитель из числа наиболее способных учащихся. Далее называются 4-5 человек примерно одинакового уровня знаний (в зависимости от количества учащихся в группе).</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Работа в группах требует нетрадиционного размещения рабочих мест учащихся в классе. Для парной работы удобны обычные ряды. Для групповой же работы парты надо ставить так, чтобы каждый ребёнок видел своих собеседников, не сидел бы спиной к доске (если она нужна), мог легко дотянуться до общего листа бумаги, где фиксируется итог работы группы, был в пределах досягаемости от членов группы.</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lastRenderedPageBreak/>
        <w:t xml:space="preserve"> Роли в группе: организатор – отвечает за работу группы в целом; спикер – выступает перед классом с готовым решением группы; секретарь – записывает высказанные идеи и решения; критик – высказывает противоположную точку зрения, провоцирует возражения; контролёр – проверяет, все ли поняли принятое решение.</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Алгоритм движения при выполнении задания в группе:</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Повторение задания, которое будет выполняться, для более осознанного его понимания.</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Анализ условия (разграничение границ знаний для нахождения способа решения поставленной задачи).</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Выдвижение версий всеми членами группы (формулировка собственной точки зрения, выяснение точек зрения партнёров, выявление разницы).</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Обоснование версий, их проверка, исключение неподходящих для выполнения задачи.</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Совместное принятие решения.</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Анализ решения задания, его оформление.</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Проговаривание в группе выступление спикера.</w:t>
      </w:r>
    </w:p>
    <w:p w:rsidR="00F918D1" w:rsidRPr="00F918D1" w:rsidRDefault="00F918D1" w:rsidP="00F918D1">
      <w:pPr>
        <w:numPr>
          <w:ilvl w:val="0"/>
          <w:numId w:val="2"/>
        </w:numPr>
        <w:rPr>
          <w:rFonts w:ascii="Times New Roman" w:hAnsi="Times New Roman" w:cs="Times New Roman"/>
          <w:sz w:val="24"/>
          <w:szCs w:val="24"/>
        </w:rPr>
      </w:pPr>
      <w:r w:rsidRPr="00F918D1">
        <w:rPr>
          <w:rFonts w:ascii="Times New Roman" w:hAnsi="Times New Roman" w:cs="Times New Roman"/>
          <w:sz w:val="24"/>
          <w:szCs w:val="24"/>
        </w:rPr>
        <w:t>Представление решения спикером.</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При организации групповой работы, нужно обратить внимание на следующее:</w:t>
      </w:r>
    </w:p>
    <w:p w:rsidR="00F918D1" w:rsidRPr="00F918D1" w:rsidRDefault="00F918D1" w:rsidP="00F918D1">
      <w:pPr>
        <w:numPr>
          <w:ilvl w:val="0"/>
          <w:numId w:val="3"/>
        </w:numPr>
        <w:rPr>
          <w:rFonts w:ascii="Times New Roman" w:hAnsi="Times New Roman" w:cs="Times New Roman"/>
          <w:sz w:val="24"/>
          <w:szCs w:val="24"/>
        </w:rPr>
      </w:pPr>
      <w:r w:rsidRPr="00F918D1">
        <w:rPr>
          <w:rFonts w:ascii="Times New Roman" w:hAnsi="Times New Roman" w:cs="Times New Roman"/>
          <w:sz w:val="24"/>
          <w:szCs w:val="24"/>
        </w:rPr>
        <w:t>нельзя принуждать к общей работе детей, которые не хотят вместе работать;</w:t>
      </w:r>
    </w:p>
    <w:p w:rsidR="00F918D1" w:rsidRPr="00F918D1" w:rsidRDefault="00F918D1" w:rsidP="00F918D1">
      <w:pPr>
        <w:numPr>
          <w:ilvl w:val="0"/>
          <w:numId w:val="3"/>
        </w:numPr>
        <w:rPr>
          <w:rFonts w:ascii="Times New Roman" w:hAnsi="Times New Roman" w:cs="Times New Roman"/>
          <w:sz w:val="24"/>
          <w:szCs w:val="24"/>
        </w:rPr>
      </w:pPr>
      <w:r w:rsidRPr="00F918D1">
        <w:rPr>
          <w:rFonts w:ascii="Times New Roman" w:hAnsi="Times New Roman" w:cs="Times New Roman"/>
          <w:sz w:val="24"/>
          <w:szCs w:val="24"/>
        </w:rPr>
        <w:t>разрешить отсесть в другое место ученику, который хочет работать один;</w:t>
      </w:r>
    </w:p>
    <w:p w:rsidR="00F918D1" w:rsidRPr="00F918D1" w:rsidRDefault="00F918D1" w:rsidP="00F918D1">
      <w:pPr>
        <w:numPr>
          <w:ilvl w:val="0"/>
          <w:numId w:val="3"/>
        </w:numPr>
        <w:rPr>
          <w:rFonts w:ascii="Times New Roman" w:hAnsi="Times New Roman" w:cs="Times New Roman"/>
          <w:sz w:val="24"/>
          <w:szCs w:val="24"/>
        </w:rPr>
      </w:pPr>
      <w:r w:rsidRPr="00F918D1">
        <w:rPr>
          <w:rFonts w:ascii="Times New Roman" w:hAnsi="Times New Roman" w:cs="Times New Roman"/>
          <w:sz w:val="24"/>
          <w:szCs w:val="24"/>
        </w:rPr>
        <w:t>групповая работа должна занимать не более 15-20 минут в 1-2 классах, не более 20-30 минут в 3-4 классах;</w:t>
      </w:r>
    </w:p>
    <w:p w:rsidR="00F918D1" w:rsidRPr="00F918D1" w:rsidRDefault="00F918D1" w:rsidP="00F918D1">
      <w:pPr>
        <w:numPr>
          <w:ilvl w:val="0"/>
          <w:numId w:val="3"/>
        </w:numPr>
        <w:rPr>
          <w:rFonts w:ascii="Times New Roman" w:hAnsi="Times New Roman" w:cs="Times New Roman"/>
          <w:sz w:val="24"/>
          <w:szCs w:val="24"/>
        </w:rPr>
      </w:pPr>
      <w:r w:rsidRPr="00F918D1">
        <w:rPr>
          <w:rFonts w:ascii="Times New Roman" w:hAnsi="Times New Roman" w:cs="Times New Roman"/>
          <w:sz w:val="24"/>
          <w:szCs w:val="24"/>
        </w:rPr>
        <w:t>нельзя требовать в классе абсолютной тишины, так как дети должны обменяться мнениями, прежде чем представить «продукт» совместного труда;</w:t>
      </w:r>
    </w:p>
    <w:p w:rsidR="00F918D1" w:rsidRPr="00F918D1" w:rsidRDefault="00F918D1" w:rsidP="00F918D1">
      <w:pPr>
        <w:numPr>
          <w:ilvl w:val="0"/>
          <w:numId w:val="3"/>
        </w:numPr>
        <w:rPr>
          <w:rFonts w:ascii="Times New Roman" w:hAnsi="Times New Roman" w:cs="Times New Roman"/>
          <w:sz w:val="24"/>
          <w:szCs w:val="24"/>
        </w:rPr>
      </w:pPr>
      <w:r w:rsidRPr="00F918D1">
        <w:rPr>
          <w:rFonts w:ascii="Times New Roman" w:hAnsi="Times New Roman" w:cs="Times New Roman"/>
          <w:sz w:val="24"/>
          <w:szCs w:val="24"/>
        </w:rPr>
        <w:t>нельзя наказывать детей лишением права участвовать в совместной работе.</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 xml:space="preserve"> В групповой работе нельзя ожидать быстрых результатов, всё осваивается практически. Не стоит переходить к боле сложной работе, пока не будут проработаны простейшие формы общения. Нужно время, нужна практика, разбор ошибок. Это требует от учителя терпения и кропотливой работы.</w:t>
      </w:r>
    </w:p>
    <w:p w:rsidR="00F918D1" w:rsidRPr="00F918D1" w:rsidRDefault="00F918D1" w:rsidP="00F918D1">
      <w:pPr>
        <w:rPr>
          <w:rFonts w:ascii="Times New Roman" w:hAnsi="Times New Roman" w:cs="Times New Roman"/>
          <w:sz w:val="24"/>
          <w:szCs w:val="24"/>
        </w:rPr>
      </w:pPr>
      <w:r w:rsidRPr="00F918D1">
        <w:rPr>
          <w:rFonts w:ascii="Times New Roman" w:hAnsi="Times New Roman" w:cs="Times New Roman"/>
          <w:sz w:val="24"/>
          <w:szCs w:val="24"/>
        </w:rPr>
        <w:t xml:space="preserve"> Работа в группе – очень эффективная форма обучения. Вот что получается, когда дети в процессе обучения объединяют свои усилия в решении учебных задач: </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возрастает и объём усваиваемого материала, и глубина его понимания;</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lastRenderedPageBreak/>
        <w:t>на формирование понятий, умений, навыков тратиться меньше времени, чем при фронтальном обучении;</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уменьшаются некоторые дисциплинарные трудности (не остаётся учеников, не работающих на уроке);</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ученики получают большее удовольствие от занятий, комфортнее чувствуют себя в школе;</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возрастает познавательная активность и творческая самостоятельность учащихся;</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сплоченность класса возрастает;</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дети начинают лучше понимать друг друга и самих себя;</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в то же время растёт и самокритичность: ребёнок, имевший опыт работы со сверстниками, более точно оценивает свои возможности, лучше себя контролирует;</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дети, помогавшие в учёбе своим товарищам, с большим уважением</w:t>
      </w:r>
      <w:proofErr w:type="gramStart"/>
      <w:r w:rsidRPr="00F918D1">
        <w:rPr>
          <w:rFonts w:ascii="Times New Roman" w:hAnsi="Times New Roman" w:cs="Times New Roman"/>
          <w:sz w:val="24"/>
          <w:szCs w:val="24"/>
        </w:rPr>
        <w:t xml:space="preserve"> ,</w:t>
      </w:r>
      <w:proofErr w:type="gramEnd"/>
      <w:r w:rsidRPr="00F918D1">
        <w:rPr>
          <w:rFonts w:ascii="Times New Roman" w:hAnsi="Times New Roman" w:cs="Times New Roman"/>
          <w:sz w:val="24"/>
          <w:szCs w:val="24"/>
        </w:rPr>
        <w:t xml:space="preserve"> менее потребительски относятся к труду учителя;</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они приобретают навыки необходимые для жизни в обществе: ответственность, такт, умение строить своё поведение с учётом позиций других людей, гуманистические мотивы поведения;</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 xml:space="preserve">   учитель получает возможность реально осуществлять индивидуальный подход к учащимся, учитывать их взаимные склонности, способности, темп работы при делении класса на группы, давать группам задания, дифференцированные по трудности, уделять большее внимание «слабым» ученикам;</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Воспитательная работа учителя становится необходимым условием группового обучения, так как все группы в своём становлении проходят стадию конфликтных отношений;</w:t>
      </w:r>
    </w:p>
    <w:p w:rsidR="00F918D1" w:rsidRPr="00F918D1" w:rsidRDefault="00F918D1" w:rsidP="00F918D1">
      <w:pPr>
        <w:numPr>
          <w:ilvl w:val="0"/>
          <w:numId w:val="4"/>
        </w:numPr>
        <w:rPr>
          <w:rFonts w:ascii="Times New Roman" w:hAnsi="Times New Roman" w:cs="Times New Roman"/>
          <w:sz w:val="24"/>
          <w:szCs w:val="24"/>
        </w:rPr>
      </w:pPr>
      <w:r w:rsidRPr="00F918D1">
        <w:rPr>
          <w:rFonts w:ascii="Times New Roman" w:hAnsi="Times New Roman" w:cs="Times New Roman"/>
          <w:sz w:val="24"/>
          <w:szCs w:val="24"/>
        </w:rPr>
        <w:t>Происходит развитие речи учащихся, в частности, диалогической речи.</w:t>
      </w:r>
    </w:p>
    <w:p w:rsidR="00F918D1" w:rsidRPr="00F918D1" w:rsidRDefault="00F918D1" w:rsidP="00F918D1">
      <w:pPr>
        <w:rPr>
          <w:rFonts w:ascii="Times New Roman" w:hAnsi="Times New Roman" w:cs="Times New Roman"/>
          <w:sz w:val="24"/>
          <w:szCs w:val="24"/>
        </w:rPr>
      </w:pPr>
    </w:p>
    <w:p w:rsidR="009974F5" w:rsidRDefault="00F918D1" w:rsidP="00F918D1">
      <w:pPr>
        <w:rPr>
          <w:rFonts w:ascii="Times New Roman" w:hAnsi="Times New Roman" w:cs="Times New Roman"/>
          <w:sz w:val="24"/>
          <w:szCs w:val="24"/>
        </w:rPr>
      </w:pPr>
      <w:r>
        <w:rPr>
          <w:rFonts w:ascii="Times New Roman" w:hAnsi="Times New Roman" w:cs="Times New Roman"/>
          <w:sz w:val="24"/>
          <w:szCs w:val="24"/>
        </w:rPr>
        <w:t>Форма организации обучения представляет собой внешнюю и внутреннюю сторону учебного процесса. Это целостная педагогическая система, учитывающая особенности взаимодействия субъектов</w:t>
      </w:r>
      <w:r w:rsidR="009974F5">
        <w:rPr>
          <w:rFonts w:ascii="Times New Roman" w:hAnsi="Times New Roman" w:cs="Times New Roman"/>
          <w:sz w:val="24"/>
          <w:szCs w:val="24"/>
        </w:rPr>
        <w:t xml:space="preserve"> образовательного процесса, целей, содержания, методов и результатов обучения. </w:t>
      </w:r>
    </w:p>
    <w:p w:rsidR="00F918D1" w:rsidRPr="00F918D1" w:rsidRDefault="009974F5" w:rsidP="00F918D1">
      <w:pPr>
        <w:rPr>
          <w:rFonts w:ascii="Times New Roman" w:hAnsi="Times New Roman" w:cs="Times New Roman"/>
          <w:sz w:val="24"/>
          <w:szCs w:val="24"/>
        </w:rPr>
      </w:pPr>
      <w:r>
        <w:rPr>
          <w:rFonts w:ascii="Times New Roman" w:hAnsi="Times New Roman" w:cs="Times New Roman"/>
          <w:sz w:val="24"/>
          <w:szCs w:val="24"/>
        </w:rPr>
        <w:t xml:space="preserve">Организация групповой работы начинается с первого школьного дня. Учителю необходимо учитывать, что такой формы общения ранее в детском опыте еще не было, поэтому ее надо развивать с такой же тщательностью, как и любой другой навык.   </w:t>
      </w:r>
      <w:r w:rsidR="00F918D1">
        <w:rPr>
          <w:rFonts w:ascii="Times New Roman" w:hAnsi="Times New Roman" w:cs="Times New Roman"/>
          <w:sz w:val="24"/>
          <w:szCs w:val="24"/>
        </w:rPr>
        <w:t xml:space="preserve"> </w:t>
      </w:r>
    </w:p>
    <w:p w:rsidR="003D172D" w:rsidRPr="003D172D" w:rsidRDefault="003D172D" w:rsidP="003D172D">
      <w:pPr>
        <w:rPr>
          <w:rFonts w:ascii="Times New Roman" w:hAnsi="Times New Roman" w:cs="Times New Roman"/>
          <w:sz w:val="24"/>
          <w:szCs w:val="24"/>
        </w:rPr>
      </w:pPr>
      <w:bookmarkStart w:id="0" w:name="_GoBack"/>
      <w:bookmarkEnd w:id="0"/>
    </w:p>
    <w:p w:rsidR="003D172D" w:rsidRPr="004357E8" w:rsidRDefault="003D172D">
      <w:pPr>
        <w:rPr>
          <w:rFonts w:ascii="Times New Roman" w:hAnsi="Times New Roman" w:cs="Times New Roman"/>
          <w:sz w:val="24"/>
          <w:szCs w:val="24"/>
        </w:rPr>
      </w:pPr>
    </w:p>
    <w:sectPr w:rsidR="003D172D" w:rsidRPr="00435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4E6"/>
    <w:multiLevelType w:val="hybridMultilevel"/>
    <w:tmpl w:val="20E8E1D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3754614D"/>
    <w:multiLevelType w:val="hybridMultilevel"/>
    <w:tmpl w:val="2F588D3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42DA7609"/>
    <w:multiLevelType w:val="hybridMultilevel"/>
    <w:tmpl w:val="F0825A3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62E35977"/>
    <w:multiLevelType w:val="hybridMultilevel"/>
    <w:tmpl w:val="E858018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7E8"/>
    <w:rsid w:val="003D172D"/>
    <w:rsid w:val="004357E8"/>
    <w:rsid w:val="0065193D"/>
    <w:rsid w:val="009974F5"/>
    <w:rsid w:val="00F91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0875">
      <w:bodyDiv w:val="1"/>
      <w:marLeft w:val="0"/>
      <w:marRight w:val="0"/>
      <w:marTop w:val="0"/>
      <w:marBottom w:val="0"/>
      <w:divBdr>
        <w:top w:val="none" w:sz="0" w:space="0" w:color="auto"/>
        <w:left w:val="none" w:sz="0" w:space="0" w:color="auto"/>
        <w:bottom w:val="none" w:sz="0" w:space="0" w:color="auto"/>
        <w:right w:val="none" w:sz="0" w:space="0" w:color="auto"/>
      </w:divBdr>
    </w:div>
    <w:div w:id="11051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1366</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dcterms:created xsi:type="dcterms:W3CDTF">2018-07-05T08:51:00Z</dcterms:created>
  <dcterms:modified xsi:type="dcterms:W3CDTF">2018-07-05T14:20:00Z</dcterms:modified>
</cp:coreProperties>
</file>