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EB" w:rsidRPr="0096539D" w:rsidRDefault="002541EB" w:rsidP="002541E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539D">
        <w:rPr>
          <w:rFonts w:ascii="Times New Roman" w:hAnsi="Times New Roman" w:cs="Times New Roman"/>
          <w:sz w:val="28"/>
          <w:szCs w:val="28"/>
        </w:rPr>
        <w:t>Формы и методы взаимодействия детского сада и семьи в процессе экологического образования старших дошкольников</w:t>
      </w:r>
    </w:p>
    <w:bookmarkEnd w:id="0"/>
    <w:p w:rsidR="002541EB" w:rsidRPr="0096539D" w:rsidRDefault="002541EB" w:rsidP="002541E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1EB" w:rsidRPr="0096539D" w:rsidRDefault="002541EB" w:rsidP="002541E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середине 20 века сложились достаточно устойчивые формы работы детского сада с семьей, которые в дошкольной педагогике принято считать традиционными. Условно их можно разделить на следующие группы: индивидуальные, коллективные, наглядно-информационные.</w:t>
      </w:r>
    </w:p>
    <w:p w:rsidR="002541EB" w:rsidRPr="0096539D" w:rsidRDefault="002541EB" w:rsidP="002541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формы:</w:t>
      </w:r>
    </w:p>
    <w:p w:rsidR="002541EB" w:rsidRPr="0096539D" w:rsidRDefault="0025732F" w:rsidP="002541E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родительские</w:t>
      </w:r>
      <w:r w:rsidR="002541EB" w:rsidRPr="0096539D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(общие, групповые) - форма организованного ознакомления родителей с задачами, содержанием и методами воспитания детей определенного возраста в условиях ДОУ и семьи;</w:t>
      </w:r>
    </w:p>
    <w:p w:rsidR="002541EB" w:rsidRPr="0096539D" w:rsidRDefault="002541EB" w:rsidP="002541E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конференции;</w:t>
      </w:r>
    </w:p>
    <w:p w:rsidR="002541EB" w:rsidRPr="0096539D" w:rsidRDefault="002541EB" w:rsidP="002541E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круглые столы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[3</w:t>
      </w:r>
      <w:r w:rsidRPr="00B52EEF">
        <w:rPr>
          <w:rFonts w:ascii="Times New Roman" w:hAnsi="Times New Roman" w:cs="Times New Roman"/>
          <w:sz w:val="28"/>
          <w:szCs w:val="28"/>
        </w:rPr>
        <w:t>]</w:t>
      </w:r>
      <w:r w:rsidRPr="0029706F">
        <w:rPr>
          <w:rFonts w:ascii="Times New Roman" w:hAnsi="Times New Roman" w:cs="Times New Roman"/>
          <w:sz w:val="28"/>
          <w:szCs w:val="28"/>
        </w:rPr>
        <w:t>.</w:t>
      </w:r>
    </w:p>
    <w:p w:rsidR="002541EB" w:rsidRPr="0096539D" w:rsidRDefault="002541EB" w:rsidP="002541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Индивидуальные формы:</w:t>
      </w:r>
    </w:p>
    <w:p w:rsidR="002541EB" w:rsidRPr="0096539D" w:rsidRDefault="002541EB" w:rsidP="002541E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педагогические беседы с родителями;</w:t>
      </w:r>
    </w:p>
    <w:p w:rsidR="002541EB" w:rsidRPr="0096539D" w:rsidRDefault="002541EB" w:rsidP="002541E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тематические консультации (проводятся специалистами);</w:t>
      </w:r>
    </w:p>
    <w:p w:rsidR="002541EB" w:rsidRPr="0096539D" w:rsidRDefault="002541EB" w:rsidP="002541E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заочные консультации - ящик (конверт) для вопросов родителей;</w:t>
      </w:r>
    </w:p>
    <w:p w:rsidR="002541EB" w:rsidRPr="0096539D" w:rsidRDefault="002541EB" w:rsidP="002541E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посещение семьи ребенка;</w:t>
      </w:r>
    </w:p>
    <w:p w:rsidR="002541EB" w:rsidRPr="0096539D" w:rsidRDefault="002541EB" w:rsidP="002541E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переписка с родителями, индивидуальные памятки</w:t>
      </w:r>
      <w:r w:rsidRPr="00B52E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[3</w:t>
      </w:r>
      <w:r w:rsidRPr="00B52EEF">
        <w:rPr>
          <w:rFonts w:ascii="Times New Roman" w:hAnsi="Times New Roman" w:cs="Times New Roman"/>
          <w:sz w:val="28"/>
          <w:szCs w:val="28"/>
        </w:rPr>
        <w:t>]</w:t>
      </w:r>
      <w:r w:rsidRPr="0029706F">
        <w:rPr>
          <w:rFonts w:ascii="Times New Roman" w:hAnsi="Times New Roman" w:cs="Times New Roman"/>
          <w:sz w:val="28"/>
          <w:szCs w:val="28"/>
        </w:rPr>
        <w:t>.</w:t>
      </w:r>
    </w:p>
    <w:p w:rsidR="002541EB" w:rsidRPr="0096539D" w:rsidRDefault="002541EB" w:rsidP="002541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Наглядно-информационные формы:</w:t>
      </w:r>
    </w:p>
    <w:p w:rsidR="002541EB" w:rsidRPr="0096539D" w:rsidRDefault="002541EB" w:rsidP="002541E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записи бесед с детьми;</w:t>
      </w:r>
    </w:p>
    <w:p w:rsidR="002541EB" w:rsidRPr="0096539D" w:rsidRDefault="002541EB" w:rsidP="002541E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видеофрагменты организации различных видов деятельности, режимных моментов и занятий;</w:t>
      </w:r>
    </w:p>
    <w:p w:rsidR="002541EB" w:rsidRPr="0096539D" w:rsidRDefault="002541EB" w:rsidP="002541E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фотографии;</w:t>
      </w:r>
    </w:p>
    <w:p w:rsidR="002541EB" w:rsidRPr="0096539D" w:rsidRDefault="002541EB" w:rsidP="002541E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выставки детских работ;</w:t>
      </w:r>
    </w:p>
    <w:p w:rsidR="002541EB" w:rsidRPr="0096539D" w:rsidRDefault="002541EB" w:rsidP="002541E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стенды, ширмы, папки-передвижки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[3</w:t>
      </w:r>
      <w:r w:rsidRPr="00B52EEF">
        <w:rPr>
          <w:rFonts w:ascii="Times New Roman" w:hAnsi="Times New Roman" w:cs="Times New Roman"/>
          <w:sz w:val="28"/>
          <w:szCs w:val="28"/>
        </w:rPr>
        <w:t>]</w:t>
      </w:r>
      <w:r w:rsidRPr="009653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41EB" w:rsidRPr="0096539D" w:rsidRDefault="002541EB" w:rsidP="002541E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Индивидуальная форма - одна из наиболее доступных форм установления связи с семьей. Предназначены для дифференцированной </w:t>
      </w:r>
      <w:r w:rsidRPr="009653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работы с родителями воспитанников, к ним, прежде всего, относятся беседы с родителями, консультации, направленные на педагогическое просвещение.</w:t>
      </w:r>
    </w:p>
    <w:p w:rsidR="002541EB" w:rsidRPr="0096539D" w:rsidRDefault="002541EB" w:rsidP="002541E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9D">
        <w:rPr>
          <w:rFonts w:ascii="Times New Roman" w:hAnsi="Times New Roman" w:cs="Times New Roman"/>
          <w:sz w:val="28"/>
          <w:szCs w:val="28"/>
        </w:rPr>
        <w:t>Беседы проводятся как индивидуальные, так и групповые. Педагог должен уметь не только говорить, но и слушать родителей, выражать свою заинтересованность, доброжелательность.</w:t>
      </w:r>
    </w:p>
    <w:p w:rsidR="002541EB" w:rsidRPr="0096539D" w:rsidRDefault="002541EB" w:rsidP="002541E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9D">
        <w:rPr>
          <w:rFonts w:ascii="Times New Roman" w:hAnsi="Times New Roman" w:cs="Times New Roman"/>
          <w:sz w:val="28"/>
          <w:szCs w:val="28"/>
        </w:rPr>
        <w:t>Консультации. Обычно составляется система консультаций, которые проводятся индивидуально или для подгруппы родителей. Целями консультаций являются усвоение родителями определенных знаний, умений, помощь им в разрешении проблемных вопросов.</w:t>
      </w:r>
    </w:p>
    <w:p w:rsidR="002541EB" w:rsidRPr="0096539D" w:rsidRDefault="002541EB" w:rsidP="002541E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Коллективные (массовые) формы 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2541EB" w:rsidRPr="0096539D" w:rsidRDefault="002541EB" w:rsidP="002541E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К коллективным формам относятся родительские собрания (групповые 3-4 раза в год и общие со всеми родителями воспитанников в начале и в конце года), групповые конференции, консультации, «Круглые столы» и др.</w:t>
      </w:r>
    </w:p>
    <w:p w:rsidR="002541EB" w:rsidRPr="0096539D" w:rsidRDefault="002541EB" w:rsidP="002541E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9D">
        <w:rPr>
          <w:rFonts w:ascii="Times New Roman" w:hAnsi="Times New Roman" w:cs="Times New Roman"/>
          <w:sz w:val="28"/>
          <w:szCs w:val="28"/>
        </w:rPr>
        <w:t>Родительские собрания проводятся групповые и общие (для родителей всего учреждения). На общих собраниях обсуждаются задачи на новый учебный год, результаты оздоровительной работы и др. Групповые собрания посвящают обсуждению семейного опыта воспитания и образования детей. В нашем случае это экологическое образование дошкольников</w:t>
      </w:r>
      <w:r w:rsidRPr="00661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[22</w:t>
      </w:r>
      <w:r w:rsidRPr="00B52EEF">
        <w:rPr>
          <w:rFonts w:ascii="Times New Roman" w:hAnsi="Times New Roman" w:cs="Times New Roman"/>
          <w:sz w:val="28"/>
          <w:szCs w:val="28"/>
        </w:rPr>
        <w:t>]</w:t>
      </w:r>
      <w:r w:rsidRPr="009653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1EB" w:rsidRPr="0096539D" w:rsidRDefault="002541EB" w:rsidP="002541E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Таким образом, анализ традиционных форм работы с семьей показывает, что ведущая роль в организации работы с семьей отводится педагогам. При добросовестном выполнении они полезны и необходимы до сих пор. В то же время, следует отметить, что в современных условиях эти формы работы больших результатов не дает, т.к. невозможно разглядеть проблемы каждой семьи индивидуально. Беседы, консультации в основном исходят от воспитателей и ведутся в том направлении, которое кажется необходимым им, запрос от родителей идет редко. Наглядная пропаганда, чаще всего, оформляется педагогами в виде стендов, тематических выставок. Родители знакомятся с ней чисто механически, когда забирают детей домой из группы.</w:t>
      </w:r>
    </w:p>
    <w:p w:rsidR="002541EB" w:rsidRPr="0096539D" w:rsidRDefault="002541EB" w:rsidP="002541E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настоящее время в рамках работы ДОУ и семьи начали активно использоваться инновационные формы и методы работы с семьей.</w:t>
      </w:r>
    </w:p>
    <w:p w:rsidR="002541EB" w:rsidRPr="0096539D" w:rsidRDefault="002541EB" w:rsidP="002541E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Информационно-аналитические:</w:t>
      </w:r>
    </w:p>
    <w:p w:rsidR="002541EB" w:rsidRPr="0096539D" w:rsidRDefault="002541EB" w:rsidP="002541EB">
      <w:pPr>
        <w:pStyle w:val="a3"/>
        <w:numPr>
          <w:ilvl w:val="0"/>
          <w:numId w:val="6"/>
        </w:numPr>
        <w:spacing w:line="36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r w:rsidRPr="0096539D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проведение социологических срезов, опросов;</w:t>
      </w:r>
    </w:p>
    <w:p w:rsidR="002541EB" w:rsidRPr="0096539D" w:rsidRDefault="002541EB" w:rsidP="002541E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«Почтовый ящик».</w:t>
      </w:r>
    </w:p>
    <w:p w:rsidR="002541EB" w:rsidRPr="0096539D" w:rsidRDefault="002541EB" w:rsidP="002541E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Досуговые:</w:t>
      </w:r>
    </w:p>
    <w:p w:rsidR="002541EB" w:rsidRPr="0096539D" w:rsidRDefault="002541EB" w:rsidP="002541EB">
      <w:pPr>
        <w:pStyle w:val="a3"/>
        <w:numPr>
          <w:ilvl w:val="0"/>
          <w:numId w:val="7"/>
        </w:numPr>
        <w:spacing w:line="36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r w:rsidRPr="0096539D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совместные досуги, праздники; </w:t>
      </w:r>
    </w:p>
    <w:p w:rsidR="002541EB" w:rsidRPr="0096539D" w:rsidRDefault="002541EB" w:rsidP="002541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участие родителей и детей в выставках.</w:t>
      </w:r>
    </w:p>
    <w:p w:rsidR="002541EB" w:rsidRPr="0096539D" w:rsidRDefault="002541EB" w:rsidP="002541E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Познавательные:</w:t>
      </w:r>
    </w:p>
    <w:p w:rsidR="002541EB" w:rsidRPr="0096539D" w:rsidRDefault="002541EB" w:rsidP="002541EB">
      <w:pPr>
        <w:pStyle w:val="a3"/>
        <w:numPr>
          <w:ilvl w:val="0"/>
          <w:numId w:val="8"/>
        </w:numPr>
        <w:spacing w:line="36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r w:rsidRPr="0096539D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семинары-практикумы;</w:t>
      </w:r>
    </w:p>
    <w:p w:rsidR="002541EB" w:rsidRPr="0096539D" w:rsidRDefault="002541EB" w:rsidP="002541EB">
      <w:pPr>
        <w:pStyle w:val="a3"/>
        <w:numPr>
          <w:ilvl w:val="0"/>
          <w:numId w:val="8"/>
        </w:numPr>
        <w:spacing w:line="36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r w:rsidRPr="0096539D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педагогический брифинг;</w:t>
      </w:r>
    </w:p>
    <w:p w:rsidR="002541EB" w:rsidRPr="0096539D" w:rsidRDefault="002541EB" w:rsidP="002541EB">
      <w:pPr>
        <w:pStyle w:val="a3"/>
        <w:numPr>
          <w:ilvl w:val="0"/>
          <w:numId w:val="8"/>
        </w:numPr>
        <w:spacing w:line="36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r w:rsidRPr="0096539D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педагогическая гостиная;</w:t>
      </w:r>
    </w:p>
    <w:p w:rsidR="002541EB" w:rsidRPr="0096539D" w:rsidRDefault="002541EB" w:rsidP="002541EB">
      <w:pPr>
        <w:pStyle w:val="a3"/>
        <w:numPr>
          <w:ilvl w:val="0"/>
          <w:numId w:val="8"/>
        </w:numPr>
        <w:spacing w:line="36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r w:rsidRPr="0096539D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проведение собраний, консультаций в нетрадиционной форме;</w:t>
      </w:r>
    </w:p>
    <w:p w:rsidR="002541EB" w:rsidRPr="0096539D" w:rsidRDefault="002541EB" w:rsidP="002541EB">
      <w:pPr>
        <w:pStyle w:val="a3"/>
        <w:numPr>
          <w:ilvl w:val="0"/>
          <w:numId w:val="8"/>
        </w:numPr>
        <w:spacing w:line="36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r w:rsidRPr="0096539D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устные педагогические журналы;</w:t>
      </w:r>
    </w:p>
    <w:p w:rsidR="002541EB" w:rsidRPr="0096539D" w:rsidRDefault="002541EB" w:rsidP="002541EB">
      <w:pPr>
        <w:pStyle w:val="a3"/>
        <w:numPr>
          <w:ilvl w:val="0"/>
          <w:numId w:val="8"/>
        </w:numPr>
        <w:spacing w:line="36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r w:rsidRPr="0096539D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игры с экологическим содержанием;</w:t>
      </w:r>
    </w:p>
    <w:p w:rsidR="002541EB" w:rsidRPr="0096539D" w:rsidRDefault="002541EB" w:rsidP="002541E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экологическая библиотека для родителей.</w:t>
      </w:r>
    </w:p>
    <w:p w:rsidR="002541EB" w:rsidRPr="0096539D" w:rsidRDefault="002541EB" w:rsidP="002541E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Наглядно-информационные: информационно-ознакомительные; информационно-просветительские:</w:t>
      </w:r>
    </w:p>
    <w:p w:rsidR="002541EB" w:rsidRPr="0096539D" w:rsidRDefault="002541EB" w:rsidP="002541EB">
      <w:pPr>
        <w:pStyle w:val="a3"/>
        <w:numPr>
          <w:ilvl w:val="0"/>
          <w:numId w:val="9"/>
        </w:numPr>
        <w:spacing w:line="36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r w:rsidRPr="0096539D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информационные проспекты для родителей, посвященные экологическому образованию; </w:t>
      </w:r>
    </w:p>
    <w:p w:rsidR="002541EB" w:rsidRPr="0096539D" w:rsidRDefault="002541EB" w:rsidP="002541EB">
      <w:pPr>
        <w:pStyle w:val="a3"/>
        <w:numPr>
          <w:ilvl w:val="0"/>
          <w:numId w:val="9"/>
        </w:numPr>
        <w:spacing w:line="36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r w:rsidRPr="0096539D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организация дней (недель) открытых дверей, открытых просмотров занятий и других видов деятельности детей; </w:t>
      </w:r>
    </w:p>
    <w:p w:rsidR="002541EB" w:rsidRPr="0096539D" w:rsidRDefault="002541EB" w:rsidP="002541E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выпуск экологической газеты, организация мини-библиотек, мини-музеев</w:t>
      </w:r>
      <w:r w:rsidRPr="00B52EEF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[25</w:t>
      </w:r>
      <w:r w:rsidRPr="00B52EEF">
        <w:rPr>
          <w:rFonts w:ascii="Times New Roman" w:hAnsi="Times New Roman" w:cs="Times New Roman"/>
          <w:sz w:val="28"/>
          <w:szCs w:val="28"/>
        </w:rPr>
        <w:t>]</w:t>
      </w:r>
      <w:r w:rsidRPr="0029706F">
        <w:rPr>
          <w:rFonts w:ascii="Times New Roman" w:hAnsi="Times New Roman" w:cs="Times New Roman"/>
          <w:sz w:val="28"/>
          <w:szCs w:val="28"/>
        </w:rPr>
        <w:t>.</w:t>
      </w:r>
    </w:p>
    <w:p w:rsidR="002541EB" w:rsidRPr="0096539D" w:rsidRDefault="002541EB" w:rsidP="002541E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любимых видов совместной деятельности остается участие родителей в экологических праздниках. Живое общение с мамой или папой приносит детям особое удовольствие, а родители, погружаясь в мир детского праздника, лучше понимают своих детей, их желания и интересы. </w:t>
      </w:r>
    </w:p>
    <w:p w:rsidR="002541EB" w:rsidRPr="0096539D" w:rsidRDefault="002541EB" w:rsidP="002541E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настоящее время активно используется метод проектов, когда родители подключаются к выполнению определенной части общего задания, например, по ознакомлению дошкольников с природой родного края. Этот метод способствует сближению родителей, детей и педагогов.</w:t>
      </w:r>
    </w:p>
    <w:p w:rsidR="002541EB" w:rsidRPr="0096539D" w:rsidRDefault="002541EB" w:rsidP="002541E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Методы активизации, или активные методы, предполагают возникновение интереса к предлагаемому материалу, ассоциаций с собственным опытом, желания родителей активно участвовать в обсуждении. Методы активизации уменьшают давление шаблонов и стереотипов. В качестве примера методов активизации родителей можно назвать:</w:t>
      </w:r>
    </w:p>
    <w:p w:rsidR="002541EB" w:rsidRPr="0096539D" w:rsidRDefault="002541EB" w:rsidP="002541E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вопросы к родителям в связи с излагаемым материалом;</w:t>
      </w:r>
    </w:p>
    <w:p w:rsidR="002541EB" w:rsidRPr="0096539D" w:rsidRDefault="002541EB" w:rsidP="002541E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постановка дискуссионных вопросов;</w:t>
      </w:r>
    </w:p>
    <w:p w:rsidR="002541EB" w:rsidRPr="0096539D" w:rsidRDefault="002541EB" w:rsidP="002541E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предложение для обсуждения двух различных точек зрения;</w:t>
      </w:r>
    </w:p>
    <w:p w:rsidR="002541EB" w:rsidRPr="0096539D" w:rsidRDefault="002541EB" w:rsidP="002541E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приведение примеров;</w:t>
      </w:r>
    </w:p>
    <w:p w:rsidR="002541EB" w:rsidRPr="0096539D" w:rsidRDefault="002541EB" w:rsidP="002541E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использование видеоматериалов, аудиозаписи детских высказываний.</w:t>
      </w:r>
    </w:p>
    <w:p w:rsidR="002541EB" w:rsidRPr="0096539D" w:rsidRDefault="002541EB" w:rsidP="002541E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Благодаря применению активных методов родители оказываются в исследовательской позиции и вместе с тем могут чувствовать себя в отношениях с другими комфортнее и безопаснее, так как начинают получать друг от друга обратную связь и эмоциональную поддержку</w:t>
      </w:r>
      <w:r w:rsidRPr="00B52E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[25</w:t>
      </w:r>
      <w:r w:rsidRPr="00B52EEF">
        <w:rPr>
          <w:rFonts w:ascii="Times New Roman" w:hAnsi="Times New Roman" w:cs="Times New Roman"/>
          <w:sz w:val="28"/>
          <w:szCs w:val="28"/>
        </w:rPr>
        <w:t>]</w:t>
      </w:r>
      <w:r w:rsidRPr="0096539D">
        <w:rPr>
          <w:rFonts w:ascii="Times New Roman" w:hAnsi="Times New Roman" w:cs="Times New Roman"/>
          <w:sz w:val="28"/>
          <w:szCs w:val="28"/>
          <w:lang w:eastAsia="ru-RU"/>
        </w:rPr>
        <w:t>. К методам формирования осознанного отношения к воспитанию относят:</w:t>
      </w:r>
    </w:p>
    <w:p w:rsidR="002541EB" w:rsidRPr="0096539D" w:rsidRDefault="002541EB" w:rsidP="002541E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анализ педагогических ситуаций;</w:t>
      </w:r>
    </w:p>
    <w:p w:rsidR="002541EB" w:rsidRPr="0096539D" w:rsidRDefault="002541EB" w:rsidP="002541E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анализ собственной воспитательной деятельности;</w:t>
      </w:r>
    </w:p>
    <w:p w:rsidR="002541EB" w:rsidRPr="0096539D" w:rsidRDefault="002541EB" w:rsidP="002541E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решение педагогических задач;</w:t>
      </w:r>
    </w:p>
    <w:p w:rsidR="002541EB" w:rsidRPr="0096539D" w:rsidRDefault="002541EB" w:rsidP="002541E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метод домашних заданий;</w:t>
      </w:r>
    </w:p>
    <w:p w:rsidR="002541EB" w:rsidRPr="0096539D" w:rsidRDefault="002541EB" w:rsidP="002541E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игровое моделирование поведения.</w:t>
      </w:r>
    </w:p>
    <w:p w:rsidR="002541EB" w:rsidRPr="00661A76" w:rsidRDefault="002541EB" w:rsidP="002541E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 xml:space="preserve">Эти методы формируют родительскую позицию, повышают активность родителей, актуализируют полученные ими знания. Их можно использовать в процессе общения педагога с родителями в условиях дошкольного образовательного учреждения на групповых родительских собраниях, в ходе индивидуальных бесед и консультаций. Для анализа подбираются типичные ситуации, вопросы направлены на анализ педагогического явления: условия, </w:t>
      </w:r>
      <w:r w:rsidRPr="009653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причины, последствия, мотивы, на оценку явления. Можно использовать метод игрового поведения</w:t>
      </w:r>
      <w:r w:rsidRPr="00661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[3</w:t>
      </w:r>
      <w:r w:rsidRPr="00B52EEF">
        <w:rPr>
          <w:rFonts w:ascii="Times New Roman" w:hAnsi="Times New Roman" w:cs="Times New Roman"/>
          <w:sz w:val="28"/>
          <w:szCs w:val="28"/>
        </w:rPr>
        <w:t>]</w:t>
      </w:r>
      <w:r w:rsidRPr="0029706F">
        <w:rPr>
          <w:rFonts w:ascii="Times New Roman" w:hAnsi="Times New Roman" w:cs="Times New Roman"/>
          <w:sz w:val="28"/>
          <w:szCs w:val="28"/>
        </w:rPr>
        <w:t>.</w:t>
      </w:r>
    </w:p>
    <w:p w:rsidR="002541EB" w:rsidRPr="0096539D" w:rsidRDefault="002541EB" w:rsidP="002541E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39D">
        <w:rPr>
          <w:rFonts w:ascii="Times New Roman" w:hAnsi="Times New Roman" w:cs="Times New Roman"/>
          <w:sz w:val="28"/>
          <w:szCs w:val="28"/>
          <w:lang w:eastAsia="ru-RU"/>
        </w:rPr>
        <w:t>В условной игровой обстановке родители получают возможность обогащать арсенал своих воспитательных методов общения с ребенком, обнаруживают стереотипы в своем поведении, что может способствовать освобождению от них. Когда родители вступают в общение лишь на вербальном уровне, они, стараясь, подать себя в лучшем свете, тщательно контролируют свои высказывания, подавляя естественность, спонтанность своего поведения. Родитель, вовлекаемый в игровой тренинг, начинает буквально заново открывать для себя радость общения с ребенком: не только словесного, но и эмоционального. Многие родители в результате участия в таких тренингах открывают для себя, что невозможно испытывать отчуждение, гнев и злость по отношению к ребенку и одновременно быть счастливым родителем. Из «зрителей» и «наблюдателей» родители становятся активными участниками встреч, погружаются в исследование собственного поведения, обогащая его новыми способами общения с ребенком и ощущая себя более компетентными в семейном воспитании.</w:t>
      </w:r>
    </w:p>
    <w:p w:rsidR="002541EB" w:rsidRPr="0096539D" w:rsidRDefault="002541EB" w:rsidP="002541E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9D">
        <w:rPr>
          <w:rFonts w:ascii="Times New Roman" w:hAnsi="Times New Roman" w:cs="Times New Roman"/>
          <w:sz w:val="28"/>
          <w:szCs w:val="28"/>
        </w:rPr>
        <w:t xml:space="preserve">Взаимодействие семьи и детского сада – это длительный процесс, требующий от педагогов и родителей терпения, творчества и взаимопонимания. В новых формах взаимодействия педагога с родителями, основанных на сотрудничестве в режиме диалога (беседы, семейные клубы, дискуссии: круглые столы, симпозиумы, дебаты, семинары, тренинги, интерактивные игры, мастер-классы), реализуется принцип доверительного партнерства. </w:t>
      </w:r>
    </w:p>
    <w:p w:rsidR="002541EB" w:rsidRDefault="002541EB" w:rsidP="002541E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9D">
        <w:rPr>
          <w:rFonts w:ascii="Times New Roman" w:hAnsi="Times New Roman" w:cs="Times New Roman"/>
          <w:sz w:val="28"/>
          <w:szCs w:val="28"/>
        </w:rPr>
        <w:t>Таким образом, представляется важным дальнейший поиск новых форм взаимодействия дошкольного образовательного учреждения и семьи, изменение содержания и форм взаимодействия, установление между педагогами и родителями благоприятных межличностных отношений с установкой на деловое сотрудничество.</w:t>
      </w:r>
    </w:p>
    <w:p w:rsidR="002541EB" w:rsidRDefault="002541EB" w:rsidP="002541E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6A2" w:rsidRPr="0025732F" w:rsidRDefault="0025732F" w:rsidP="002573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2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5732F" w:rsidRDefault="0025732F" w:rsidP="00257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32F" w:rsidRDefault="0025732F" w:rsidP="0025732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D54">
        <w:rPr>
          <w:rFonts w:ascii="Times New Roman" w:hAnsi="Times New Roman" w:cs="Times New Roman"/>
          <w:sz w:val="28"/>
          <w:szCs w:val="28"/>
        </w:rPr>
        <w:t>Антонова, Т. Проблемы и поиск современных форм сотрудничества педагогов детског</w:t>
      </w:r>
      <w:r>
        <w:rPr>
          <w:rFonts w:ascii="Times New Roman" w:hAnsi="Times New Roman" w:cs="Times New Roman"/>
          <w:sz w:val="28"/>
          <w:szCs w:val="28"/>
        </w:rPr>
        <w:t>о сада с семьей ребенка</w:t>
      </w:r>
      <w:r w:rsidRPr="00B70D54">
        <w:rPr>
          <w:rFonts w:ascii="Times New Roman" w:hAnsi="Times New Roman" w:cs="Times New Roman"/>
          <w:sz w:val="28"/>
          <w:szCs w:val="28"/>
        </w:rPr>
        <w:t xml:space="preserve">/ Т. Антонова, Е. Волкова, Н. Мишина // Дошкольное воспитание, 2005. – №6. – С. 66–70. </w:t>
      </w:r>
    </w:p>
    <w:p w:rsidR="0025732F" w:rsidRPr="00661A76" w:rsidRDefault="0025732F" w:rsidP="0025732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D54">
        <w:rPr>
          <w:rFonts w:ascii="Times New Roman" w:hAnsi="Times New Roman" w:cs="Times New Roman"/>
          <w:sz w:val="28"/>
          <w:szCs w:val="28"/>
        </w:rPr>
        <w:t>Зверева, О.Л. Современные формы взаимоде</w:t>
      </w:r>
      <w:r>
        <w:rPr>
          <w:rFonts w:ascii="Times New Roman" w:hAnsi="Times New Roman" w:cs="Times New Roman"/>
          <w:sz w:val="28"/>
          <w:szCs w:val="28"/>
        </w:rPr>
        <w:t>йствия ДОУ и семьи</w:t>
      </w:r>
      <w:r w:rsidRPr="00B70D54">
        <w:rPr>
          <w:rFonts w:ascii="Times New Roman" w:hAnsi="Times New Roman" w:cs="Times New Roman"/>
          <w:sz w:val="28"/>
          <w:szCs w:val="28"/>
        </w:rPr>
        <w:t>/ О.Л. Зверева // Воспитатель ДОУ. – 2009. – №4. – С. 74–83</w:t>
      </w:r>
    </w:p>
    <w:p w:rsidR="0025732F" w:rsidRPr="00B70D54" w:rsidRDefault="0025732F" w:rsidP="0025732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D54">
        <w:rPr>
          <w:rFonts w:ascii="Times New Roman" w:hAnsi="Times New Roman" w:cs="Times New Roman"/>
          <w:sz w:val="28"/>
          <w:szCs w:val="28"/>
        </w:rPr>
        <w:t>Минина, А. В. Сотрудничество с родителями. Важное направление образовательной программы дошкол</w:t>
      </w:r>
      <w:r>
        <w:rPr>
          <w:rFonts w:ascii="Times New Roman" w:hAnsi="Times New Roman" w:cs="Times New Roman"/>
          <w:sz w:val="28"/>
          <w:szCs w:val="28"/>
        </w:rPr>
        <w:t>ьных учреждений Берлина</w:t>
      </w:r>
      <w:r w:rsidRPr="00B70D54">
        <w:rPr>
          <w:rFonts w:ascii="Times New Roman" w:hAnsi="Times New Roman" w:cs="Times New Roman"/>
          <w:sz w:val="28"/>
          <w:szCs w:val="28"/>
        </w:rPr>
        <w:t xml:space="preserve">/ А.В. Минина // Справочник старшего воспитателя. – 2013. – № 2. – С. 17–19. </w:t>
      </w:r>
    </w:p>
    <w:p w:rsidR="0025732F" w:rsidRPr="0025732F" w:rsidRDefault="0025732F" w:rsidP="0025732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5732F" w:rsidRPr="0025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4DC"/>
    <w:multiLevelType w:val="hybridMultilevel"/>
    <w:tmpl w:val="3E7A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1D8"/>
    <w:multiLevelType w:val="hybridMultilevel"/>
    <w:tmpl w:val="63B45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152A7"/>
    <w:multiLevelType w:val="hybridMultilevel"/>
    <w:tmpl w:val="AE6261BA"/>
    <w:lvl w:ilvl="0" w:tplc="91726070">
      <w:start w:val="1"/>
      <w:numFmt w:val="decimal"/>
      <w:lvlText w:val="%1."/>
      <w:lvlJc w:val="left"/>
      <w:pPr>
        <w:ind w:left="720" w:hanging="360"/>
      </w:pPr>
      <w:rPr>
        <w:rFonts w:ascii="Roboto-Regular" w:eastAsia="Times New Roman" w:hAnsi="Roboto-Regular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2AD1"/>
    <w:multiLevelType w:val="hybridMultilevel"/>
    <w:tmpl w:val="B41C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8C"/>
    <w:multiLevelType w:val="hybridMultilevel"/>
    <w:tmpl w:val="B0B0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448D"/>
    <w:multiLevelType w:val="hybridMultilevel"/>
    <w:tmpl w:val="20ACDB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884895"/>
    <w:multiLevelType w:val="hybridMultilevel"/>
    <w:tmpl w:val="A1583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00AC6"/>
    <w:multiLevelType w:val="hybridMultilevel"/>
    <w:tmpl w:val="00FE8A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8D3A6B"/>
    <w:multiLevelType w:val="hybridMultilevel"/>
    <w:tmpl w:val="D1509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90EC3"/>
    <w:multiLevelType w:val="hybridMultilevel"/>
    <w:tmpl w:val="BD6C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131BE"/>
    <w:multiLevelType w:val="hybridMultilevel"/>
    <w:tmpl w:val="D3DA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87A7B"/>
    <w:multiLevelType w:val="hybridMultilevel"/>
    <w:tmpl w:val="2C40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E4B2A"/>
    <w:multiLevelType w:val="hybridMultilevel"/>
    <w:tmpl w:val="B65445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2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F9"/>
    <w:rsid w:val="002541EB"/>
    <w:rsid w:val="0025732F"/>
    <w:rsid w:val="003A75F9"/>
    <w:rsid w:val="006576A2"/>
    <w:rsid w:val="00E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DCE99-D415-423F-A89C-872C342E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1255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2018-01-14T17:50:00Z</dcterms:created>
  <dcterms:modified xsi:type="dcterms:W3CDTF">2018-03-29T13:23:00Z</dcterms:modified>
</cp:coreProperties>
</file>