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F6" w:rsidRDefault="00604EF6" w:rsidP="00604EF6">
      <w:pPr>
        <w:spacing w:after="0"/>
        <w:jc w:val="right"/>
        <w:rPr>
          <w:rFonts w:ascii="Times New Roman" w:hAnsi="Times New Roman" w:cs="Times New Roman"/>
          <w:sz w:val="24"/>
          <w:szCs w:val="24"/>
        </w:rPr>
      </w:pPr>
      <w:r w:rsidRPr="00604EF6">
        <w:rPr>
          <w:rFonts w:ascii="Times New Roman" w:hAnsi="Times New Roman" w:cs="Times New Roman"/>
          <w:sz w:val="24"/>
          <w:szCs w:val="24"/>
        </w:rPr>
        <w:t>Автор:</w:t>
      </w:r>
      <w:r w:rsidR="00D0106F" w:rsidRPr="00604E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4EF6">
        <w:rPr>
          <w:rFonts w:ascii="Times New Roman" w:hAnsi="Times New Roman" w:cs="Times New Roman"/>
          <w:sz w:val="24"/>
          <w:szCs w:val="24"/>
        </w:rPr>
        <w:t xml:space="preserve">учитель изобразительного искусства </w:t>
      </w:r>
    </w:p>
    <w:p w:rsidR="00DF25F1" w:rsidRDefault="00604EF6" w:rsidP="00604EF6">
      <w:pPr>
        <w:spacing w:after="0"/>
        <w:jc w:val="right"/>
        <w:rPr>
          <w:rFonts w:ascii="Times New Roman" w:hAnsi="Times New Roman" w:cs="Times New Roman"/>
          <w:sz w:val="24"/>
          <w:szCs w:val="24"/>
        </w:rPr>
      </w:pPr>
      <w:r w:rsidRPr="00604EF6">
        <w:rPr>
          <w:rFonts w:ascii="Times New Roman" w:hAnsi="Times New Roman" w:cs="Times New Roman"/>
          <w:sz w:val="24"/>
          <w:szCs w:val="24"/>
        </w:rPr>
        <w:t>МБОУ СОШ №46</w:t>
      </w:r>
      <w:r w:rsidR="00E163C4" w:rsidRPr="00604EF6">
        <w:rPr>
          <w:rFonts w:ascii="Times New Roman" w:hAnsi="Times New Roman" w:cs="Times New Roman"/>
          <w:sz w:val="24"/>
          <w:szCs w:val="24"/>
        </w:rPr>
        <w:t xml:space="preserve"> </w:t>
      </w:r>
      <w:r>
        <w:rPr>
          <w:rFonts w:ascii="Times New Roman" w:hAnsi="Times New Roman" w:cs="Times New Roman"/>
          <w:sz w:val="24"/>
          <w:szCs w:val="24"/>
        </w:rPr>
        <w:t xml:space="preserve">г. Хабаровска </w:t>
      </w:r>
      <w:r w:rsidR="00E163C4" w:rsidRPr="00604EF6">
        <w:rPr>
          <w:rFonts w:ascii="Times New Roman" w:hAnsi="Times New Roman" w:cs="Times New Roman"/>
          <w:sz w:val="24"/>
          <w:szCs w:val="24"/>
        </w:rPr>
        <w:t>Шевчук Ю.Ю.</w:t>
      </w:r>
    </w:p>
    <w:p w:rsidR="00620E06" w:rsidRPr="00604EF6" w:rsidRDefault="00620E06" w:rsidP="00604EF6">
      <w:pPr>
        <w:spacing w:after="0"/>
        <w:jc w:val="right"/>
        <w:rPr>
          <w:rFonts w:ascii="Times New Roman" w:hAnsi="Times New Roman" w:cs="Times New Roman"/>
          <w:sz w:val="24"/>
          <w:szCs w:val="24"/>
        </w:rPr>
      </w:pPr>
    </w:p>
    <w:p w:rsidR="002108B3" w:rsidRDefault="00D0106F" w:rsidP="00E163C4">
      <w:pPr>
        <w:spacing w:after="0"/>
        <w:rPr>
          <w:rFonts w:ascii="Times New Roman" w:hAnsi="Times New Roman" w:cs="Times New Roman"/>
          <w:b/>
          <w:sz w:val="28"/>
          <w:szCs w:val="28"/>
        </w:rPr>
      </w:pPr>
      <w:r w:rsidRPr="00662A26">
        <w:rPr>
          <w:rFonts w:ascii="Times New Roman" w:hAnsi="Times New Roman" w:cs="Times New Roman"/>
          <w:sz w:val="28"/>
          <w:szCs w:val="28"/>
        </w:rPr>
        <w:t xml:space="preserve"> </w:t>
      </w:r>
      <w:r w:rsidRPr="00662A26">
        <w:rPr>
          <w:rFonts w:ascii="Times New Roman" w:hAnsi="Times New Roman" w:cs="Times New Roman"/>
          <w:b/>
          <w:sz w:val="28"/>
          <w:szCs w:val="28"/>
        </w:rPr>
        <w:t>«</w:t>
      </w:r>
      <w:r w:rsidR="002108B3" w:rsidRPr="00662A26">
        <w:rPr>
          <w:rFonts w:ascii="Times New Roman" w:hAnsi="Times New Roman" w:cs="Times New Roman"/>
          <w:b/>
          <w:sz w:val="28"/>
          <w:szCs w:val="28"/>
        </w:rPr>
        <w:t>С</w:t>
      </w:r>
      <w:r w:rsidRPr="00662A26">
        <w:rPr>
          <w:rFonts w:ascii="Times New Roman" w:hAnsi="Times New Roman" w:cs="Times New Roman"/>
          <w:b/>
          <w:sz w:val="28"/>
          <w:szCs w:val="28"/>
        </w:rPr>
        <w:t>овременный урок в условиях ФГОС</w:t>
      </w:r>
      <w:r w:rsidR="0090797E" w:rsidRPr="00662A26">
        <w:rPr>
          <w:rFonts w:ascii="Times New Roman" w:hAnsi="Times New Roman" w:cs="Times New Roman"/>
          <w:b/>
          <w:sz w:val="28"/>
          <w:szCs w:val="28"/>
        </w:rPr>
        <w:t>.</w:t>
      </w:r>
      <w:r w:rsidRPr="00662A26">
        <w:rPr>
          <w:rFonts w:ascii="Times New Roman" w:hAnsi="Times New Roman" w:cs="Times New Roman"/>
          <w:b/>
          <w:sz w:val="28"/>
          <w:szCs w:val="28"/>
        </w:rPr>
        <w:t xml:space="preserve"> </w:t>
      </w:r>
      <w:r w:rsidR="0090797E" w:rsidRPr="00662A26">
        <w:rPr>
          <w:rFonts w:ascii="Times New Roman" w:hAnsi="Times New Roman" w:cs="Times New Roman"/>
          <w:b/>
          <w:sz w:val="28"/>
          <w:szCs w:val="28"/>
        </w:rPr>
        <w:t xml:space="preserve"> Создание информационно-образовательной среды</w:t>
      </w:r>
      <w:r w:rsidRPr="00662A26">
        <w:rPr>
          <w:rFonts w:ascii="Times New Roman" w:hAnsi="Times New Roman" w:cs="Times New Roman"/>
          <w:b/>
          <w:sz w:val="28"/>
          <w:szCs w:val="28"/>
        </w:rPr>
        <w:t xml:space="preserve">». </w:t>
      </w:r>
    </w:p>
    <w:p w:rsidR="00662A26" w:rsidRPr="00662A26" w:rsidRDefault="00662A26" w:rsidP="00E163C4">
      <w:pPr>
        <w:spacing w:after="0"/>
        <w:rPr>
          <w:rFonts w:ascii="Times New Roman" w:hAnsi="Times New Roman" w:cs="Times New Roman"/>
          <w:b/>
          <w:sz w:val="28"/>
          <w:szCs w:val="28"/>
        </w:rPr>
      </w:pPr>
    </w:p>
    <w:p w:rsidR="00D0106F" w:rsidRPr="00662A26" w:rsidRDefault="00D0106F" w:rsidP="00E163C4">
      <w:pPr>
        <w:spacing w:after="0"/>
        <w:rPr>
          <w:rFonts w:ascii="Times New Roman" w:hAnsi="Times New Roman" w:cs="Times New Roman"/>
          <w:sz w:val="28"/>
          <w:szCs w:val="28"/>
        </w:rPr>
      </w:pPr>
      <w:r w:rsidRPr="00662A26">
        <w:rPr>
          <w:rFonts w:ascii="Times New Roman" w:hAnsi="Times New Roman" w:cs="Times New Roman"/>
          <w:sz w:val="28"/>
          <w:szCs w:val="28"/>
        </w:rPr>
        <w:t xml:space="preserve">С введением новых федеральных государственных стандартов </w:t>
      </w:r>
      <w:r w:rsidR="00914E93" w:rsidRPr="00662A26">
        <w:rPr>
          <w:rFonts w:ascii="Times New Roman" w:hAnsi="Times New Roman" w:cs="Times New Roman"/>
          <w:sz w:val="28"/>
          <w:szCs w:val="28"/>
        </w:rPr>
        <w:t>оптимизировался учебный процесс</w:t>
      </w:r>
      <w:r w:rsidRPr="00662A26">
        <w:rPr>
          <w:rFonts w:ascii="Times New Roman" w:hAnsi="Times New Roman" w:cs="Times New Roman"/>
          <w:sz w:val="28"/>
          <w:szCs w:val="28"/>
        </w:rPr>
        <w:t>. Ведь в соответствии с требованиями стандарта информационно-методические условия реализации основной образовательной программы начального и общего образования обеспечиваются современной информационно-образовательной средой.</w:t>
      </w:r>
    </w:p>
    <w:p w:rsidR="00D0106F" w:rsidRPr="00662A26" w:rsidRDefault="00D0106F">
      <w:pPr>
        <w:rPr>
          <w:rFonts w:ascii="Times New Roman" w:hAnsi="Times New Roman" w:cs="Times New Roman"/>
          <w:sz w:val="28"/>
          <w:szCs w:val="28"/>
        </w:rPr>
      </w:pPr>
      <w:proofErr w:type="gramStart"/>
      <w:r w:rsidRPr="00662A26">
        <w:rPr>
          <w:rFonts w:ascii="Times New Roman" w:hAnsi="Times New Roman" w:cs="Times New Roman"/>
          <w:sz w:val="28"/>
          <w:szCs w:val="28"/>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D0106F" w:rsidRPr="00662A26" w:rsidRDefault="00D0106F">
      <w:pPr>
        <w:rPr>
          <w:rFonts w:ascii="Times New Roman" w:hAnsi="Times New Roman" w:cs="Times New Roman"/>
          <w:sz w:val="28"/>
          <w:szCs w:val="28"/>
        </w:rPr>
      </w:pPr>
      <w:r w:rsidRPr="00662A26">
        <w:rPr>
          <w:rFonts w:ascii="Times New Roman" w:hAnsi="Times New Roman" w:cs="Times New Roman"/>
          <w:sz w:val="28"/>
          <w:szCs w:val="28"/>
        </w:rPr>
        <w:t xml:space="preserve">Однако, ИОС – это не </w:t>
      </w:r>
      <w:r w:rsidR="00914E93" w:rsidRPr="00662A26">
        <w:rPr>
          <w:rFonts w:ascii="Times New Roman" w:hAnsi="Times New Roman" w:cs="Times New Roman"/>
          <w:sz w:val="28"/>
          <w:szCs w:val="28"/>
        </w:rPr>
        <w:t>только внедрение</w:t>
      </w:r>
      <w:r w:rsidRPr="00662A26">
        <w:rPr>
          <w:rFonts w:ascii="Times New Roman" w:hAnsi="Times New Roman" w:cs="Times New Roman"/>
          <w:sz w:val="28"/>
          <w:szCs w:val="28"/>
        </w:rPr>
        <w:t xml:space="preserve"> ИКТ – </w:t>
      </w:r>
      <w:r w:rsidR="00914E93" w:rsidRPr="00662A26">
        <w:rPr>
          <w:rFonts w:ascii="Times New Roman" w:hAnsi="Times New Roman" w:cs="Times New Roman"/>
          <w:sz w:val="28"/>
          <w:szCs w:val="28"/>
        </w:rPr>
        <w:t>технологий в образовательный процесс</w:t>
      </w:r>
      <w:r w:rsidRPr="00662A26">
        <w:rPr>
          <w:rFonts w:ascii="Times New Roman" w:hAnsi="Times New Roman" w:cs="Times New Roman"/>
          <w:sz w:val="28"/>
          <w:szCs w:val="28"/>
        </w:rPr>
        <w:t>.</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xml:space="preserve"> В информационно-образовательную среду УМК входят:</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Печатные издания УМК</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Электронные приложения к учебникам (ЭП)</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Интерактивные плакаты (ИП)</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Электронные картографические пособия (ЭКП)</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Электронные интерактивные практикумы</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xml:space="preserve">• </w:t>
      </w:r>
      <w:proofErr w:type="spellStart"/>
      <w:r w:rsidRPr="00662A26">
        <w:rPr>
          <w:rFonts w:ascii="Times New Roman" w:hAnsi="Times New Roman" w:cs="Times New Roman"/>
          <w:sz w:val="28"/>
          <w:szCs w:val="28"/>
        </w:rPr>
        <w:t>Видеодемонстрации</w:t>
      </w:r>
      <w:proofErr w:type="spellEnd"/>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xml:space="preserve">• </w:t>
      </w:r>
      <w:proofErr w:type="spellStart"/>
      <w:r w:rsidRPr="00662A26">
        <w:rPr>
          <w:rFonts w:ascii="Times New Roman" w:hAnsi="Times New Roman" w:cs="Times New Roman"/>
          <w:sz w:val="28"/>
          <w:szCs w:val="28"/>
        </w:rPr>
        <w:t>Аудиоприложения</w:t>
      </w:r>
      <w:proofErr w:type="spellEnd"/>
      <w:r w:rsidRPr="00662A26">
        <w:rPr>
          <w:rFonts w:ascii="Times New Roman" w:hAnsi="Times New Roman" w:cs="Times New Roman"/>
          <w:sz w:val="28"/>
          <w:szCs w:val="28"/>
        </w:rPr>
        <w:t xml:space="preserve"> к учебникам</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Интернет-ресурсы УМК</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xml:space="preserve">Общая особенность всех типов электронных изданий, составляющих ИОС УМК (ЭП, ИП, ЭКП и проч.), в том, что они предлагают учителю и ученику дополнительный материал, расширяющий содержание печатных изданий. </w:t>
      </w:r>
      <w:r w:rsidRPr="00662A26">
        <w:rPr>
          <w:rFonts w:ascii="Times New Roman" w:hAnsi="Times New Roman" w:cs="Times New Roman"/>
          <w:sz w:val="28"/>
          <w:szCs w:val="28"/>
        </w:rPr>
        <w:lastRenderedPageBreak/>
        <w:t>При этом избыточность материала позволяет формировать индивидуальную траекторию прохождения материала, выбирать уровень изучения той или иной темы. Важной, характерной чертой электронных изданий УМК является мультимедийность. Средства мультимедиа способствуют развитию мышления учащихся через формирование информационного мировоззрения, построение собственной информационной картины мира, в основе которой лежит понимание общих закономерностей, восприятие информации, и, как следствие, повышение мотивации школьников к учению, развитие навыков совместной работы и коллективного познания.</w:t>
      </w:r>
    </w:p>
    <w:p w:rsidR="00D0106F" w:rsidRPr="00662A26" w:rsidRDefault="00D0106F" w:rsidP="00D0106F">
      <w:pPr>
        <w:rPr>
          <w:rFonts w:ascii="Times New Roman" w:hAnsi="Times New Roman" w:cs="Times New Roman"/>
          <w:sz w:val="28"/>
          <w:szCs w:val="28"/>
        </w:rPr>
      </w:pPr>
      <w:r w:rsidRPr="00662A26">
        <w:rPr>
          <w:rFonts w:ascii="Times New Roman" w:hAnsi="Times New Roman" w:cs="Times New Roman"/>
          <w:sz w:val="28"/>
          <w:szCs w:val="28"/>
        </w:rPr>
        <w:t xml:space="preserve">Примером современного интерактивного средства обучения, позволяющего создать эффективный диалог на основе средств мультимедиа, является программный комплекс интерактивной доски </w:t>
      </w:r>
      <w:r w:rsidRPr="00662A26">
        <w:rPr>
          <w:rFonts w:ascii="Times New Roman" w:hAnsi="Times New Roman" w:cs="Times New Roman"/>
          <w:sz w:val="28"/>
          <w:szCs w:val="28"/>
          <w:lang w:val="en-US"/>
        </w:rPr>
        <w:t>SMART</w:t>
      </w:r>
      <w:r w:rsidRPr="00662A26">
        <w:rPr>
          <w:rFonts w:ascii="Times New Roman" w:hAnsi="Times New Roman" w:cs="Times New Roman"/>
          <w:sz w:val="28"/>
          <w:szCs w:val="28"/>
        </w:rPr>
        <w:t xml:space="preserve"> </w:t>
      </w:r>
      <w:r w:rsidRPr="00662A26">
        <w:rPr>
          <w:rFonts w:ascii="Times New Roman" w:hAnsi="Times New Roman" w:cs="Times New Roman"/>
          <w:sz w:val="28"/>
          <w:szCs w:val="28"/>
          <w:lang w:val="en-US"/>
        </w:rPr>
        <w:t>Board</w:t>
      </w:r>
      <w:r w:rsidRPr="00662A26">
        <w:rPr>
          <w:rFonts w:ascii="Times New Roman" w:hAnsi="Times New Roman" w:cs="Times New Roman"/>
          <w:sz w:val="28"/>
          <w:szCs w:val="28"/>
        </w:rPr>
        <w:t xml:space="preserve">. </w:t>
      </w:r>
    </w:p>
    <w:p w:rsidR="00C56134" w:rsidRPr="00662A26" w:rsidRDefault="00C56134" w:rsidP="00D0106F">
      <w:pPr>
        <w:rPr>
          <w:rFonts w:ascii="Times New Roman" w:hAnsi="Times New Roman" w:cs="Times New Roman"/>
          <w:sz w:val="28"/>
          <w:szCs w:val="28"/>
        </w:rPr>
      </w:pPr>
      <w:r w:rsidRPr="00662A26">
        <w:rPr>
          <w:rFonts w:ascii="Times New Roman" w:hAnsi="Times New Roman" w:cs="Times New Roman"/>
          <w:sz w:val="28"/>
          <w:szCs w:val="28"/>
        </w:rPr>
        <w:t xml:space="preserve">Работая по системе </w:t>
      </w:r>
      <w:r w:rsidR="00276EBF" w:rsidRPr="00662A26">
        <w:rPr>
          <w:rFonts w:ascii="Times New Roman" w:hAnsi="Times New Roman" w:cs="Times New Roman"/>
          <w:sz w:val="28"/>
          <w:szCs w:val="28"/>
        </w:rPr>
        <w:t>УМК «Школа 2100</w:t>
      </w:r>
      <w:r w:rsidRPr="00662A26">
        <w:rPr>
          <w:rFonts w:ascii="Times New Roman" w:hAnsi="Times New Roman" w:cs="Times New Roman"/>
          <w:sz w:val="28"/>
          <w:szCs w:val="28"/>
        </w:rPr>
        <w:t xml:space="preserve"> в создании информационно-образовательной среды урока особую функцию выполняет сайт УМК, который является открытой системой, обеспечивающей доступ к информации разного рода методическим рекомендациям, отдельным учебным модулям. Таким образом, тематическое и методическое единство электронных изданий УМК обеспечивает системность в формировании информационно-образовательной среды.</w:t>
      </w:r>
    </w:p>
    <w:p w:rsidR="00C56134" w:rsidRPr="00662A26" w:rsidRDefault="00C56134" w:rsidP="00D0106F">
      <w:pPr>
        <w:rPr>
          <w:rFonts w:ascii="Times New Roman" w:hAnsi="Times New Roman" w:cs="Times New Roman"/>
          <w:sz w:val="28"/>
          <w:szCs w:val="28"/>
        </w:rPr>
      </w:pPr>
      <w:r w:rsidRPr="00662A26">
        <w:rPr>
          <w:rFonts w:ascii="Times New Roman" w:hAnsi="Times New Roman" w:cs="Times New Roman"/>
          <w:sz w:val="28"/>
          <w:szCs w:val="28"/>
        </w:rPr>
        <w:t xml:space="preserve">ИОС представляет собой отражение образовательного пространства. Являясь одновременно рабочей средой ученика и учителя, она позволяет нацелить ребенка на </w:t>
      </w:r>
      <w:r w:rsidR="00E163C4" w:rsidRPr="00662A26">
        <w:rPr>
          <w:rFonts w:ascii="Times New Roman" w:hAnsi="Times New Roman" w:cs="Times New Roman"/>
          <w:sz w:val="28"/>
          <w:szCs w:val="28"/>
        </w:rPr>
        <w:t>сотрудничество</w:t>
      </w:r>
      <w:r w:rsidRPr="00662A26">
        <w:rPr>
          <w:rFonts w:ascii="Times New Roman" w:hAnsi="Times New Roman" w:cs="Times New Roman"/>
          <w:sz w:val="28"/>
          <w:szCs w:val="28"/>
        </w:rPr>
        <w:t xml:space="preserve">, развить такие качества личности, как организованность, дисциплинированность, умение планировать свою деятельность.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является ориентировка младших школьников в информационных и коммуникативных технологиях и формирование способности их грамотно применить. </w:t>
      </w:r>
    </w:p>
    <w:p w:rsidR="00C56134" w:rsidRPr="00662A26" w:rsidRDefault="00C56134" w:rsidP="00620E06">
      <w:pPr>
        <w:spacing w:after="0"/>
        <w:rPr>
          <w:rFonts w:ascii="Times New Roman" w:hAnsi="Times New Roman" w:cs="Times New Roman"/>
          <w:sz w:val="28"/>
          <w:szCs w:val="28"/>
        </w:rPr>
      </w:pPr>
      <w:r w:rsidRPr="00662A26">
        <w:rPr>
          <w:rFonts w:ascii="Times New Roman" w:hAnsi="Times New Roman" w:cs="Times New Roman"/>
          <w:sz w:val="28"/>
          <w:szCs w:val="28"/>
        </w:rPr>
        <w:t xml:space="preserve">Через ИОС происходит взаимодействие между участниками образовательного процесса: я учитель, мои ученики и родители. В настоящее время в этом взаимодействии есть проблемы: не все родители хорошо владеют компьютерной грамотностью или имеют выход в Интернет. Некоторые родители не стремятся к тому, чтобы ребёнок проводил много времени сидя за компьютером. Их опасения оправданы, т. к. в Интернете много "лишней" информации, да и просиживание за компьютером вредно для здоровья детей. При дальнейшем развитии ИОС необходимо решать эти проблемы. Поэтому одним из требований к ИОС является ограничение </w:t>
      </w:r>
      <w:r w:rsidRPr="00662A26">
        <w:rPr>
          <w:rFonts w:ascii="Times New Roman" w:hAnsi="Times New Roman" w:cs="Times New Roman"/>
          <w:sz w:val="28"/>
          <w:szCs w:val="28"/>
        </w:rPr>
        <w:lastRenderedPageBreak/>
        <w:t>доступа к информации, несовместимой с задачами духовно- нравственного развития и воспитания обучающихся.</w:t>
      </w:r>
    </w:p>
    <w:p w:rsidR="00604EF6" w:rsidRDefault="00604EF6" w:rsidP="00620E06">
      <w:pPr>
        <w:spacing w:after="0"/>
        <w:rPr>
          <w:rFonts w:ascii="Times New Roman" w:hAnsi="Times New Roman" w:cs="Times New Roman"/>
          <w:sz w:val="28"/>
          <w:szCs w:val="28"/>
        </w:rPr>
      </w:pPr>
    </w:p>
    <w:p w:rsidR="00C56134" w:rsidRPr="00662A26" w:rsidRDefault="00C56134" w:rsidP="00604EF6">
      <w:pPr>
        <w:spacing w:after="0"/>
        <w:rPr>
          <w:rFonts w:ascii="Times New Roman" w:hAnsi="Times New Roman" w:cs="Times New Roman"/>
          <w:sz w:val="28"/>
          <w:szCs w:val="28"/>
        </w:rPr>
      </w:pPr>
      <w:r w:rsidRPr="00662A26">
        <w:rPr>
          <w:rFonts w:ascii="Times New Roman" w:hAnsi="Times New Roman" w:cs="Times New Roman"/>
          <w:sz w:val="28"/>
          <w:szCs w:val="28"/>
        </w:rPr>
        <w:t xml:space="preserve">Я хочу поделиться опытом организации ИОС на моих уроках. Наиболее эффективными средствами включения ребенка в процесс творчества на уроке является: </w:t>
      </w:r>
      <w:r w:rsidR="00E163C4" w:rsidRPr="00662A26">
        <w:rPr>
          <w:rFonts w:ascii="Times New Roman" w:hAnsi="Times New Roman" w:cs="Times New Roman"/>
          <w:sz w:val="28"/>
          <w:szCs w:val="28"/>
        </w:rPr>
        <w:t xml:space="preserve">смена видов деятельности с включением </w:t>
      </w:r>
      <w:r w:rsidRPr="00662A26">
        <w:rPr>
          <w:rFonts w:ascii="Times New Roman" w:hAnsi="Times New Roman" w:cs="Times New Roman"/>
          <w:sz w:val="28"/>
          <w:szCs w:val="28"/>
        </w:rPr>
        <w:t>игров</w:t>
      </w:r>
      <w:r w:rsidR="00E163C4" w:rsidRPr="00662A26">
        <w:rPr>
          <w:rFonts w:ascii="Times New Roman" w:hAnsi="Times New Roman" w:cs="Times New Roman"/>
          <w:sz w:val="28"/>
          <w:szCs w:val="28"/>
        </w:rPr>
        <w:t>ой деятельности</w:t>
      </w:r>
      <w:r w:rsidRPr="00662A26">
        <w:rPr>
          <w:rFonts w:ascii="Times New Roman" w:hAnsi="Times New Roman" w:cs="Times New Roman"/>
          <w:sz w:val="28"/>
          <w:szCs w:val="28"/>
        </w:rPr>
        <w:t xml:space="preserve">. Применение компьютерных технологий как раз и позволяет совместить игровую и учебную деятельность. Использование богатых графических, звуковых и интерактивных возможностей компьютера создает благоприятный эмоциональный фон на занятиях, способствуя развитию учащегося как бы незаметно для него, играючи. </w:t>
      </w:r>
      <w:r w:rsidR="00D0106F" w:rsidRPr="00662A26">
        <w:rPr>
          <w:rFonts w:ascii="Times New Roman" w:hAnsi="Times New Roman" w:cs="Times New Roman"/>
          <w:sz w:val="28"/>
          <w:szCs w:val="28"/>
        </w:rPr>
        <w:t xml:space="preserve">Использование интерактивной доски помогает мне создавать разнообразные дидактические материалы для организации эффективной учебной деятельности на всех этапах урока, таких, как актуализация, усвоение нового учебного содержания, промежуточный контроль, выполнение самостоятельных творческих заданий. Интерактивные дидактические материалы значительно экономят время на уроке для выполнения заданий, стимулируют развитие мыслительной и творческой активности. Использование интерактивных средств и способов обучения осуществляется в рамках системно-деятельностного подхода. А это значит, что ребенок не получает знания в готовом виде, а добывает их сам в процессе собственной учебно-познавательной деятельности. </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Вместе с ребятами мы ищем  информаци</w:t>
      </w:r>
      <w:r w:rsidR="00E163C4" w:rsidRPr="00662A26">
        <w:rPr>
          <w:rFonts w:ascii="Times New Roman" w:hAnsi="Times New Roman" w:cs="Times New Roman"/>
          <w:sz w:val="28"/>
          <w:szCs w:val="28"/>
        </w:rPr>
        <w:t>ю</w:t>
      </w:r>
      <w:r w:rsidRPr="00662A26">
        <w:rPr>
          <w:rFonts w:ascii="Times New Roman" w:hAnsi="Times New Roman" w:cs="Times New Roman"/>
          <w:sz w:val="28"/>
          <w:szCs w:val="28"/>
        </w:rPr>
        <w:t xml:space="preserve"> в электронных справочных изданиях: электронной энциклопед</w:t>
      </w:r>
      <w:r w:rsidR="002C35AF" w:rsidRPr="00662A26">
        <w:rPr>
          <w:rFonts w:ascii="Times New Roman" w:hAnsi="Times New Roman" w:cs="Times New Roman"/>
          <w:sz w:val="28"/>
          <w:szCs w:val="28"/>
        </w:rPr>
        <w:t>ии, словарях, в сети Интернет</w:t>
      </w:r>
      <w:r w:rsidR="00E163C4" w:rsidRPr="00662A26">
        <w:rPr>
          <w:rFonts w:ascii="Times New Roman" w:hAnsi="Times New Roman" w:cs="Times New Roman"/>
          <w:sz w:val="28"/>
          <w:szCs w:val="28"/>
        </w:rPr>
        <w:t>, учебниках и в дополнительном раздаточном материале</w:t>
      </w:r>
      <w:r w:rsidRPr="00662A26">
        <w:rPr>
          <w:rFonts w:ascii="Times New Roman" w:hAnsi="Times New Roman" w:cs="Times New Roman"/>
          <w:sz w:val="28"/>
          <w:szCs w:val="28"/>
        </w:rPr>
        <w:t>.</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Учащиеся готовят выступления и доклады с использованием разнообразных источников информации.</w:t>
      </w:r>
      <w:r w:rsidR="002C35AF" w:rsidRPr="00662A26">
        <w:rPr>
          <w:rFonts w:ascii="Times New Roman" w:hAnsi="Times New Roman" w:cs="Times New Roman"/>
          <w:sz w:val="28"/>
          <w:szCs w:val="28"/>
        </w:rPr>
        <w:t xml:space="preserve"> </w:t>
      </w:r>
    </w:p>
    <w:p w:rsidR="00C56134" w:rsidRPr="00662A26" w:rsidRDefault="00C56134" w:rsidP="002C35AF">
      <w:pPr>
        <w:rPr>
          <w:rFonts w:ascii="Times New Roman" w:hAnsi="Times New Roman" w:cs="Times New Roman"/>
          <w:sz w:val="28"/>
          <w:szCs w:val="28"/>
        </w:rPr>
      </w:pPr>
      <w:r w:rsidRPr="00662A26">
        <w:rPr>
          <w:rFonts w:ascii="Times New Roman" w:hAnsi="Times New Roman" w:cs="Times New Roman"/>
          <w:sz w:val="28"/>
          <w:szCs w:val="28"/>
        </w:rPr>
        <w:t>Выполняем задания на классификацию понятий.</w:t>
      </w:r>
      <w:r w:rsidR="002C35AF" w:rsidRPr="00662A26">
        <w:rPr>
          <w:rFonts w:ascii="Times New Roman" w:hAnsi="Times New Roman" w:cs="Times New Roman"/>
          <w:sz w:val="28"/>
          <w:szCs w:val="28"/>
        </w:rPr>
        <w:t xml:space="preserve"> </w:t>
      </w:r>
    </w:p>
    <w:p w:rsidR="009B104D"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Просмотр и обсуждение учебных фильмов, презентаций, роликов</w:t>
      </w:r>
      <w:r w:rsidR="002C35AF" w:rsidRPr="00662A26">
        <w:rPr>
          <w:rFonts w:ascii="Times New Roman" w:hAnsi="Times New Roman" w:cs="Times New Roman"/>
          <w:sz w:val="28"/>
          <w:szCs w:val="28"/>
        </w:rPr>
        <w:t xml:space="preserve">. </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Наблюдение за демонстрациями учителя</w:t>
      </w:r>
      <w:r w:rsidR="002C35AF" w:rsidRPr="00662A26">
        <w:rPr>
          <w:rFonts w:ascii="Times New Roman" w:hAnsi="Times New Roman" w:cs="Times New Roman"/>
          <w:sz w:val="28"/>
          <w:szCs w:val="28"/>
        </w:rPr>
        <w:t xml:space="preserve">. </w:t>
      </w:r>
    </w:p>
    <w:p w:rsidR="00C56134" w:rsidRPr="00662A26" w:rsidRDefault="002C35AF" w:rsidP="002C35AF">
      <w:pPr>
        <w:rPr>
          <w:rFonts w:ascii="Times New Roman" w:hAnsi="Times New Roman" w:cs="Times New Roman"/>
          <w:sz w:val="28"/>
          <w:szCs w:val="28"/>
        </w:rPr>
      </w:pPr>
      <w:r w:rsidRPr="00662A26">
        <w:rPr>
          <w:rFonts w:ascii="Times New Roman" w:hAnsi="Times New Roman" w:cs="Times New Roman"/>
          <w:sz w:val="28"/>
          <w:szCs w:val="28"/>
        </w:rPr>
        <w:t xml:space="preserve">Создавали </w:t>
      </w:r>
      <w:r w:rsidR="00C56134" w:rsidRPr="00662A26">
        <w:rPr>
          <w:rFonts w:ascii="Times New Roman" w:hAnsi="Times New Roman" w:cs="Times New Roman"/>
          <w:sz w:val="28"/>
          <w:szCs w:val="28"/>
        </w:rPr>
        <w:t>график</w:t>
      </w:r>
      <w:r w:rsidR="00662A26" w:rsidRPr="00662A26">
        <w:rPr>
          <w:rFonts w:ascii="Times New Roman" w:hAnsi="Times New Roman" w:cs="Times New Roman"/>
          <w:sz w:val="28"/>
          <w:szCs w:val="28"/>
        </w:rPr>
        <w:t>и</w:t>
      </w:r>
      <w:r w:rsidR="00C56134" w:rsidRPr="00662A26">
        <w:rPr>
          <w:rFonts w:ascii="Times New Roman" w:hAnsi="Times New Roman" w:cs="Times New Roman"/>
          <w:sz w:val="28"/>
          <w:szCs w:val="28"/>
        </w:rPr>
        <w:t>, таблиц</w:t>
      </w:r>
      <w:r w:rsidR="00662A26" w:rsidRPr="00662A26">
        <w:rPr>
          <w:rFonts w:ascii="Times New Roman" w:hAnsi="Times New Roman" w:cs="Times New Roman"/>
          <w:sz w:val="28"/>
          <w:szCs w:val="28"/>
        </w:rPr>
        <w:t>ы</w:t>
      </w:r>
      <w:r w:rsidR="00C56134" w:rsidRPr="00662A26">
        <w:rPr>
          <w:rFonts w:ascii="Times New Roman" w:hAnsi="Times New Roman" w:cs="Times New Roman"/>
          <w:sz w:val="28"/>
          <w:szCs w:val="28"/>
        </w:rPr>
        <w:t>, схем</w:t>
      </w:r>
      <w:r w:rsidR="00662A26" w:rsidRPr="00662A26">
        <w:rPr>
          <w:rFonts w:ascii="Times New Roman" w:hAnsi="Times New Roman" w:cs="Times New Roman"/>
          <w:sz w:val="28"/>
          <w:szCs w:val="28"/>
        </w:rPr>
        <w:t>ы</w:t>
      </w:r>
      <w:r w:rsidRPr="00662A26">
        <w:rPr>
          <w:rFonts w:ascii="Times New Roman" w:hAnsi="Times New Roman" w:cs="Times New Roman"/>
          <w:sz w:val="28"/>
          <w:szCs w:val="28"/>
        </w:rPr>
        <w:t xml:space="preserve">. </w:t>
      </w:r>
    </w:p>
    <w:p w:rsidR="00604EF6" w:rsidRDefault="00604EF6" w:rsidP="00C56134">
      <w:pPr>
        <w:tabs>
          <w:tab w:val="left" w:pos="3029"/>
        </w:tabs>
        <w:rPr>
          <w:rFonts w:ascii="Times New Roman" w:hAnsi="Times New Roman" w:cs="Times New Roman"/>
          <w:sz w:val="28"/>
          <w:szCs w:val="28"/>
        </w:rPr>
      </w:pPr>
    </w:p>
    <w:p w:rsidR="00C56134" w:rsidRPr="00662A26" w:rsidRDefault="00C56134" w:rsidP="00C56134">
      <w:pPr>
        <w:tabs>
          <w:tab w:val="left" w:pos="3029"/>
        </w:tabs>
        <w:rPr>
          <w:rFonts w:ascii="Times New Roman" w:hAnsi="Times New Roman" w:cs="Times New Roman"/>
          <w:sz w:val="28"/>
          <w:szCs w:val="28"/>
        </w:rPr>
      </w:pPr>
      <w:r w:rsidRPr="00662A26">
        <w:rPr>
          <w:rFonts w:ascii="Times New Roman" w:hAnsi="Times New Roman" w:cs="Times New Roman"/>
          <w:sz w:val="28"/>
          <w:szCs w:val="28"/>
        </w:rPr>
        <w:t>ЭЛЕКТРОННЫЕ ОБРАЗОВАТЕЛЬНЫЕ РЕСУРСЫ</w:t>
      </w:r>
    </w:p>
    <w:p w:rsidR="009B104D"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lastRenderedPageBreak/>
        <w:t xml:space="preserve">1.Электронные учебные пособия, содержащие систематизированный материал в рамках программы учебной дисциплины. </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Я использую в целях поддержки работы и расширение моих возможностей, подготовки моей и учащихся к уроку, а также самостоятельн</w:t>
      </w:r>
      <w:r w:rsidR="009B104D" w:rsidRPr="00662A26">
        <w:rPr>
          <w:rFonts w:ascii="Times New Roman" w:hAnsi="Times New Roman" w:cs="Times New Roman"/>
          <w:sz w:val="28"/>
          <w:szCs w:val="28"/>
        </w:rPr>
        <w:t>ой</w:t>
      </w:r>
      <w:r w:rsidRPr="00662A26">
        <w:rPr>
          <w:rFonts w:ascii="Times New Roman" w:hAnsi="Times New Roman" w:cs="Times New Roman"/>
          <w:sz w:val="28"/>
          <w:szCs w:val="28"/>
        </w:rPr>
        <w:t xml:space="preserve"> работ</w:t>
      </w:r>
      <w:r w:rsidR="009B104D" w:rsidRPr="00662A26">
        <w:rPr>
          <w:rFonts w:ascii="Times New Roman" w:hAnsi="Times New Roman" w:cs="Times New Roman"/>
          <w:sz w:val="28"/>
          <w:szCs w:val="28"/>
        </w:rPr>
        <w:t>ы</w:t>
      </w:r>
      <w:r w:rsidRPr="00662A26">
        <w:rPr>
          <w:rFonts w:ascii="Times New Roman" w:hAnsi="Times New Roman" w:cs="Times New Roman"/>
          <w:sz w:val="28"/>
          <w:szCs w:val="28"/>
        </w:rPr>
        <w:t xml:space="preserve"> учеников.</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Включают в себя все виды учебной деятельности: - приём/ передачу информации; - практические занятия в известных и новых формах.</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2.Электронные образовательные ресурсы информационно-справочного характера – это:</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Энциклопедии, справочники, словари, хрестоматии, атласы.</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Исходный материал при решении учебных ситуаций, в том числе выходящих за рамки учебных программ</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3. Электронные образовательные ресурсы общекультурного характера – это:</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Виртуальные экскурсии по музеям мира, виртуальные путешествия по городам, странам и континентам; электронные издания, посвященные классикам мировой культуры, шедеврам архитектуры, живописи, музыки</w:t>
      </w:r>
    </w:p>
    <w:p w:rsidR="00C56134" w:rsidRPr="00662A26" w:rsidRDefault="00C56134" w:rsidP="00C56134">
      <w:pPr>
        <w:rPr>
          <w:rFonts w:ascii="Times New Roman" w:hAnsi="Times New Roman" w:cs="Times New Roman"/>
          <w:sz w:val="28"/>
          <w:szCs w:val="28"/>
        </w:rPr>
      </w:pPr>
      <w:r w:rsidRPr="00662A26">
        <w:rPr>
          <w:rFonts w:ascii="Times New Roman" w:hAnsi="Times New Roman" w:cs="Times New Roman"/>
          <w:sz w:val="28"/>
          <w:szCs w:val="28"/>
        </w:rPr>
        <w:t>Предоставление равных возможностей и доступа к ценностям общей культуры, расширение мировоззрения учащихся</w:t>
      </w:r>
    </w:p>
    <w:p w:rsidR="00C56134" w:rsidRDefault="00C56134" w:rsidP="00C56134"/>
    <w:sectPr w:rsidR="00C56134" w:rsidSect="00BD7D8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ADE" w:rsidRDefault="00D42ADE" w:rsidP="004C7C6D">
      <w:pPr>
        <w:spacing w:after="0" w:line="240" w:lineRule="auto"/>
      </w:pPr>
      <w:r>
        <w:separator/>
      </w:r>
    </w:p>
  </w:endnote>
  <w:endnote w:type="continuationSeparator" w:id="0">
    <w:p w:rsidR="00D42ADE" w:rsidRDefault="00D42ADE" w:rsidP="004C7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6675"/>
      <w:docPartObj>
        <w:docPartGallery w:val="Page Numbers (Bottom of Page)"/>
        <w:docPartUnique/>
      </w:docPartObj>
    </w:sdtPr>
    <w:sdtContent>
      <w:p w:rsidR="004C7C6D" w:rsidRDefault="004C7C6D">
        <w:pPr>
          <w:pStyle w:val="a5"/>
          <w:jc w:val="right"/>
        </w:pPr>
        <w:fldSimple w:instr=" PAGE   \* MERGEFORMAT ">
          <w:r w:rsidR="00620E06">
            <w:rPr>
              <w:noProof/>
            </w:rPr>
            <w:t>1</w:t>
          </w:r>
        </w:fldSimple>
      </w:p>
    </w:sdtContent>
  </w:sdt>
  <w:p w:rsidR="004C7C6D" w:rsidRDefault="004C7C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ADE" w:rsidRDefault="00D42ADE" w:rsidP="004C7C6D">
      <w:pPr>
        <w:spacing w:after="0" w:line="240" w:lineRule="auto"/>
      </w:pPr>
      <w:r>
        <w:separator/>
      </w:r>
    </w:p>
  </w:footnote>
  <w:footnote w:type="continuationSeparator" w:id="0">
    <w:p w:rsidR="00D42ADE" w:rsidRDefault="00D42ADE" w:rsidP="004C7C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0106F"/>
    <w:rsid w:val="002108B3"/>
    <w:rsid w:val="00276EBF"/>
    <w:rsid w:val="002C35AF"/>
    <w:rsid w:val="002D37D6"/>
    <w:rsid w:val="0033125D"/>
    <w:rsid w:val="003E4B4C"/>
    <w:rsid w:val="004C7C6D"/>
    <w:rsid w:val="00596EEB"/>
    <w:rsid w:val="00604EF6"/>
    <w:rsid w:val="00620E06"/>
    <w:rsid w:val="00662A26"/>
    <w:rsid w:val="007E1DFA"/>
    <w:rsid w:val="008A5EA8"/>
    <w:rsid w:val="008B735A"/>
    <w:rsid w:val="0090797E"/>
    <w:rsid w:val="00914E93"/>
    <w:rsid w:val="009B104D"/>
    <w:rsid w:val="00A91417"/>
    <w:rsid w:val="00B76097"/>
    <w:rsid w:val="00BD7D8B"/>
    <w:rsid w:val="00C56134"/>
    <w:rsid w:val="00C85629"/>
    <w:rsid w:val="00D0106F"/>
    <w:rsid w:val="00D42ADE"/>
    <w:rsid w:val="00DF25F1"/>
    <w:rsid w:val="00E163C4"/>
    <w:rsid w:val="00F27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7C6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7C6D"/>
  </w:style>
  <w:style w:type="paragraph" w:styleId="a5">
    <w:name w:val="footer"/>
    <w:basedOn w:val="a"/>
    <w:link w:val="a6"/>
    <w:uiPriority w:val="99"/>
    <w:unhideWhenUsed/>
    <w:rsid w:val="004C7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7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2016-01-21T01:33:00Z</cp:lastPrinted>
  <dcterms:created xsi:type="dcterms:W3CDTF">2016-04-07T04:20:00Z</dcterms:created>
  <dcterms:modified xsi:type="dcterms:W3CDTF">2018-01-27T13:21:00Z</dcterms:modified>
</cp:coreProperties>
</file>