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21" w:rsidRDefault="00581EC2" w:rsidP="00581EC2">
      <w:pPr>
        <w:jc w:val="center"/>
        <w:rPr>
          <w:rFonts w:ascii="Times New Roman" w:hAnsi="Times New Roman"/>
          <w:b/>
          <w:sz w:val="28"/>
          <w:szCs w:val="28"/>
        </w:rPr>
      </w:pPr>
      <w:r>
        <w:rPr>
          <w:rFonts w:ascii="Times New Roman" w:hAnsi="Times New Roman"/>
          <w:b/>
          <w:sz w:val="28"/>
          <w:szCs w:val="28"/>
        </w:rPr>
        <w:t>Ф</w:t>
      </w:r>
      <w:r w:rsidR="00D26285" w:rsidRPr="00581EC2">
        <w:rPr>
          <w:rFonts w:ascii="Times New Roman" w:hAnsi="Times New Roman"/>
          <w:b/>
          <w:sz w:val="28"/>
          <w:szCs w:val="28"/>
        </w:rPr>
        <w:t>ормирование навыков смыслового чтения при работе с текстовой информацией</w:t>
      </w:r>
      <w:r>
        <w:rPr>
          <w:rFonts w:ascii="Times New Roman" w:hAnsi="Times New Roman"/>
          <w:b/>
          <w:sz w:val="28"/>
          <w:szCs w:val="28"/>
        </w:rPr>
        <w:t>.</w:t>
      </w:r>
    </w:p>
    <w:p w:rsidR="00581EC2" w:rsidRPr="00581EC2" w:rsidRDefault="00581EC2" w:rsidP="00581EC2">
      <w:pPr>
        <w:jc w:val="right"/>
        <w:rPr>
          <w:rFonts w:ascii="Times New Roman" w:hAnsi="Times New Roman"/>
          <w:b/>
          <w:sz w:val="28"/>
          <w:szCs w:val="28"/>
        </w:rPr>
      </w:pPr>
      <w:r>
        <w:rPr>
          <w:rFonts w:ascii="Times New Roman" w:hAnsi="Times New Roman"/>
          <w:b/>
          <w:sz w:val="28"/>
          <w:szCs w:val="28"/>
        </w:rPr>
        <w:t xml:space="preserve">Автор: Трещенко Е.Г. </w:t>
      </w:r>
    </w:p>
    <w:p w:rsidR="00D26285" w:rsidRDefault="00D26285" w:rsidP="00D26285">
      <w:pPr>
        <w:pStyle w:val="a3"/>
        <w:ind w:firstLine="709"/>
        <w:jc w:val="both"/>
        <w:rPr>
          <w:rFonts w:ascii="Times New Roman" w:hAnsi="Times New Roman"/>
          <w:sz w:val="28"/>
          <w:szCs w:val="28"/>
        </w:rPr>
      </w:pPr>
      <w:r w:rsidRPr="001707AF">
        <w:rPr>
          <w:rFonts w:ascii="Times New Roman" w:hAnsi="Times New Roman"/>
          <w:sz w:val="28"/>
          <w:szCs w:val="28"/>
        </w:rPr>
        <w:t>Чтение – это многофункциональный процесс. С одной стороны, умения грамотного чтения необходимы при рабо</w:t>
      </w:r>
      <w:r w:rsidR="00CA05A1">
        <w:rPr>
          <w:rFonts w:ascii="Times New Roman" w:hAnsi="Times New Roman"/>
          <w:sz w:val="28"/>
          <w:szCs w:val="28"/>
        </w:rPr>
        <w:t>те с большим объемом информации</w:t>
      </w:r>
      <w:r w:rsidRPr="001707AF">
        <w:rPr>
          <w:rFonts w:ascii="Times New Roman" w:hAnsi="Times New Roman"/>
          <w:sz w:val="28"/>
          <w:szCs w:val="28"/>
        </w:rPr>
        <w:t xml:space="preserve">. </w:t>
      </w:r>
      <w:proofErr w:type="gramStart"/>
      <w:r w:rsidRPr="001707AF">
        <w:rPr>
          <w:rFonts w:ascii="Times New Roman" w:hAnsi="Times New Roman"/>
          <w:sz w:val="28"/>
          <w:szCs w:val="28"/>
        </w:rPr>
        <w:t>С другой стороны, чтение играет важную роль в социализации обучающихся.</w:t>
      </w:r>
      <w:proofErr w:type="gramEnd"/>
      <w:r w:rsidRPr="001707AF">
        <w:rPr>
          <w:rFonts w:ascii="Times New Roman" w:hAnsi="Times New Roman"/>
          <w:sz w:val="28"/>
          <w:szCs w:val="28"/>
        </w:rPr>
        <w:t xml:space="preserve"> И наконец, чтение выполняет воспитательную функцию, формируя оценочно-нравственную позицию человека. </w:t>
      </w:r>
    </w:p>
    <w:p w:rsidR="00D26285" w:rsidRPr="001707AF" w:rsidRDefault="00D26285" w:rsidP="00D26285">
      <w:pPr>
        <w:pStyle w:val="a3"/>
        <w:ind w:firstLine="709"/>
        <w:jc w:val="both"/>
        <w:rPr>
          <w:rFonts w:ascii="Times New Roman" w:hAnsi="Times New Roman"/>
          <w:sz w:val="28"/>
          <w:szCs w:val="28"/>
        </w:rPr>
      </w:pPr>
      <w:r w:rsidRPr="001707AF">
        <w:rPr>
          <w:rFonts w:ascii="Times New Roman" w:hAnsi="Times New Roman"/>
          <w:sz w:val="28"/>
          <w:szCs w:val="28"/>
        </w:rPr>
        <w:t xml:space="preserve">Процесс чтения состоит из трех фаз. Первая — это восприятие текста, раскрытие его содержания и </w:t>
      </w:r>
      <w:r w:rsidR="00CA05A1">
        <w:rPr>
          <w:rFonts w:ascii="Times New Roman" w:hAnsi="Times New Roman"/>
          <w:sz w:val="28"/>
          <w:szCs w:val="28"/>
        </w:rPr>
        <w:t>смысла</w:t>
      </w:r>
      <w:r w:rsidRPr="001707AF">
        <w:rPr>
          <w:rFonts w:ascii="Times New Roman" w:hAnsi="Times New Roman"/>
          <w:sz w:val="28"/>
          <w:szCs w:val="28"/>
        </w:rPr>
        <w:t>, когда из отдельных слов, фраз, предложений складывается общее содержание. В этом случае чтение включает: просмотр, установление значений слов, нахождение соответствий, узнавани</w:t>
      </w:r>
      <w:r w:rsidR="00CA05A1">
        <w:rPr>
          <w:rFonts w:ascii="Times New Roman" w:hAnsi="Times New Roman"/>
          <w:sz w:val="28"/>
          <w:szCs w:val="28"/>
        </w:rPr>
        <w:t>е фактов, анализ сюжета</w:t>
      </w:r>
      <w:r w:rsidRPr="001707AF">
        <w:rPr>
          <w:rFonts w:ascii="Times New Roman" w:hAnsi="Times New Roman"/>
          <w:sz w:val="28"/>
          <w:szCs w:val="28"/>
        </w:rPr>
        <w:t>, воспроизведение и</w:t>
      </w:r>
      <w:r>
        <w:rPr>
          <w:rFonts w:ascii="Times New Roman" w:hAnsi="Times New Roman"/>
          <w:sz w:val="28"/>
          <w:szCs w:val="28"/>
        </w:rPr>
        <w:t xml:space="preserve"> </w:t>
      </w:r>
      <w:r w:rsidRPr="001707AF">
        <w:rPr>
          <w:rFonts w:ascii="Times New Roman" w:hAnsi="Times New Roman"/>
          <w:sz w:val="28"/>
          <w:szCs w:val="28"/>
        </w:rPr>
        <w:t>пересказ. Вторая — это извлечение смысла, объяснение найденных фактов с помощью привлечения имеющихся знаний, интерпретация текста. Здесь происходит упорядочивание и классифицирование, объяснение и суммирование, различение, сравнение и сопоставление, группировка, анализ и обобщение, соотнесение с собственным опытом, размышление над контекстом и выводами. Третья - это создание собственного нового смысла, то есть присвоение добытых новых знаний как собственных в результате размышления.</w:t>
      </w:r>
    </w:p>
    <w:p w:rsidR="00D26285" w:rsidRDefault="00D26285" w:rsidP="00D26285">
      <w:pPr>
        <w:pStyle w:val="a3"/>
        <w:ind w:firstLine="709"/>
        <w:jc w:val="both"/>
        <w:rPr>
          <w:rFonts w:ascii="Times New Roman" w:hAnsi="Times New Roman"/>
          <w:sz w:val="28"/>
          <w:szCs w:val="28"/>
        </w:rPr>
      </w:pPr>
      <w:r w:rsidRPr="001707AF">
        <w:rPr>
          <w:rFonts w:ascii="Times New Roman" w:hAnsi="Times New Roman"/>
          <w:sz w:val="28"/>
          <w:szCs w:val="28"/>
        </w:rPr>
        <w:t xml:space="preserve">Смысловое чтение – вид чтения, которое нацелено на понимание </w:t>
      </w:r>
      <w:proofErr w:type="gramStart"/>
      <w:r w:rsidRPr="001707AF">
        <w:rPr>
          <w:rFonts w:ascii="Times New Roman" w:hAnsi="Times New Roman"/>
          <w:sz w:val="28"/>
          <w:szCs w:val="28"/>
        </w:rPr>
        <w:t>читающим</w:t>
      </w:r>
      <w:proofErr w:type="gramEnd"/>
      <w:r w:rsidRPr="001707AF">
        <w:rPr>
          <w:rFonts w:ascii="Times New Roman" w:hAnsi="Times New Roman"/>
          <w:sz w:val="28"/>
          <w:szCs w:val="28"/>
        </w:rPr>
        <w:t xml:space="preserve"> смыслового содержания текста. В концепции универсальных учебных действий выделены действия смыслового чтения, связанные </w:t>
      </w:r>
      <w:proofErr w:type="gramStart"/>
      <w:r w:rsidRPr="001707AF">
        <w:rPr>
          <w:rFonts w:ascii="Times New Roman" w:hAnsi="Times New Roman"/>
          <w:sz w:val="28"/>
          <w:szCs w:val="28"/>
        </w:rPr>
        <w:t>с</w:t>
      </w:r>
      <w:proofErr w:type="gramEnd"/>
      <w:r w:rsidRPr="001707AF">
        <w:rPr>
          <w:rFonts w:ascii="Times New Roman" w:hAnsi="Times New Roman"/>
          <w:sz w:val="28"/>
          <w:szCs w:val="28"/>
        </w:rPr>
        <w:t xml:space="preserve">: </w:t>
      </w:r>
    </w:p>
    <w:p w:rsidR="00D26285" w:rsidRPr="001707AF" w:rsidRDefault="00D26285" w:rsidP="00D26285">
      <w:pPr>
        <w:pStyle w:val="a3"/>
        <w:numPr>
          <w:ilvl w:val="0"/>
          <w:numId w:val="1"/>
        </w:numPr>
        <w:jc w:val="both"/>
        <w:rPr>
          <w:rFonts w:ascii="Times New Roman" w:hAnsi="Times New Roman"/>
          <w:sz w:val="28"/>
          <w:szCs w:val="28"/>
        </w:rPr>
      </w:pPr>
      <w:r w:rsidRPr="001707AF">
        <w:rPr>
          <w:rFonts w:ascii="Times New Roman" w:hAnsi="Times New Roman"/>
          <w:sz w:val="28"/>
          <w:szCs w:val="28"/>
        </w:rPr>
        <w:t>осмыслением цели и выбором вида чтения в зависимости от коммуникативной</w:t>
      </w:r>
      <w:r>
        <w:rPr>
          <w:rFonts w:ascii="Times New Roman" w:hAnsi="Times New Roman"/>
          <w:sz w:val="28"/>
          <w:szCs w:val="28"/>
        </w:rPr>
        <w:t xml:space="preserve"> </w:t>
      </w:r>
      <w:r w:rsidRPr="001707AF">
        <w:rPr>
          <w:rFonts w:ascii="Times New Roman" w:hAnsi="Times New Roman"/>
          <w:sz w:val="28"/>
          <w:szCs w:val="28"/>
        </w:rPr>
        <w:t>задачи;</w:t>
      </w:r>
    </w:p>
    <w:p w:rsidR="00D26285" w:rsidRPr="001707AF" w:rsidRDefault="00D26285" w:rsidP="00D26285">
      <w:pPr>
        <w:pStyle w:val="a3"/>
        <w:numPr>
          <w:ilvl w:val="0"/>
          <w:numId w:val="1"/>
        </w:numPr>
        <w:jc w:val="both"/>
        <w:rPr>
          <w:rFonts w:ascii="Times New Roman" w:hAnsi="Times New Roman"/>
          <w:sz w:val="28"/>
          <w:szCs w:val="28"/>
        </w:rPr>
      </w:pPr>
      <w:r w:rsidRPr="001707AF">
        <w:rPr>
          <w:rFonts w:ascii="Times New Roman" w:hAnsi="Times New Roman"/>
          <w:sz w:val="28"/>
          <w:szCs w:val="28"/>
        </w:rPr>
        <w:t>определением основной и второстепенной информации;</w:t>
      </w:r>
    </w:p>
    <w:p w:rsidR="00D26285" w:rsidRDefault="00D26285" w:rsidP="00D26285">
      <w:pPr>
        <w:pStyle w:val="a3"/>
        <w:numPr>
          <w:ilvl w:val="0"/>
          <w:numId w:val="1"/>
        </w:numPr>
        <w:jc w:val="both"/>
        <w:rPr>
          <w:rFonts w:ascii="Times New Roman" w:hAnsi="Times New Roman"/>
          <w:sz w:val="28"/>
          <w:szCs w:val="28"/>
        </w:rPr>
      </w:pPr>
      <w:r w:rsidRPr="001707AF">
        <w:rPr>
          <w:rFonts w:ascii="Times New Roman" w:hAnsi="Times New Roman"/>
          <w:sz w:val="28"/>
          <w:szCs w:val="28"/>
        </w:rPr>
        <w:t>формулированием проблемы и главной идеи текста.</w:t>
      </w:r>
    </w:p>
    <w:p w:rsidR="00261D87" w:rsidRDefault="00261D87" w:rsidP="00261D87">
      <w:pPr>
        <w:pStyle w:val="a3"/>
        <w:jc w:val="both"/>
        <w:rPr>
          <w:rFonts w:ascii="Times New Roman" w:hAnsi="Times New Roman"/>
          <w:sz w:val="28"/>
          <w:szCs w:val="28"/>
        </w:rPr>
      </w:pPr>
    </w:p>
    <w:p w:rsidR="00261D87" w:rsidRPr="00CA05A1" w:rsidRDefault="00261D87" w:rsidP="00CA05A1">
      <w:pPr>
        <w:pStyle w:val="a3"/>
        <w:jc w:val="both"/>
        <w:rPr>
          <w:rFonts w:ascii="Times New Roman" w:hAnsi="Times New Roman"/>
          <w:sz w:val="28"/>
          <w:szCs w:val="28"/>
        </w:rPr>
      </w:pPr>
      <w:r w:rsidRPr="00CA05A1">
        <w:rPr>
          <w:rFonts w:ascii="Times New Roman" w:hAnsi="Times New Roman"/>
          <w:sz w:val="28"/>
          <w:szCs w:val="28"/>
        </w:rPr>
        <w:t xml:space="preserve">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w:t>
      </w:r>
    </w:p>
    <w:p w:rsidR="00261D87" w:rsidRDefault="00261D87" w:rsidP="00CA05A1">
      <w:pPr>
        <w:pStyle w:val="a3"/>
        <w:jc w:val="both"/>
        <w:rPr>
          <w:rFonts w:ascii="Times New Roman" w:hAnsi="Times New Roman"/>
          <w:sz w:val="28"/>
          <w:szCs w:val="28"/>
        </w:rPr>
      </w:pPr>
      <w:r w:rsidRPr="00CA05A1">
        <w:rPr>
          <w:rFonts w:ascii="Times New Roman" w:hAnsi="Times New Roman"/>
          <w:sz w:val="28"/>
          <w:szCs w:val="28"/>
        </w:rPr>
        <w:t xml:space="preserve">Смысловое чтение – вид чтения, которое нацелено на понимание </w:t>
      </w:r>
      <w:proofErr w:type="gramStart"/>
      <w:r w:rsidRPr="00CA05A1">
        <w:rPr>
          <w:rFonts w:ascii="Times New Roman" w:hAnsi="Times New Roman"/>
          <w:sz w:val="28"/>
          <w:szCs w:val="28"/>
        </w:rPr>
        <w:t>читающим</w:t>
      </w:r>
      <w:proofErr w:type="gramEnd"/>
      <w:r w:rsidRPr="00CA05A1">
        <w:rPr>
          <w:rFonts w:ascii="Times New Roman" w:hAnsi="Times New Roman"/>
          <w:sz w:val="28"/>
          <w:szCs w:val="28"/>
        </w:rPr>
        <w:t xml:space="preserve">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Смысловое чтение является </w:t>
      </w:r>
      <w:proofErr w:type="spellStart"/>
      <w:r w:rsidRPr="00CA05A1">
        <w:rPr>
          <w:rFonts w:ascii="Times New Roman" w:hAnsi="Times New Roman"/>
          <w:sz w:val="28"/>
          <w:szCs w:val="28"/>
        </w:rPr>
        <w:t>метапредметным</w:t>
      </w:r>
      <w:proofErr w:type="spellEnd"/>
      <w:r w:rsidRPr="00CA05A1">
        <w:rPr>
          <w:rFonts w:ascii="Times New Roman" w:hAnsi="Times New Roman"/>
          <w:sz w:val="28"/>
          <w:szCs w:val="28"/>
        </w:rPr>
        <w:t xml:space="preserve"> результатом освоения образовательной  программы основного общего образования, а также является универсальным учебным действием.</w:t>
      </w:r>
    </w:p>
    <w:p w:rsidR="00BE72DF" w:rsidRPr="00CA05A1" w:rsidRDefault="00BE72DF" w:rsidP="00CA05A1">
      <w:pPr>
        <w:pStyle w:val="a3"/>
        <w:jc w:val="both"/>
        <w:rPr>
          <w:rFonts w:ascii="Times New Roman" w:hAnsi="Times New Roman"/>
          <w:sz w:val="28"/>
          <w:szCs w:val="28"/>
        </w:rPr>
      </w:pPr>
    </w:p>
    <w:p w:rsidR="00261D87" w:rsidRPr="00CA05A1" w:rsidRDefault="00261D87" w:rsidP="00BE72DF">
      <w:pPr>
        <w:pStyle w:val="a3"/>
        <w:jc w:val="both"/>
        <w:rPr>
          <w:rFonts w:ascii="Times New Roman" w:eastAsia="Times New Roman" w:hAnsi="Times New Roman"/>
          <w:sz w:val="28"/>
          <w:szCs w:val="28"/>
        </w:rPr>
      </w:pPr>
      <w:r w:rsidRPr="00CA05A1">
        <w:rPr>
          <w:rFonts w:ascii="Times New Roman" w:eastAsia="Times New Roman" w:hAnsi="Times New Roman"/>
          <w:sz w:val="28"/>
          <w:szCs w:val="28"/>
        </w:rPr>
        <w:t>Составляющие смыслового  чтения входят в структуру всех универсальных учебных действий:  </w:t>
      </w:r>
    </w:p>
    <w:p w:rsidR="00261D87" w:rsidRPr="00CA05A1" w:rsidRDefault="00DA4C58" w:rsidP="00BE72DF">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 xml:space="preserve">в личностные УУД – входят мотивация чтения, мотивы учения, отношение к себе и к школе; </w:t>
      </w:r>
    </w:p>
    <w:p w:rsidR="00261D87" w:rsidRPr="00CA05A1" w:rsidRDefault="00DA4C58" w:rsidP="00BE72DF">
      <w:pPr>
        <w:pStyle w:val="a3"/>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261D87" w:rsidRPr="00CA05A1">
        <w:rPr>
          <w:rFonts w:ascii="Times New Roman" w:eastAsia="Times New Roman" w:hAnsi="Times New Roman"/>
          <w:sz w:val="28"/>
          <w:szCs w:val="28"/>
        </w:rPr>
        <w:t xml:space="preserve">в регулятивные УУД – принятие учеником учебной задачи, произвольная регуляция деятельности; </w:t>
      </w:r>
    </w:p>
    <w:p w:rsidR="00261D87" w:rsidRPr="00CA05A1" w:rsidRDefault="00DA4C58" w:rsidP="00BE72DF">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 xml:space="preserve">в познавательные УУД – логическое и абстрактное мышление, оперативная память, творческое воображение, концентрация внимания, объем словаря; </w:t>
      </w:r>
    </w:p>
    <w:p w:rsidR="00261D87" w:rsidRPr="00CA05A1" w:rsidRDefault="00DA4C58" w:rsidP="00BE72DF">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D26285" w:rsidRPr="00CA05A1" w:rsidRDefault="00BE72DF" w:rsidP="00BE72DF">
      <w:pPr>
        <w:pStyle w:val="a3"/>
        <w:jc w:val="both"/>
        <w:rPr>
          <w:rFonts w:ascii="Times New Roman" w:hAnsi="Times New Roman"/>
          <w:sz w:val="28"/>
          <w:szCs w:val="28"/>
        </w:rPr>
      </w:pPr>
      <w:r>
        <w:rPr>
          <w:rFonts w:ascii="Times New Roman" w:hAnsi="Times New Roman"/>
          <w:sz w:val="28"/>
          <w:szCs w:val="28"/>
        </w:rPr>
        <w:t>В научной педагогической литературе смысловое чтение понимае</w:t>
      </w:r>
      <w:r w:rsidR="00D26285" w:rsidRPr="00CA05A1">
        <w:rPr>
          <w:rFonts w:ascii="Times New Roman" w:hAnsi="Times New Roman"/>
          <w:sz w:val="28"/>
          <w:szCs w:val="28"/>
        </w:rPr>
        <w:t>тся как различные комбинации приемов, которые используют учащиеся для восприятия графически оформленной текстовой информац</w:t>
      </w:r>
      <w:proofErr w:type="gramStart"/>
      <w:r w:rsidR="00D26285" w:rsidRPr="00CA05A1">
        <w:rPr>
          <w:rFonts w:ascii="Times New Roman" w:hAnsi="Times New Roman"/>
          <w:sz w:val="28"/>
          <w:szCs w:val="28"/>
        </w:rPr>
        <w:t>ии и ее</w:t>
      </w:r>
      <w:proofErr w:type="gramEnd"/>
      <w:r w:rsidR="00D26285" w:rsidRPr="00CA05A1">
        <w:rPr>
          <w:rFonts w:ascii="Times New Roman" w:hAnsi="Times New Roman"/>
          <w:sz w:val="28"/>
          <w:szCs w:val="28"/>
        </w:rPr>
        <w:t xml:space="preserve"> переработки в личностно-смысловые установки в соответствии с коммуникативно-познавательной задачей.</w:t>
      </w:r>
    </w:p>
    <w:p w:rsidR="00706027" w:rsidRPr="00706027" w:rsidRDefault="00D26285" w:rsidP="00CA05A1">
      <w:pPr>
        <w:pStyle w:val="a3"/>
        <w:rPr>
          <w:rFonts w:ascii="Times New Roman" w:hAnsi="Times New Roman"/>
          <w:sz w:val="28"/>
          <w:szCs w:val="28"/>
        </w:rPr>
      </w:pPr>
      <w:r w:rsidRPr="00CA05A1">
        <w:rPr>
          <w:rFonts w:ascii="Times New Roman" w:hAnsi="Times New Roman"/>
          <w:b/>
          <w:sz w:val="28"/>
          <w:szCs w:val="28"/>
        </w:rPr>
        <w:t>1. Прием «Ассоциативный куст»</w:t>
      </w:r>
    </w:p>
    <w:p w:rsidR="00706027" w:rsidRPr="00706027" w:rsidRDefault="00706027" w:rsidP="00706027">
      <w:pPr>
        <w:pStyle w:val="a3"/>
        <w:jc w:val="both"/>
        <w:rPr>
          <w:rFonts w:ascii="Times New Roman" w:hAnsi="Times New Roman"/>
          <w:sz w:val="28"/>
          <w:szCs w:val="28"/>
        </w:rPr>
      </w:pPr>
      <w:r w:rsidRPr="00CA05A1">
        <w:rPr>
          <w:rFonts w:ascii="Times New Roman" w:hAnsi="Times New Roman"/>
          <w:b/>
          <w:sz w:val="28"/>
          <w:szCs w:val="28"/>
        </w:rPr>
        <w:t>Цель:</w:t>
      </w:r>
      <w:r w:rsidRPr="00CA05A1">
        <w:rPr>
          <w:rFonts w:ascii="Times New Roman" w:hAnsi="Times New Roman"/>
          <w:sz w:val="28"/>
          <w:szCs w:val="28"/>
        </w:rPr>
        <w:t xml:space="preserve"> сформировать умение целенап</w:t>
      </w:r>
      <w:r>
        <w:rPr>
          <w:rFonts w:ascii="Times New Roman" w:hAnsi="Times New Roman"/>
          <w:sz w:val="28"/>
          <w:szCs w:val="28"/>
        </w:rPr>
        <w:t xml:space="preserve">равленно читать учебный </w:t>
      </w:r>
      <w:proofErr w:type="spellStart"/>
      <w:r>
        <w:rPr>
          <w:rFonts w:ascii="Times New Roman" w:hAnsi="Times New Roman"/>
          <w:sz w:val="28"/>
          <w:szCs w:val="28"/>
        </w:rPr>
        <w:t>текст</w:t>
      </w:r>
      <w:proofErr w:type="gramStart"/>
      <w:r>
        <w:rPr>
          <w:rFonts w:ascii="Times New Roman" w:hAnsi="Times New Roman"/>
          <w:sz w:val="28"/>
          <w:szCs w:val="28"/>
        </w:rPr>
        <w:t>,з</w:t>
      </w:r>
      <w:proofErr w:type="gramEnd"/>
      <w:r w:rsidRPr="00CA05A1">
        <w:rPr>
          <w:rFonts w:ascii="Times New Roman" w:hAnsi="Times New Roman"/>
          <w:sz w:val="28"/>
          <w:szCs w:val="28"/>
        </w:rPr>
        <w:t>адавать</w:t>
      </w:r>
      <w:proofErr w:type="spellEnd"/>
      <w:r w:rsidRPr="00CA05A1">
        <w:rPr>
          <w:rFonts w:ascii="Times New Roman" w:hAnsi="Times New Roman"/>
          <w:sz w:val="28"/>
          <w:szCs w:val="28"/>
        </w:rPr>
        <w:t xml:space="preserve"> проблемные вопросы, вести обсуждения в группе.</w:t>
      </w:r>
    </w:p>
    <w:p w:rsidR="00D26285" w:rsidRPr="00CA05A1" w:rsidRDefault="00706027" w:rsidP="00706027">
      <w:pPr>
        <w:pStyle w:val="a3"/>
        <w:jc w:val="both"/>
        <w:rPr>
          <w:rFonts w:ascii="Times New Roman" w:hAnsi="Times New Roman"/>
          <w:sz w:val="28"/>
          <w:szCs w:val="28"/>
        </w:rPr>
      </w:pPr>
      <w:r>
        <w:rPr>
          <w:rFonts w:ascii="Times New Roman" w:hAnsi="Times New Roman"/>
          <w:sz w:val="28"/>
          <w:szCs w:val="28"/>
        </w:rPr>
        <w:t>У</w:t>
      </w:r>
      <w:r w:rsidR="00D26285" w:rsidRPr="00CA05A1">
        <w:rPr>
          <w:rFonts w:ascii="Times New Roman" w:hAnsi="Times New Roman"/>
          <w:sz w:val="28"/>
          <w:szCs w:val="28"/>
        </w:rPr>
        <w:t>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D26285" w:rsidRPr="00CA05A1" w:rsidRDefault="00D26285" w:rsidP="00CA05A1">
      <w:pPr>
        <w:pStyle w:val="a3"/>
        <w:rPr>
          <w:rFonts w:ascii="Times New Roman" w:hAnsi="Times New Roman"/>
          <w:b/>
          <w:sz w:val="28"/>
          <w:szCs w:val="28"/>
        </w:rPr>
      </w:pPr>
      <w:r w:rsidRPr="00CA05A1">
        <w:rPr>
          <w:rFonts w:ascii="Times New Roman" w:hAnsi="Times New Roman"/>
          <w:b/>
          <w:sz w:val="28"/>
          <w:szCs w:val="28"/>
        </w:rPr>
        <w:t>2.  Чтение в парах – обобщение в парах.</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b/>
          <w:sz w:val="28"/>
          <w:szCs w:val="28"/>
        </w:rPr>
        <w:t>Цель:</w:t>
      </w:r>
      <w:r w:rsidRPr="00CA05A1">
        <w:rPr>
          <w:rFonts w:ascii="Times New Roman" w:hAnsi="Times New Roman"/>
          <w:sz w:val="28"/>
          <w:szCs w:val="28"/>
        </w:rPr>
        <w:t xml:space="preserve"> сформировать умение выделять     главное, обобщать     прочитанное   в виде тезиса, задавать проблемные вопросы.</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sz w:val="28"/>
          <w:szCs w:val="28"/>
        </w:rPr>
        <w:t>Ученики про себя читают выбранный учителем текст или часть текста.</w:t>
      </w:r>
      <w:r w:rsidR="00706027">
        <w:rPr>
          <w:rFonts w:ascii="Times New Roman" w:hAnsi="Times New Roman"/>
          <w:sz w:val="28"/>
          <w:szCs w:val="28"/>
        </w:rPr>
        <w:t xml:space="preserve"> </w:t>
      </w:r>
      <w:r w:rsidRPr="00CA05A1">
        <w:rPr>
          <w:rFonts w:ascii="Times New Roman" w:hAnsi="Times New Roman"/>
          <w:sz w:val="28"/>
          <w:szCs w:val="28"/>
        </w:rPr>
        <w:t>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D26285" w:rsidRPr="00CA05A1" w:rsidRDefault="00D26285" w:rsidP="00CA05A1">
      <w:pPr>
        <w:pStyle w:val="a3"/>
        <w:rPr>
          <w:rFonts w:ascii="Times New Roman" w:hAnsi="Times New Roman"/>
          <w:b/>
          <w:sz w:val="28"/>
          <w:szCs w:val="28"/>
        </w:rPr>
      </w:pPr>
      <w:r w:rsidRPr="00CA05A1">
        <w:rPr>
          <w:rFonts w:ascii="Times New Roman" w:hAnsi="Times New Roman"/>
          <w:b/>
          <w:sz w:val="28"/>
          <w:szCs w:val="28"/>
        </w:rPr>
        <w:t>3.Читаем и спрашиваем</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b/>
          <w:sz w:val="28"/>
          <w:szCs w:val="28"/>
        </w:rPr>
        <w:t>Цель:</w:t>
      </w:r>
      <w:r w:rsidRPr="00CA05A1">
        <w:rPr>
          <w:rFonts w:ascii="Times New Roman" w:hAnsi="Times New Roman"/>
          <w:sz w:val="28"/>
          <w:szCs w:val="28"/>
        </w:rPr>
        <w:t xml:space="preserve"> сформировать умение самостоятельно       работать      с    печатной   информацией, формулировать вопросы, работать в парах.</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sz w:val="28"/>
          <w:szCs w:val="28"/>
        </w:rPr>
        <w:t>Ученики про себя читают предложенный текст или часть текста, выбранные учителем.</w:t>
      </w:r>
      <w:r w:rsidR="00706027">
        <w:rPr>
          <w:rFonts w:ascii="Times New Roman" w:hAnsi="Times New Roman"/>
          <w:sz w:val="28"/>
          <w:szCs w:val="28"/>
        </w:rPr>
        <w:t xml:space="preserve"> </w:t>
      </w:r>
      <w:r w:rsidRPr="00CA05A1">
        <w:rPr>
          <w:rFonts w:ascii="Times New Roman" w:hAnsi="Times New Roman"/>
          <w:sz w:val="28"/>
          <w:szCs w:val="28"/>
        </w:rPr>
        <w:t xml:space="preserve">Ученики объединяются в пары и обсуждают, какие ключевые слова следует   выделить в </w:t>
      </w:r>
      <w:proofErr w:type="gramStart"/>
      <w:r w:rsidRPr="00CA05A1">
        <w:rPr>
          <w:rFonts w:ascii="Times New Roman" w:hAnsi="Times New Roman"/>
          <w:sz w:val="28"/>
          <w:szCs w:val="28"/>
        </w:rPr>
        <w:t>прочитанном</w:t>
      </w:r>
      <w:proofErr w:type="gramEnd"/>
      <w:r w:rsidR="00706027">
        <w:rPr>
          <w:rFonts w:ascii="Times New Roman" w:hAnsi="Times New Roman"/>
          <w:sz w:val="28"/>
          <w:szCs w:val="28"/>
        </w:rPr>
        <w:t xml:space="preserve">. </w:t>
      </w:r>
      <w:r w:rsidRPr="00CA05A1">
        <w:rPr>
          <w:rFonts w:ascii="Times New Roman" w:hAnsi="Times New Roman"/>
          <w:sz w:val="28"/>
          <w:szCs w:val="28"/>
        </w:rPr>
        <w:t>Один из учеников формулирует вопрос, используя ключевые слова, другой – отвечает на него.</w:t>
      </w:r>
      <w:r w:rsidRPr="00CA05A1">
        <w:rPr>
          <w:rFonts w:ascii="Times New Roman" w:eastAsia="Times New Roman" w:hAnsi="Times New Roman"/>
          <w:b/>
          <w:bCs/>
          <w:color w:val="000000"/>
          <w:sz w:val="28"/>
          <w:szCs w:val="28"/>
        </w:rPr>
        <w:t xml:space="preserve"> </w:t>
      </w:r>
    </w:p>
    <w:p w:rsidR="00D26285" w:rsidRPr="00CA05A1" w:rsidRDefault="00D26285" w:rsidP="00706027">
      <w:pPr>
        <w:pStyle w:val="a3"/>
        <w:jc w:val="both"/>
        <w:rPr>
          <w:rFonts w:ascii="Times New Roman" w:hAnsi="Times New Roman"/>
          <w:b/>
          <w:sz w:val="28"/>
          <w:szCs w:val="28"/>
        </w:rPr>
      </w:pPr>
      <w:r w:rsidRPr="00CA05A1">
        <w:rPr>
          <w:rFonts w:ascii="Times New Roman" w:hAnsi="Times New Roman"/>
          <w:b/>
          <w:sz w:val="28"/>
          <w:szCs w:val="28"/>
        </w:rPr>
        <w:t>5. Чтение с пометками</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b/>
          <w:sz w:val="28"/>
          <w:szCs w:val="28"/>
        </w:rPr>
        <w:t>Цель:</w:t>
      </w:r>
      <w:r w:rsidRPr="00CA05A1">
        <w:rPr>
          <w:rFonts w:ascii="Times New Roman" w:hAnsi="Times New Roman"/>
          <w:sz w:val="28"/>
          <w:szCs w:val="28"/>
        </w:rPr>
        <w:t xml:space="preserve"> сформировать умение читать вдумчиво, оценивать    информацию,  формулировать мысли автора своими словами.</w:t>
      </w:r>
    </w:p>
    <w:p w:rsidR="00D26285" w:rsidRPr="00CA05A1" w:rsidRDefault="00D26285" w:rsidP="00706027">
      <w:pPr>
        <w:pStyle w:val="a3"/>
        <w:jc w:val="both"/>
        <w:rPr>
          <w:rFonts w:ascii="Times New Roman" w:hAnsi="Times New Roman"/>
          <w:sz w:val="28"/>
          <w:szCs w:val="28"/>
        </w:rPr>
      </w:pPr>
      <w:r w:rsidRPr="00CA05A1">
        <w:rPr>
          <w:rFonts w:ascii="Times New Roman" w:hAnsi="Times New Roman"/>
          <w:sz w:val="28"/>
          <w:szCs w:val="28"/>
        </w:rPr>
        <w:t>Учитель дает ученикам задание написать на полях значками информацию по следующему алгоритму:</w:t>
      </w:r>
    </w:p>
    <w:p w:rsidR="00D26285" w:rsidRPr="00CA05A1" w:rsidRDefault="00D26285" w:rsidP="00706027">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660"/>
      </w:tblGrid>
      <w:tr w:rsidR="00D26285" w:rsidRPr="00CA05A1" w:rsidTr="00B7652E">
        <w:tc>
          <w:tcPr>
            <w:tcW w:w="1188" w:type="dxa"/>
          </w:tcPr>
          <w:p w:rsidR="00D26285" w:rsidRPr="00CA05A1" w:rsidRDefault="00D26285" w:rsidP="00CA05A1">
            <w:pPr>
              <w:pStyle w:val="a3"/>
              <w:rPr>
                <w:rFonts w:ascii="Times New Roman" w:eastAsia="TimesNewRoman+3+1" w:hAnsi="Times New Roman"/>
                <w:sz w:val="28"/>
                <w:szCs w:val="28"/>
              </w:rPr>
            </w:pPr>
            <w:proofErr w:type="spellStart"/>
            <w:r w:rsidRPr="00CA05A1">
              <w:rPr>
                <w:rFonts w:ascii="Times New Roman" w:eastAsia="TimesNewRoman+3+1" w:hAnsi="Times New Roman"/>
                <w:sz w:val="28"/>
                <w:szCs w:val="28"/>
              </w:rPr>
              <w:t>v</w:t>
            </w:r>
            <w:proofErr w:type="spellEnd"/>
          </w:p>
        </w:tc>
        <w:tc>
          <w:tcPr>
            <w:tcW w:w="6660"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Знакомая информация</w:t>
            </w:r>
          </w:p>
        </w:tc>
      </w:tr>
      <w:tr w:rsidR="00D26285" w:rsidRPr="00CA05A1" w:rsidTr="00B7652E">
        <w:tc>
          <w:tcPr>
            <w:tcW w:w="1188"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w:t>
            </w:r>
          </w:p>
        </w:tc>
        <w:tc>
          <w:tcPr>
            <w:tcW w:w="6660"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Новая информация</w:t>
            </w:r>
          </w:p>
        </w:tc>
      </w:tr>
      <w:tr w:rsidR="00D26285" w:rsidRPr="00CA05A1" w:rsidTr="00B7652E">
        <w:tc>
          <w:tcPr>
            <w:tcW w:w="1188"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lastRenderedPageBreak/>
              <w:t>--</w:t>
            </w:r>
          </w:p>
        </w:tc>
        <w:tc>
          <w:tcPr>
            <w:tcW w:w="6660"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Я думал (думала) иначе</w:t>
            </w:r>
          </w:p>
        </w:tc>
      </w:tr>
      <w:tr w:rsidR="00D26285" w:rsidRPr="00CA05A1" w:rsidTr="00B7652E">
        <w:tc>
          <w:tcPr>
            <w:tcW w:w="1188"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w:t>
            </w:r>
          </w:p>
        </w:tc>
        <w:tc>
          <w:tcPr>
            <w:tcW w:w="6660" w:type="dxa"/>
          </w:tcPr>
          <w:p w:rsidR="00D26285" w:rsidRPr="00CA05A1" w:rsidRDefault="00D26285" w:rsidP="00CA05A1">
            <w:pPr>
              <w:pStyle w:val="a3"/>
              <w:rPr>
                <w:rFonts w:ascii="Times New Roman" w:eastAsia="TimesNewRoman+3+1" w:hAnsi="Times New Roman"/>
                <w:sz w:val="28"/>
                <w:szCs w:val="28"/>
              </w:rPr>
            </w:pPr>
            <w:r w:rsidRPr="00CA05A1">
              <w:rPr>
                <w:rFonts w:ascii="Times New Roman" w:eastAsia="TimesNewRoman+3+1" w:hAnsi="Times New Roman"/>
                <w:sz w:val="28"/>
                <w:szCs w:val="28"/>
              </w:rPr>
              <w:t>Это меня заинтересовало (удивило), хочу узнать больше</w:t>
            </w:r>
          </w:p>
        </w:tc>
      </w:tr>
    </w:tbl>
    <w:p w:rsidR="00D26285" w:rsidRPr="00CA05A1" w:rsidRDefault="00D26285" w:rsidP="00CA05A1">
      <w:pPr>
        <w:pStyle w:val="a3"/>
        <w:rPr>
          <w:rFonts w:ascii="Times New Roman" w:hAnsi="Times New Roman"/>
          <w:sz w:val="28"/>
          <w:szCs w:val="28"/>
        </w:rPr>
      </w:pPr>
    </w:p>
    <w:p w:rsidR="00261D87" w:rsidRPr="00CA05A1" w:rsidRDefault="00261D87" w:rsidP="00706027">
      <w:pPr>
        <w:pStyle w:val="a3"/>
        <w:jc w:val="both"/>
        <w:rPr>
          <w:rFonts w:ascii="Times New Roman" w:eastAsia="Times New Roman" w:hAnsi="Times New Roman"/>
          <w:sz w:val="28"/>
          <w:szCs w:val="28"/>
        </w:rPr>
      </w:pPr>
      <w:r w:rsidRPr="00CA05A1">
        <w:rPr>
          <w:rFonts w:ascii="Times New Roman" w:eastAsia="Times New Roman" w:hAnsi="Times New Roman"/>
          <w:sz w:val="28"/>
          <w:szCs w:val="28"/>
        </w:rPr>
        <w:t xml:space="preserve">Варианты  приёмов работы с текстом, задания, которые  позволят расширить предметную область и способствуют  формированию важнейших </w:t>
      </w:r>
      <w:proofErr w:type="spellStart"/>
      <w:r w:rsidRPr="00CA05A1">
        <w:rPr>
          <w:rFonts w:ascii="Times New Roman" w:eastAsia="Times New Roman" w:hAnsi="Times New Roman"/>
          <w:sz w:val="28"/>
          <w:szCs w:val="28"/>
        </w:rPr>
        <w:t>метапреметных</w:t>
      </w:r>
      <w:proofErr w:type="spellEnd"/>
      <w:r w:rsidRPr="00CA05A1">
        <w:rPr>
          <w:rFonts w:ascii="Times New Roman" w:eastAsia="Times New Roman" w:hAnsi="Times New Roman"/>
          <w:sz w:val="28"/>
          <w:szCs w:val="28"/>
        </w:rPr>
        <w:t xml:space="preserve"> умений.</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1. Приём «Тонкие» и « толстые» вопросы </w:t>
      </w:r>
      <w:r w:rsidRPr="00CA05A1">
        <w:rPr>
          <w:rFonts w:ascii="Times New Roman" w:eastAsia="Times New Roman" w:hAnsi="Times New Roman"/>
          <w:sz w:val="28"/>
          <w:szCs w:val="28"/>
        </w:rPr>
        <w:br/>
        <w:t>Вопросы такого плана возникают на протяжении всего урока математики. А можно учащимся предложить задание: составьте вопросы по теме, по тексту параграфа и т.д.</w:t>
      </w:r>
      <w:r w:rsidRPr="00CA05A1">
        <w:rPr>
          <w:rFonts w:ascii="Times New Roman" w:eastAsia="Times New Roman" w:hAnsi="Times New Roman"/>
          <w:sz w:val="28"/>
          <w:szCs w:val="28"/>
        </w:rPr>
        <w:br/>
      </w:r>
      <w:proofErr w:type="gramStart"/>
      <w:r w:rsidRPr="00CA05A1">
        <w:rPr>
          <w:rFonts w:ascii="Times New Roman" w:eastAsia="Times New Roman" w:hAnsi="Times New Roman"/>
          <w:sz w:val="28"/>
          <w:szCs w:val="28"/>
        </w:rPr>
        <w:t>«Тонкие» вопросы – вопросы, требующие простого, односложного ответа; «толстые» вопросы – вопросы,  требующие подробного,  развёрнутого ответа.</w:t>
      </w:r>
      <w:proofErr w:type="gramEnd"/>
      <w:r w:rsidRPr="00CA05A1">
        <w:rPr>
          <w:rFonts w:ascii="Times New Roman" w:eastAsia="Times New Roman" w:hAnsi="Times New Roman"/>
          <w:sz w:val="28"/>
          <w:szCs w:val="28"/>
        </w:rPr>
        <w:t xml:space="preserve"> Стратегия позволяет формировать умение формулировать вопросы и умение соотносить понятия.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216"/>
        <w:gridCol w:w="2965"/>
      </w:tblGrid>
      <w:tr w:rsidR="00261D87" w:rsidRPr="00CA05A1" w:rsidTr="00261D8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«Толстые»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«Тонкие» вопросы</w:t>
            </w:r>
          </w:p>
        </w:tc>
      </w:tr>
      <w:tr w:rsidR="00261D87" w:rsidRPr="00CA05A1" w:rsidTr="00261D8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sz w:val="28"/>
                <w:szCs w:val="28"/>
              </w:rPr>
              <w:t>Объясните почему….?</w:t>
            </w:r>
            <w:r w:rsidRPr="00CA05A1">
              <w:rPr>
                <w:rFonts w:ascii="Times New Roman" w:eastAsia="Times New Roman" w:hAnsi="Times New Roman"/>
                <w:sz w:val="28"/>
                <w:szCs w:val="28"/>
              </w:rPr>
              <w:br/>
              <w:t>Почему вы думаете….?</w:t>
            </w:r>
            <w:r w:rsidRPr="00CA05A1">
              <w:rPr>
                <w:rFonts w:ascii="Times New Roman" w:eastAsia="Times New Roman" w:hAnsi="Times New Roman"/>
                <w:sz w:val="28"/>
                <w:szCs w:val="28"/>
              </w:rPr>
              <w:br/>
              <w:t>Предположите, что будет если…?</w:t>
            </w:r>
            <w:r w:rsidRPr="00CA05A1">
              <w:rPr>
                <w:rFonts w:ascii="Times New Roman" w:eastAsia="Times New Roman" w:hAnsi="Times New Roman"/>
                <w:sz w:val="28"/>
                <w:szCs w:val="28"/>
              </w:rPr>
              <w:br/>
              <w:t>В чём различие…?</w:t>
            </w:r>
            <w:r w:rsidRPr="00CA05A1">
              <w:rPr>
                <w:rFonts w:ascii="Times New Roman" w:eastAsia="Times New Roman" w:hAnsi="Times New Roman"/>
                <w:sz w:val="28"/>
                <w:szCs w:val="28"/>
              </w:rPr>
              <w:br/>
              <w:t>Почему вы считаете….?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sz w:val="28"/>
                <w:szCs w:val="28"/>
              </w:rPr>
              <w:t>Кто</w:t>
            </w:r>
            <w:proofErr w:type="gramStart"/>
            <w:r w:rsidRPr="00CA05A1">
              <w:rPr>
                <w:rFonts w:ascii="Times New Roman" w:eastAsia="Times New Roman" w:hAnsi="Times New Roman"/>
                <w:sz w:val="28"/>
                <w:szCs w:val="28"/>
              </w:rPr>
              <w:t xml:space="preserve">..? </w:t>
            </w:r>
            <w:proofErr w:type="gramEnd"/>
            <w:r w:rsidRPr="00CA05A1">
              <w:rPr>
                <w:rFonts w:ascii="Times New Roman" w:eastAsia="Times New Roman" w:hAnsi="Times New Roman"/>
                <w:sz w:val="28"/>
                <w:szCs w:val="28"/>
              </w:rPr>
              <w:t>Что…? Когда…?</w:t>
            </w:r>
            <w:r w:rsidRPr="00CA05A1">
              <w:rPr>
                <w:rFonts w:ascii="Times New Roman" w:eastAsia="Times New Roman" w:hAnsi="Times New Roman"/>
                <w:sz w:val="28"/>
                <w:szCs w:val="28"/>
              </w:rPr>
              <w:br/>
              <w:t>Может…? Мог ли…?</w:t>
            </w:r>
            <w:r w:rsidRPr="00CA05A1">
              <w:rPr>
                <w:rFonts w:ascii="Times New Roman" w:eastAsia="Times New Roman" w:hAnsi="Times New Roman"/>
                <w:sz w:val="28"/>
                <w:szCs w:val="28"/>
              </w:rPr>
              <w:br/>
              <w:t>Было ли…? Будет…?</w:t>
            </w:r>
            <w:r w:rsidRPr="00CA05A1">
              <w:rPr>
                <w:rFonts w:ascii="Times New Roman" w:eastAsia="Times New Roman" w:hAnsi="Times New Roman"/>
                <w:sz w:val="28"/>
                <w:szCs w:val="28"/>
              </w:rPr>
              <w:br/>
              <w:t>Согласны ли вы…?</w:t>
            </w:r>
            <w:r w:rsidRPr="00CA05A1">
              <w:rPr>
                <w:rFonts w:ascii="Times New Roman" w:eastAsia="Times New Roman" w:hAnsi="Times New Roman"/>
                <w:sz w:val="28"/>
                <w:szCs w:val="28"/>
              </w:rPr>
              <w:br/>
              <w:t>Верно ли…?</w:t>
            </w:r>
          </w:p>
        </w:tc>
      </w:tr>
    </w:tbl>
    <w:p w:rsidR="00261D87" w:rsidRPr="00CA05A1" w:rsidRDefault="00261D87" w:rsidP="0022190E">
      <w:pPr>
        <w:pStyle w:val="a3"/>
        <w:rPr>
          <w:rFonts w:ascii="Times New Roman" w:eastAsia="Times New Roman" w:hAnsi="Times New Roman"/>
          <w:i/>
          <w:iCs/>
          <w:sz w:val="28"/>
          <w:szCs w:val="28"/>
        </w:rPr>
      </w:pPr>
      <w:r w:rsidRPr="00CA05A1">
        <w:rPr>
          <w:rFonts w:ascii="Times New Roman" w:eastAsia="Times New Roman" w:hAnsi="Times New Roman"/>
          <w:b/>
          <w:bCs/>
          <w:sz w:val="28"/>
          <w:szCs w:val="28"/>
        </w:rPr>
        <w:t xml:space="preserve">2. Приём «Составление краткой  записи  задачи» </w:t>
      </w:r>
    </w:p>
    <w:p w:rsidR="00261D87" w:rsidRPr="00CA05A1" w:rsidRDefault="00261D87" w:rsidP="0022190E">
      <w:pPr>
        <w:pStyle w:val="a3"/>
        <w:rPr>
          <w:rFonts w:ascii="Times New Roman" w:eastAsia="Times New Roman" w:hAnsi="Times New Roman"/>
          <w:sz w:val="28"/>
          <w:szCs w:val="28"/>
        </w:rPr>
      </w:pPr>
      <w:r w:rsidRPr="00CA05A1">
        <w:rPr>
          <w:rFonts w:ascii="Times New Roman" w:eastAsia="Times New Roman" w:hAnsi="Times New Roman"/>
          <w:sz w:val="28"/>
          <w:szCs w:val="28"/>
        </w:rPr>
        <w:t>Формируется умение целенаправленно читать учебный текст, задавать проблемные вопросы, вести обсуждение в группе.</w:t>
      </w:r>
    </w:p>
    <w:p w:rsidR="00261D87" w:rsidRPr="00CA05A1" w:rsidRDefault="00261D87" w:rsidP="0022190E">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3. </w:t>
      </w:r>
      <w:proofErr w:type="gramStart"/>
      <w:r w:rsidRPr="00CA05A1">
        <w:rPr>
          <w:rFonts w:ascii="Times New Roman" w:eastAsia="Times New Roman" w:hAnsi="Times New Roman"/>
          <w:b/>
          <w:bCs/>
          <w:sz w:val="28"/>
          <w:szCs w:val="28"/>
        </w:rPr>
        <w:t>Приём  «Составление вопросов к задаче»</w:t>
      </w:r>
      <w:r w:rsidRPr="00CA05A1">
        <w:rPr>
          <w:rFonts w:ascii="Times New Roman" w:eastAsia="Times New Roman" w:hAnsi="Times New Roman"/>
          <w:sz w:val="28"/>
          <w:szCs w:val="28"/>
        </w:rPr>
        <w:br/>
        <w:t xml:space="preserve">Анализ информации, представленной в объёмном тексте  математической задачи, формулировка  вопросов к задаче, для ответа на которые нужно использовать все   имеющиеся  данные;  останутся   не использованные данные; нужны дополнительные данные. </w:t>
      </w:r>
      <w:proofErr w:type="gramEnd"/>
    </w:p>
    <w:p w:rsidR="00261D87" w:rsidRPr="00CA05A1" w:rsidRDefault="00261D87" w:rsidP="0022190E">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4.  Приём  «Вопросы к тексту учебника» </w:t>
      </w:r>
      <w:r w:rsidR="0022190E">
        <w:rPr>
          <w:rFonts w:ascii="Times New Roman" w:eastAsia="Times New Roman" w:hAnsi="Times New Roman"/>
          <w:sz w:val="28"/>
          <w:szCs w:val="28"/>
        </w:rPr>
        <w:br/>
        <w:t>Прием</w:t>
      </w:r>
      <w:r w:rsidRPr="00CA05A1">
        <w:rPr>
          <w:rFonts w:ascii="Times New Roman" w:eastAsia="Times New Roman" w:hAnsi="Times New Roman"/>
          <w:sz w:val="28"/>
          <w:szCs w:val="28"/>
        </w:rPr>
        <w:t xml:space="preserve"> позволяет формировать умение самостоятельно       работать      с    печатной   информацией, формулир</w:t>
      </w:r>
      <w:r w:rsidR="0022190E">
        <w:rPr>
          <w:rFonts w:ascii="Times New Roman" w:eastAsia="Times New Roman" w:hAnsi="Times New Roman"/>
          <w:sz w:val="28"/>
          <w:szCs w:val="28"/>
        </w:rPr>
        <w:t>овать вопросы, работать в парах.</w:t>
      </w:r>
    </w:p>
    <w:p w:rsidR="0022190E" w:rsidRDefault="00261D87" w:rsidP="00B5676C">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5. Приём «Учимся задавать вопросы  разных типов» – « Ромашка </w:t>
      </w:r>
      <w:proofErr w:type="spellStart"/>
      <w:r w:rsidRPr="00CA05A1">
        <w:rPr>
          <w:rFonts w:ascii="Times New Roman" w:eastAsia="Times New Roman" w:hAnsi="Times New Roman"/>
          <w:b/>
          <w:bCs/>
          <w:sz w:val="28"/>
          <w:szCs w:val="28"/>
        </w:rPr>
        <w:t>Блума</w:t>
      </w:r>
      <w:proofErr w:type="spellEnd"/>
      <w:r w:rsidRPr="00CA05A1">
        <w:rPr>
          <w:rFonts w:ascii="Times New Roman" w:eastAsia="Times New Roman" w:hAnsi="Times New Roman"/>
          <w:b/>
          <w:bCs/>
          <w:sz w:val="28"/>
          <w:szCs w:val="28"/>
        </w:rPr>
        <w:t xml:space="preserve">» </w:t>
      </w:r>
      <w:r w:rsidRPr="00CA05A1">
        <w:rPr>
          <w:rFonts w:ascii="Times New Roman" w:eastAsia="Times New Roman" w:hAnsi="Times New Roman"/>
          <w:sz w:val="28"/>
          <w:szCs w:val="28"/>
        </w:rPr>
        <w:br/>
        <w:t>Шесть лепестков – шесть типов вопросов.</w:t>
      </w:r>
      <w:r w:rsidRPr="00CA05A1">
        <w:rPr>
          <w:rFonts w:ascii="Times New Roman" w:eastAsia="Times New Roman" w:hAnsi="Times New Roman"/>
          <w:sz w:val="28"/>
          <w:szCs w:val="28"/>
        </w:rPr>
        <w:br/>
      </w:r>
      <w:r w:rsidRPr="00CA05A1">
        <w:rPr>
          <w:rFonts w:ascii="Times New Roman" w:eastAsia="Times New Roman" w:hAnsi="Times New Roman"/>
          <w:i/>
          <w:iCs/>
          <w:sz w:val="28"/>
          <w:szCs w:val="28"/>
        </w:rPr>
        <w:t>Простые вопросы.</w:t>
      </w:r>
      <w:r w:rsidRPr="00CA05A1">
        <w:rPr>
          <w:rFonts w:ascii="Times New Roman" w:eastAsia="Times New Roman" w:hAnsi="Times New Roman"/>
          <w:sz w:val="28"/>
          <w:szCs w:val="28"/>
        </w:rPr>
        <w:t xml:space="preserve"> Отвечая на них, нужно назвать какие-то факты, вспомнить, воспроизвести некую информацию. </w:t>
      </w:r>
    </w:p>
    <w:p w:rsidR="00261D87" w:rsidRPr="00CA05A1" w:rsidRDefault="00261D87" w:rsidP="00B5676C">
      <w:pPr>
        <w:pStyle w:val="a3"/>
        <w:rPr>
          <w:rFonts w:ascii="Times New Roman" w:eastAsia="Times New Roman" w:hAnsi="Times New Roman"/>
          <w:sz w:val="28"/>
          <w:szCs w:val="28"/>
        </w:rPr>
      </w:pPr>
      <w:r w:rsidRPr="00CA05A1">
        <w:rPr>
          <w:rFonts w:ascii="Times New Roman" w:eastAsia="Times New Roman" w:hAnsi="Times New Roman"/>
          <w:i/>
          <w:iCs/>
          <w:sz w:val="28"/>
          <w:szCs w:val="28"/>
        </w:rPr>
        <w:t>Уточняющие вопросы</w:t>
      </w:r>
      <w:r w:rsidRPr="00CA05A1">
        <w:rPr>
          <w:rFonts w:ascii="Times New Roman" w:eastAsia="Times New Roman" w:hAnsi="Times New Roman"/>
          <w:sz w:val="28"/>
          <w:szCs w:val="28"/>
        </w:rPr>
        <w:t>. Обычно начинаются со слов: «То есть ты говоришь, что...?», «Если я правильно поняла, то</w:t>
      </w:r>
      <w:proofErr w:type="gramStart"/>
      <w:r w:rsidR="0022190E">
        <w:rPr>
          <w:rFonts w:ascii="Times New Roman" w:eastAsia="Times New Roman" w:hAnsi="Times New Roman"/>
          <w:sz w:val="28"/>
          <w:szCs w:val="28"/>
        </w:rPr>
        <w:t xml:space="preserve">..» </w:t>
      </w:r>
      <w:r w:rsidRPr="00CA05A1">
        <w:rPr>
          <w:rFonts w:ascii="Times New Roman" w:eastAsia="Times New Roman" w:hAnsi="Times New Roman"/>
          <w:sz w:val="28"/>
          <w:szCs w:val="28"/>
        </w:rPr>
        <w:t xml:space="preserve">. </w:t>
      </w:r>
      <w:proofErr w:type="gramEnd"/>
      <w:r w:rsidRPr="00CA05A1">
        <w:rPr>
          <w:rFonts w:ascii="Times New Roman" w:eastAsia="Times New Roman" w:hAnsi="Times New Roman"/>
          <w:sz w:val="28"/>
          <w:szCs w:val="28"/>
        </w:rPr>
        <w:t xml:space="preserve">Целью этих вопросов является предоставление обратной связи ученику относительно того, что он только что сказал. </w:t>
      </w:r>
    </w:p>
    <w:p w:rsidR="00261D87" w:rsidRPr="00CA05A1" w:rsidRDefault="00B5676C" w:rsidP="00B5676C">
      <w:pPr>
        <w:pStyle w:val="a3"/>
        <w:rPr>
          <w:rFonts w:ascii="Times New Roman" w:eastAsia="Times New Roman" w:hAnsi="Times New Roman"/>
          <w:sz w:val="28"/>
          <w:szCs w:val="28"/>
        </w:rPr>
      </w:pPr>
      <w:r>
        <w:rPr>
          <w:rFonts w:ascii="Times New Roman" w:eastAsia="Times New Roman" w:hAnsi="Times New Roman"/>
          <w:i/>
          <w:iCs/>
          <w:sz w:val="28"/>
          <w:szCs w:val="28"/>
        </w:rPr>
        <w:t xml:space="preserve">Объясняющие </w:t>
      </w:r>
      <w:r w:rsidR="00261D87" w:rsidRPr="00CA05A1">
        <w:rPr>
          <w:rFonts w:ascii="Times New Roman" w:eastAsia="Times New Roman" w:hAnsi="Times New Roman"/>
          <w:i/>
          <w:iCs/>
          <w:sz w:val="28"/>
          <w:szCs w:val="28"/>
        </w:rPr>
        <w:t xml:space="preserve"> вопросы</w:t>
      </w:r>
      <w:r w:rsidR="00261D87" w:rsidRPr="00CA05A1">
        <w:rPr>
          <w:rFonts w:ascii="Times New Roman" w:eastAsia="Times New Roman" w:hAnsi="Times New Roman"/>
          <w:sz w:val="28"/>
          <w:szCs w:val="28"/>
        </w:rPr>
        <w:t>. Обычно начинаются со слова «Почему?»</w:t>
      </w:r>
      <w:proofErr w:type="gramStart"/>
      <w:r w:rsidR="00261D87" w:rsidRPr="00CA05A1">
        <w:rPr>
          <w:rFonts w:ascii="Times New Roman" w:eastAsia="Times New Roman" w:hAnsi="Times New Roman"/>
          <w:sz w:val="28"/>
          <w:szCs w:val="28"/>
        </w:rPr>
        <w:t>.</w:t>
      </w:r>
      <w:proofErr w:type="gramEnd"/>
      <w:r w:rsidR="00261D87" w:rsidRPr="00CA05A1">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w:t>
      </w:r>
      <w:r w:rsidR="00261D87" w:rsidRPr="00CA05A1">
        <w:rPr>
          <w:rFonts w:ascii="Times New Roman" w:eastAsia="Times New Roman" w:hAnsi="Times New Roman"/>
          <w:sz w:val="28"/>
          <w:szCs w:val="28"/>
        </w:rPr>
        <w:t>аправлены</w:t>
      </w:r>
      <w:proofErr w:type="gramEnd"/>
      <w:r w:rsidR="00261D87" w:rsidRPr="00CA05A1">
        <w:rPr>
          <w:rFonts w:ascii="Times New Roman" w:eastAsia="Times New Roman" w:hAnsi="Times New Roman"/>
          <w:sz w:val="28"/>
          <w:szCs w:val="28"/>
        </w:rPr>
        <w:t xml:space="preserve"> на установление причинно-следственных связей. </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i/>
          <w:iCs/>
          <w:sz w:val="28"/>
          <w:szCs w:val="28"/>
        </w:rPr>
        <w:lastRenderedPageBreak/>
        <w:t>Творческие вопросы</w:t>
      </w:r>
      <w:r w:rsidRPr="00CA05A1">
        <w:rPr>
          <w:rFonts w:ascii="Times New Roman" w:eastAsia="Times New Roman" w:hAnsi="Times New Roman"/>
          <w:sz w:val="28"/>
          <w:szCs w:val="28"/>
        </w:rPr>
        <w:t>. Когда в вопросе есть частица «бы», а в его формулировке есть элементы условности, предположения, фантазии прогноза. «Что бы изменилось в …., если бы ….?», «Как вы думаете, как будет ….?».</w:t>
      </w:r>
      <w:r w:rsidRPr="00CA05A1">
        <w:rPr>
          <w:rFonts w:ascii="Times New Roman" w:eastAsia="Times New Roman" w:hAnsi="Times New Roman"/>
          <w:sz w:val="28"/>
          <w:szCs w:val="28"/>
        </w:rPr>
        <w:br/>
      </w:r>
      <w:r w:rsidRPr="00CA05A1">
        <w:rPr>
          <w:rFonts w:ascii="Times New Roman" w:eastAsia="Times New Roman" w:hAnsi="Times New Roman"/>
          <w:i/>
          <w:iCs/>
          <w:sz w:val="28"/>
          <w:szCs w:val="28"/>
        </w:rPr>
        <w:t>Оценочные вопросы</w:t>
      </w:r>
      <w:r w:rsidRPr="00CA05A1">
        <w:rPr>
          <w:rFonts w:ascii="Times New Roman" w:eastAsia="Times New Roman" w:hAnsi="Times New Roman"/>
          <w:sz w:val="28"/>
          <w:szCs w:val="28"/>
        </w:rPr>
        <w:t xml:space="preserve">. Эти вопросы направлены на выяснение критериев оценки тех или фактов. «Чем …… отличается </w:t>
      </w:r>
      <w:proofErr w:type="gramStart"/>
      <w:r w:rsidRPr="00CA05A1">
        <w:rPr>
          <w:rFonts w:ascii="Times New Roman" w:eastAsia="Times New Roman" w:hAnsi="Times New Roman"/>
          <w:sz w:val="28"/>
          <w:szCs w:val="28"/>
        </w:rPr>
        <w:t>от</w:t>
      </w:r>
      <w:proofErr w:type="gramEnd"/>
      <w:r w:rsidRPr="00CA05A1">
        <w:rPr>
          <w:rFonts w:ascii="Times New Roman" w:eastAsia="Times New Roman" w:hAnsi="Times New Roman"/>
          <w:sz w:val="28"/>
          <w:szCs w:val="28"/>
        </w:rPr>
        <w:t xml:space="preserve"> ……?» и т.д.</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i/>
          <w:iCs/>
          <w:sz w:val="28"/>
          <w:szCs w:val="28"/>
        </w:rPr>
        <w:t xml:space="preserve">Практические вопросы. Это </w:t>
      </w:r>
      <w:r w:rsidRPr="00CA05A1">
        <w:rPr>
          <w:rFonts w:ascii="Times New Roman" w:eastAsia="Times New Roman" w:hAnsi="Times New Roman"/>
          <w:sz w:val="28"/>
          <w:szCs w:val="28"/>
        </w:rPr>
        <w:t>вопросы, направленные на установление взаимосвязи между теорией и практикой. Например: «Где вы в обычной жиз</w:t>
      </w:r>
      <w:r w:rsidR="00B5676C">
        <w:rPr>
          <w:rFonts w:ascii="Times New Roman" w:eastAsia="Times New Roman" w:hAnsi="Times New Roman"/>
          <w:sz w:val="28"/>
          <w:szCs w:val="28"/>
        </w:rPr>
        <w:t>ни вы могли наблюдать …</w:t>
      </w:r>
      <w:r w:rsidRPr="00CA05A1">
        <w:rPr>
          <w:rFonts w:ascii="Times New Roman" w:eastAsia="Times New Roman" w:hAnsi="Times New Roman"/>
          <w:sz w:val="28"/>
          <w:szCs w:val="28"/>
        </w:rPr>
        <w:t>».</w:t>
      </w:r>
    </w:p>
    <w:p w:rsidR="00261D87" w:rsidRPr="00CA05A1" w:rsidRDefault="00261D87" w:rsidP="00CA05A1">
      <w:pPr>
        <w:pStyle w:val="a3"/>
        <w:rPr>
          <w:rFonts w:ascii="Times New Roman" w:eastAsia="Times New Roman" w:hAnsi="Times New Roman"/>
          <w:b/>
          <w:bCs/>
          <w:sz w:val="28"/>
          <w:szCs w:val="28"/>
        </w:rPr>
      </w:pPr>
      <w:r w:rsidRPr="00CA05A1">
        <w:rPr>
          <w:rFonts w:ascii="Times New Roman" w:eastAsia="Times New Roman" w:hAnsi="Times New Roman"/>
          <w:b/>
          <w:bCs/>
          <w:sz w:val="28"/>
          <w:szCs w:val="28"/>
        </w:rPr>
        <w:t xml:space="preserve">6. Приём «Тетрадь с печатной основой» </w:t>
      </w:r>
      <w:r w:rsidRPr="00CA05A1">
        <w:rPr>
          <w:rFonts w:ascii="Times New Roman" w:eastAsia="Times New Roman" w:hAnsi="Times New Roman"/>
          <w:sz w:val="28"/>
          <w:szCs w:val="28"/>
        </w:rPr>
        <w:br/>
        <w:t>Часто применяется для структурирования и преобразования информации текста учебника при выполнении заданий «Прочитай текст учебника на стр.9, пользуясь  введёнными терминами, опиши линии и заполни таблицу».</w:t>
      </w:r>
      <w:r w:rsidRPr="00CA05A1">
        <w:rPr>
          <w:rFonts w:ascii="Times New Roman" w:eastAsia="Times New Roman" w:hAnsi="Times New Roman"/>
          <w:sz w:val="28"/>
          <w:szCs w:val="28"/>
        </w:rPr>
        <w:br/>
      </w:r>
      <w:r w:rsidRPr="00CA05A1">
        <w:rPr>
          <w:rFonts w:ascii="Times New Roman" w:eastAsia="Times New Roman" w:hAnsi="Times New Roman"/>
          <w:b/>
          <w:bCs/>
          <w:sz w:val="28"/>
          <w:szCs w:val="28"/>
        </w:rPr>
        <w:t>7. Приём «</w:t>
      </w:r>
      <w:proofErr w:type="spellStart"/>
      <w:r w:rsidRPr="00CA05A1">
        <w:rPr>
          <w:rFonts w:ascii="Times New Roman" w:eastAsia="Times New Roman" w:hAnsi="Times New Roman"/>
          <w:b/>
          <w:bCs/>
          <w:sz w:val="28"/>
          <w:szCs w:val="28"/>
        </w:rPr>
        <w:t>Инсерт</w:t>
      </w:r>
      <w:proofErr w:type="spellEnd"/>
      <w:r w:rsidRPr="00CA05A1">
        <w:rPr>
          <w:rFonts w:ascii="Times New Roman" w:eastAsia="Times New Roman" w:hAnsi="Times New Roman"/>
          <w:b/>
          <w:bCs/>
          <w:sz w:val="28"/>
          <w:szCs w:val="28"/>
        </w:rPr>
        <w:t xml:space="preserve">» </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sz w:val="28"/>
          <w:szCs w:val="28"/>
        </w:rPr>
        <w:t>Прием «</w:t>
      </w:r>
      <w:proofErr w:type="spellStart"/>
      <w:r w:rsidRPr="00CA05A1">
        <w:rPr>
          <w:rFonts w:ascii="Times New Roman" w:eastAsia="Times New Roman" w:hAnsi="Times New Roman"/>
          <w:sz w:val="28"/>
          <w:szCs w:val="28"/>
        </w:rPr>
        <w:t>Инсерт</w:t>
      </w:r>
      <w:proofErr w:type="spellEnd"/>
      <w:r w:rsidRPr="00CA05A1">
        <w:rPr>
          <w:rFonts w:ascii="Times New Roman" w:eastAsia="Times New Roman" w:hAnsi="Times New Roman"/>
          <w:sz w:val="28"/>
          <w:szCs w:val="28"/>
        </w:rPr>
        <w:t>» – это маркировка текста по мере его чтения.</w:t>
      </w:r>
      <w:r w:rsidRPr="00CA05A1">
        <w:rPr>
          <w:rFonts w:ascii="Times New Roman" w:eastAsia="Times New Roman" w:hAnsi="Times New Roman"/>
          <w:sz w:val="28"/>
          <w:szCs w:val="28"/>
        </w:rPr>
        <w:br/>
        <w:t>Применяется для стимулирования более внимательного чтения. Чтение превращается в увлекательное путешествие.</w:t>
      </w:r>
      <w:r w:rsidRPr="00CA05A1">
        <w:rPr>
          <w:rFonts w:ascii="Times New Roman" w:eastAsia="Times New Roman" w:hAnsi="Times New Roman"/>
          <w:sz w:val="28"/>
          <w:szCs w:val="28"/>
        </w:rPr>
        <w:br/>
        <w:t xml:space="preserve">Читая, ученик делает пометки в тексте: </w:t>
      </w:r>
      <w:r w:rsidRPr="00CA05A1">
        <w:rPr>
          <w:rFonts w:ascii="Times New Roman" w:eastAsia="Times New Roman" w:hAnsi="Times New Roman"/>
          <w:sz w:val="28"/>
          <w:szCs w:val="28"/>
        </w:rPr>
        <w:br/>
        <w:t xml:space="preserve">V – уже знал; </w:t>
      </w:r>
      <w:r w:rsidRPr="00CA05A1">
        <w:rPr>
          <w:rFonts w:ascii="Times New Roman" w:eastAsia="Times New Roman" w:hAnsi="Times New Roman"/>
          <w:sz w:val="28"/>
          <w:szCs w:val="28"/>
        </w:rPr>
        <w:br/>
      </w:r>
      <w:r w:rsidRPr="00CA05A1">
        <w:rPr>
          <w:rFonts w:ascii="Times New Roman" w:eastAsia="Times New Roman" w:hAnsi="Times New Roman"/>
          <w:b/>
          <w:bCs/>
          <w:sz w:val="28"/>
          <w:szCs w:val="28"/>
        </w:rPr>
        <w:t>+</w:t>
      </w:r>
      <w:r w:rsidRPr="00CA05A1">
        <w:rPr>
          <w:rFonts w:ascii="Times New Roman" w:eastAsia="Times New Roman" w:hAnsi="Times New Roman"/>
          <w:sz w:val="28"/>
          <w:szCs w:val="28"/>
        </w:rPr>
        <w:t xml:space="preserve"> – новое</w:t>
      </w:r>
      <w:proofErr w:type="gramStart"/>
      <w:r w:rsidRPr="00CA05A1">
        <w:rPr>
          <w:rFonts w:ascii="Times New Roman" w:eastAsia="Times New Roman" w:hAnsi="Times New Roman"/>
          <w:sz w:val="28"/>
          <w:szCs w:val="28"/>
        </w:rPr>
        <w:t xml:space="preserve">; </w:t>
      </w:r>
      <w:r w:rsidRPr="00CA05A1">
        <w:rPr>
          <w:rFonts w:ascii="Times New Roman" w:eastAsia="Times New Roman" w:hAnsi="Times New Roman"/>
          <w:sz w:val="28"/>
          <w:szCs w:val="28"/>
        </w:rPr>
        <w:br/>
      </w:r>
      <w:r w:rsidRPr="00CA05A1">
        <w:rPr>
          <w:rFonts w:ascii="Times New Roman" w:eastAsia="Times New Roman" w:hAnsi="Times New Roman"/>
          <w:b/>
          <w:bCs/>
          <w:sz w:val="28"/>
          <w:szCs w:val="28"/>
        </w:rPr>
        <w:t>–</w:t>
      </w:r>
      <w:r w:rsidRPr="00CA05A1">
        <w:rPr>
          <w:rFonts w:ascii="Times New Roman" w:eastAsia="Times New Roman" w:hAnsi="Times New Roman"/>
          <w:sz w:val="28"/>
          <w:szCs w:val="28"/>
        </w:rPr>
        <w:t xml:space="preserve"> – </w:t>
      </w:r>
      <w:proofErr w:type="gramEnd"/>
      <w:r w:rsidRPr="00CA05A1">
        <w:rPr>
          <w:rFonts w:ascii="Times New Roman" w:eastAsia="Times New Roman" w:hAnsi="Times New Roman"/>
          <w:sz w:val="28"/>
          <w:szCs w:val="28"/>
        </w:rPr>
        <w:t xml:space="preserve">думал иначе; </w:t>
      </w:r>
      <w:r w:rsidRPr="00CA05A1">
        <w:rPr>
          <w:rFonts w:ascii="Times New Roman" w:eastAsia="Times New Roman" w:hAnsi="Times New Roman"/>
          <w:sz w:val="28"/>
          <w:szCs w:val="28"/>
        </w:rPr>
        <w:br/>
        <w:t xml:space="preserve">? – не понял, есть вопросы. </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sz w:val="28"/>
          <w:szCs w:val="28"/>
        </w:rPr>
        <w:t>Этот приём способствует развитию  умения классифицировать, систематизировать поступающую информацию, выделять новое.</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8. Приём  «Кластер» </w:t>
      </w:r>
      <w:r w:rsidRPr="00CA05A1">
        <w:rPr>
          <w:rFonts w:ascii="Times New Roman" w:eastAsia="Times New Roman" w:hAnsi="Times New Roman"/>
          <w:sz w:val="28"/>
          <w:szCs w:val="28"/>
        </w:rPr>
        <w:br/>
        <w:t>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w:t>
      </w:r>
      <w:r w:rsidRPr="00CA05A1">
        <w:rPr>
          <w:rFonts w:ascii="Times New Roman" w:eastAsia="Times New Roman" w:hAnsi="Times New Roman"/>
          <w:sz w:val="28"/>
          <w:szCs w:val="28"/>
        </w:rPr>
        <w:br/>
      </w:r>
      <w:r w:rsidRPr="00CA05A1">
        <w:rPr>
          <w:rFonts w:ascii="Times New Roman" w:eastAsia="Times New Roman" w:hAnsi="Times New Roman"/>
          <w:b/>
          <w:bCs/>
          <w:sz w:val="28"/>
          <w:szCs w:val="28"/>
        </w:rPr>
        <w:t xml:space="preserve">9. Приём «Ключевые слова» </w:t>
      </w:r>
      <w:r w:rsidRPr="00CA05A1">
        <w:rPr>
          <w:rFonts w:ascii="Times New Roman" w:eastAsia="Times New Roman" w:hAnsi="Times New Roman"/>
          <w:sz w:val="28"/>
          <w:szCs w:val="28"/>
        </w:rPr>
        <w:t>Это слова, по которым можно составить рассказ или определения некоторого понятия.</w:t>
      </w:r>
    </w:p>
    <w:p w:rsidR="00261D87" w:rsidRPr="00CA05A1"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 xml:space="preserve">10. Приём  «Верные и неверные утверждения» </w:t>
      </w:r>
      <w:r w:rsidRPr="00CA05A1">
        <w:rPr>
          <w:rFonts w:ascii="Times New Roman" w:eastAsia="Times New Roman" w:hAnsi="Times New Roman"/>
          <w:sz w:val="28"/>
          <w:szCs w:val="28"/>
        </w:rPr>
        <w:br/>
      </w:r>
      <w:r w:rsidRPr="00CA05A1">
        <w:rPr>
          <w:rFonts w:ascii="Times New Roman" w:eastAsia="Times New Roman" w:hAnsi="Times New Roman"/>
          <w:i/>
          <w:iCs/>
          <w:sz w:val="28"/>
          <w:szCs w:val="28"/>
        </w:rPr>
        <w:t> У</w:t>
      </w:r>
      <w:r w:rsidRPr="00CA05A1">
        <w:rPr>
          <w:rFonts w:ascii="Times New Roman" w:eastAsia="Times New Roman" w:hAnsi="Times New Roman"/>
          <w:sz w:val="28"/>
          <w:szCs w:val="28"/>
        </w:rPr>
        <w:t xml:space="preserve">ниверсальный прием, способствующий актуализации знаний учащихся и активизации мыслительной деятельности. </w:t>
      </w:r>
      <w:r w:rsidR="00877AF6">
        <w:rPr>
          <w:rFonts w:ascii="Times New Roman" w:eastAsia="Times New Roman" w:hAnsi="Times New Roman"/>
          <w:sz w:val="28"/>
          <w:szCs w:val="28"/>
        </w:rPr>
        <w:t>Прием</w:t>
      </w:r>
      <w:r w:rsidRPr="00CA05A1">
        <w:rPr>
          <w:rFonts w:ascii="Times New Roman" w:eastAsia="Times New Roman" w:hAnsi="Times New Roman"/>
          <w:sz w:val="28"/>
          <w:szCs w:val="28"/>
        </w:rPr>
        <w:t xml:space="preserve"> формирует умение оценивать ситуацию или факты, умение отражать свое мнение. Детям предлагается выразить свое отношение к ряду утверждений по правилу: верно</w:t>
      </w:r>
      <w:proofErr w:type="gramStart"/>
      <w:r w:rsidRPr="00CA05A1">
        <w:rPr>
          <w:rFonts w:ascii="Times New Roman" w:eastAsia="Times New Roman" w:hAnsi="Times New Roman"/>
          <w:sz w:val="28"/>
          <w:szCs w:val="28"/>
        </w:rPr>
        <w:t xml:space="preserve"> – «+»,  </w:t>
      </w:r>
      <w:proofErr w:type="gramEnd"/>
      <w:r w:rsidRPr="00CA05A1">
        <w:rPr>
          <w:rFonts w:ascii="Times New Roman" w:eastAsia="Times New Roman" w:hAnsi="Times New Roman"/>
          <w:sz w:val="28"/>
          <w:szCs w:val="28"/>
        </w:rPr>
        <w:t>не верно – «-».</w:t>
      </w:r>
      <w:r w:rsidRPr="00CA05A1">
        <w:rPr>
          <w:rFonts w:ascii="Times New Roman" w:eastAsia="Times New Roman" w:hAnsi="Times New Roman"/>
          <w:sz w:val="28"/>
          <w:szCs w:val="28"/>
        </w:rPr>
        <w:br/>
      </w:r>
      <w:r w:rsidRPr="00CA05A1">
        <w:rPr>
          <w:rFonts w:ascii="Times New Roman" w:eastAsia="Times New Roman" w:hAnsi="Times New Roman"/>
          <w:b/>
          <w:bCs/>
          <w:sz w:val="28"/>
          <w:szCs w:val="28"/>
        </w:rPr>
        <w:t xml:space="preserve">11. Приём «Верите  ли вы…» </w:t>
      </w:r>
      <w:r w:rsidRPr="00CA05A1">
        <w:rPr>
          <w:rFonts w:ascii="Times New Roman" w:eastAsia="Times New Roman" w:hAnsi="Times New Roman"/>
          <w:sz w:val="28"/>
          <w:szCs w:val="28"/>
        </w:rPr>
        <w:br/>
      </w:r>
      <w:r w:rsidRPr="00877AF6">
        <w:rPr>
          <w:rFonts w:ascii="Times New Roman" w:eastAsia="Times New Roman" w:hAnsi="Times New Roman"/>
          <w:bCs/>
          <w:sz w:val="28"/>
          <w:szCs w:val="28"/>
        </w:rPr>
        <w:t>Проводится с целью в</w:t>
      </w:r>
      <w:r w:rsidRPr="00877AF6">
        <w:rPr>
          <w:rFonts w:ascii="Times New Roman" w:eastAsia="Times New Roman" w:hAnsi="Times New Roman"/>
          <w:sz w:val="28"/>
          <w:szCs w:val="28"/>
        </w:rPr>
        <w:t>ызвать</w:t>
      </w:r>
      <w:r w:rsidRPr="00CA05A1">
        <w:rPr>
          <w:rFonts w:ascii="Times New Roman" w:eastAsia="Times New Roman" w:hAnsi="Times New Roman"/>
          <w:sz w:val="28"/>
          <w:szCs w:val="28"/>
        </w:rPr>
        <w:t xml:space="preserve"> интерес к изучению темы и создать положительную мотивацию самостоятельного изучения текста по этой теме. </w:t>
      </w:r>
      <w:r w:rsidRPr="00CA05A1">
        <w:rPr>
          <w:rFonts w:ascii="Times New Roman" w:eastAsia="Times New Roman" w:hAnsi="Times New Roman"/>
          <w:sz w:val="28"/>
          <w:szCs w:val="28"/>
        </w:rPr>
        <w:br/>
        <w:t>Проводится в начале урока, после сообщения темы.</w:t>
      </w:r>
    </w:p>
    <w:p w:rsidR="00877AF6" w:rsidRDefault="00261D87" w:rsidP="00CA05A1">
      <w:pPr>
        <w:pStyle w:val="a3"/>
        <w:rPr>
          <w:rFonts w:ascii="Times New Roman" w:eastAsia="Times New Roman" w:hAnsi="Times New Roman"/>
          <w:sz w:val="28"/>
          <w:szCs w:val="28"/>
        </w:rPr>
      </w:pPr>
      <w:r w:rsidRPr="00CA05A1">
        <w:rPr>
          <w:rFonts w:ascii="Times New Roman" w:eastAsia="Times New Roman" w:hAnsi="Times New Roman"/>
          <w:b/>
          <w:bCs/>
          <w:sz w:val="28"/>
          <w:szCs w:val="28"/>
        </w:rPr>
        <w:t>12.  Приём «</w:t>
      </w:r>
      <w:proofErr w:type="spellStart"/>
      <w:r w:rsidRPr="00CA05A1">
        <w:rPr>
          <w:rFonts w:ascii="Times New Roman" w:eastAsia="Times New Roman" w:hAnsi="Times New Roman"/>
          <w:b/>
          <w:bCs/>
          <w:sz w:val="28"/>
          <w:szCs w:val="28"/>
        </w:rPr>
        <w:t>Синквейн</w:t>
      </w:r>
      <w:proofErr w:type="spellEnd"/>
      <w:r w:rsidRPr="00CA05A1">
        <w:rPr>
          <w:rFonts w:ascii="Times New Roman" w:eastAsia="Times New Roman" w:hAnsi="Times New Roman"/>
          <w:b/>
          <w:bCs/>
          <w:sz w:val="28"/>
          <w:szCs w:val="28"/>
        </w:rPr>
        <w:t xml:space="preserve">» </w:t>
      </w:r>
      <w:r w:rsidRPr="00CA05A1">
        <w:rPr>
          <w:rFonts w:ascii="Times New Roman" w:eastAsia="Times New Roman" w:hAnsi="Times New Roman"/>
          <w:sz w:val="28"/>
          <w:szCs w:val="28"/>
        </w:rPr>
        <w:br/>
        <w:t xml:space="preserve">Развивает умение учащихся   выделять    ключевые   понятия в </w:t>
      </w:r>
      <w:proofErr w:type="gramStart"/>
      <w:r w:rsidRPr="00CA05A1">
        <w:rPr>
          <w:rFonts w:ascii="Times New Roman" w:eastAsia="Times New Roman" w:hAnsi="Times New Roman"/>
          <w:sz w:val="28"/>
          <w:szCs w:val="28"/>
        </w:rPr>
        <w:t>прочитанном</w:t>
      </w:r>
      <w:proofErr w:type="gramEnd"/>
      <w:r w:rsidRPr="00CA05A1">
        <w:rPr>
          <w:rFonts w:ascii="Times New Roman" w:eastAsia="Times New Roman" w:hAnsi="Times New Roman"/>
          <w:sz w:val="28"/>
          <w:szCs w:val="28"/>
        </w:rPr>
        <w:t xml:space="preserve">, главные идеи, синтезировать полученные знания  и проявлять творческие способности. </w:t>
      </w:r>
    </w:p>
    <w:p w:rsidR="00261D87" w:rsidRPr="00CA05A1" w:rsidRDefault="00261D87" w:rsidP="00877AF6">
      <w:pPr>
        <w:pStyle w:val="a3"/>
        <w:jc w:val="both"/>
        <w:rPr>
          <w:rFonts w:ascii="Times New Roman" w:eastAsia="Times New Roman" w:hAnsi="Times New Roman"/>
          <w:sz w:val="28"/>
          <w:szCs w:val="28"/>
        </w:rPr>
      </w:pPr>
      <w:r w:rsidRPr="00CA05A1">
        <w:rPr>
          <w:rFonts w:ascii="Times New Roman" w:eastAsia="Times New Roman" w:hAnsi="Times New Roman"/>
          <w:sz w:val="28"/>
          <w:szCs w:val="28"/>
        </w:rPr>
        <w:lastRenderedPageBreak/>
        <w:t>Смысловое чтение, как универсальное действие формируется благодаря испол</w:t>
      </w:r>
      <w:r w:rsidR="00877AF6">
        <w:rPr>
          <w:rFonts w:ascii="Times New Roman" w:eastAsia="Times New Roman" w:hAnsi="Times New Roman"/>
          <w:sz w:val="28"/>
          <w:szCs w:val="28"/>
        </w:rPr>
        <w:t>ь</w:t>
      </w:r>
      <w:r w:rsidRPr="00CA05A1">
        <w:rPr>
          <w:rFonts w:ascii="Times New Roman" w:eastAsia="Times New Roman" w:hAnsi="Times New Roman"/>
          <w:sz w:val="28"/>
          <w:szCs w:val="28"/>
        </w:rPr>
        <w:t>зованию  учителем следующих технологий, форм работы:</w:t>
      </w:r>
    </w:p>
    <w:p w:rsidR="00261D87" w:rsidRPr="00CA05A1" w:rsidRDefault="00261D87" w:rsidP="00877AF6">
      <w:pPr>
        <w:pStyle w:val="a3"/>
        <w:numPr>
          <w:ilvl w:val="0"/>
          <w:numId w:val="5"/>
        </w:numPr>
        <w:jc w:val="both"/>
        <w:rPr>
          <w:rFonts w:ascii="Times New Roman" w:eastAsia="Times New Roman" w:hAnsi="Times New Roman"/>
          <w:sz w:val="28"/>
          <w:szCs w:val="28"/>
        </w:rPr>
      </w:pPr>
      <w:r w:rsidRPr="00CA05A1">
        <w:rPr>
          <w:rFonts w:ascii="Times New Roman" w:eastAsia="Times New Roman" w:hAnsi="Times New Roman"/>
          <w:sz w:val="28"/>
          <w:szCs w:val="28"/>
        </w:rPr>
        <w:t>технологии проблемного обучения;</w:t>
      </w:r>
    </w:p>
    <w:p w:rsidR="00261D87" w:rsidRPr="00CA05A1" w:rsidRDefault="00261D87" w:rsidP="00877AF6">
      <w:pPr>
        <w:pStyle w:val="a3"/>
        <w:numPr>
          <w:ilvl w:val="0"/>
          <w:numId w:val="5"/>
        </w:numPr>
        <w:jc w:val="both"/>
        <w:rPr>
          <w:rFonts w:ascii="Times New Roman" w:eastAsia="Times New Roman" w:hAnsi="Times New Roman"/>
          <w:sz w:val="28"/>
          <w:szCs w:val="28"/>
        </w:rPr>
      </w:pPr>
      <w:r w:rsidRPr="00CA05A1">
        <w:rPr>
          <w:rFonts w:ascii="Times New Roman" w:eastAsia="Times New Roman" w:hAnsi="Times New Roman"/>
          <w:sz w:val="28"/>
          <w:szCs w:val="28"/>
        </w:rPr>
        <w:t>интерактивных технологий;</w:t>
      </w:r>
    </w:p>
    <w:p w:rsidR="00261D87" w:rsidRPr="00CA05A1" w:rsidRDefault="00261D87" w:rsidP="00877AF6">
      <w:pPr>
        <w:pStyle w:val="a3"/>
        <w:numPr>
          <w:ilvl w:val="0"/>
          <w:numId w:val="5"/>
        </w:numPr>
        <w:jc w:val="both"/>
        <w:rPr>
          <w:rFonts w:ascii="Times New Roman" w:eastAsia="Times New Roman" w:hAnsi="Times New Roman"/>
          <w:sz w:val="28"/>
          <w:szCs w:val="28"/>
        </w:rPr>
      </w:pPr>
      <w:r w:rsidRPr="00CA05A1">
        <w:rPr>
          <w:rFonts w:ascii="Times New Roman" w:eastAsia="Times New Roman" w:hAnsi="Times New Roman"/>
          <w:sz w:val="28"/>
          <w:szCs w:val="28"/>
        </w:rPr>
        <w:t xml:space="preserve">технологии критического мышления. </w:t>
      </w:r>
    </w:p>
    <w:p w:rsidR="00261D87" w:rsidRPr="00CA05A1" w:rsidRDefault="00261D87" w:rsidP="00877AF6">
      <w:pPr>
        <w:pStyle w:val="a3"/>
        <w:jc w:val="both"/>
        <w:rPr>
          <w:rFonts w:ascii="Times New Roman" w:eastAsia="Times New Roman" w:hAnsi="Times New Roman"/>
          <w:sz w:val="28"/>
          <w:szCs w:val="28"/>
        </w:rPr>
      </w:pPr>
      <w:r w:rsidRPr="00CA05A1">
        <w:rPr>
          <w:rFonts w:ascii="Times New Roman" w:eastAsia="Times New Roman" w:hAnsi="Times New Roman"/>
          <w:sz w:val="28"/>
          <w:szCs w:val="28"/>
        </w:rPr>
        <w:t>Учитывая стратегии современных подходов к чтению, можно пореко</w:t>
      </w:r>
      <w:r w:rsidR="00877AF6">
        <w:rPr>
          <w:rFonts w:ascii="Times New Roman" w:eastAsia="Times New Roman" w:hAnsi="Times New Roman"/>
          <w:sz w:val="28"/>
          <w:szCs w:val="28"/>
        </w:rPr>
        <w:t>мендовать  учителям</w:t>
      </w:r>
      <w:r w:rsidRPr="00CA05A1">
        <w:rPr>
          <w:rFonts w:ascii="Times New Roman" w:eastAsia="Times New Roman" w:hAnsi="Times New Roman"/>
          <w:sz w:val="28"/>
          <w:szCs w:val="28"/>
        </w:rPr>
        <w:t xml:space="preserve"> следующее:</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выбирать наиболее рациональные      виды чтения для усвоения  учащимися нового материала;</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формировать у учащихся интерес  к чтению путем внедрения  нестандартных форм и методов работы с текстом;</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определять характер   деятельности   различных      групп     учащихся  при работе с учебником;</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предвидеть     возможные     затруднения    учащихся в тех или иных видах учебной деятельности;</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повышать уровень самостоятельности учащихся в чтении по мере их  продвижения вперед;</w:t>
      </w:r>
    </w:p>
    <w:p w:rsidR="00261D87" w:rsidRPr="00CA05A1" w:rsidRDefault="00877AF6" w:rsidP="00877AF6">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 xml:space="preserve">организовывать     различные  виды деятельности учащихся с целью развития у них творческого </w:t>
      </w:r>
      <w:proofErr w:type="spellStart"/>
      <w:r w:rsidR="00261D87" w:rsidRPr="00CA05A1">
        <w:rPr>
          <w:rFonts w:ascii="Times New Roman" w:eastAsia="Times New Roman" w:hAnsi="Times New Roman"/>
          <w:sz w:val="28"/>
          <w:szCs w:val="28"/>
        </w:rPr>
        <w:t>мыщления</w:t>
      </w:r>
      <w:proofErr w:type="spellEnd"/>
      <w:r w:rsidR="00261D87" w:rsidRPr="00CA05A1">
        <w:rPr>
          <w:rFonts w:ascii="Times New Roman" w:eastAsia="Times New Roman" w:hAnsi="Times New Roman"/>
          <w:sz w:val="28"/>
          <w:szCs w:val="28"/>
        </w:rPr>
        <w:t>;</w:t>
      </w:r>
    </w:p>
    <w:p w:rsidR="008363EC" w:rsidRDefault="00877AF6" w:rsidP="008363EC">
      <w:pPr>
        <w:pStyle w:val="a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1D87" w:rsidRPr="00CA05A1">
        <w:rPr>
          <w:rFonts w:ascii="Times New Roman" w:eastAsia="Times New Roman" w:hAnsi="Times New Roman"/>
          <w:sz w:val="28"/>
          <w:szCs w:val="28"/>
        </w:rPr>
        <w:t>обучать      самоконтролю и     самоорганизации    в различных  видах деятельности.</w:t>
      </w:r>
    </w:p>
    <w:p w:rsidR="00261D87" w:rsidRPr="00CA05A1" w:rsidRDefault="008363EC" w:rsidP="008363EC">
      <w:pPr>
        <w:pStyle w:val="a3"/>
        <w:rPr>
          <w:rFonts w:ascii="Times New Roman" w:eastAsia="Times New Roman" w:hAnsi="Times New Roman"/>
          <w:sz w:val="28"/>
          <w:szCs w:val="28"/>
        </w:rPr>
      </w:pPr>
      <w:r>
        <w:rPr>
          <w:rFonts w:ascii="Times New Roman" w:eastAsia="Times New Roman" w:hAnsi="Times New Roman"/>
          <w:sz w:val="28"/>
          <w:szCs w:val="28"/>
        </w:rPr>
        <w:t>С</w:t>
      </w:r>
      <w:r w:rsidR="00261D87" w:rsidRPr="00CA05A1">
        <w:rPr>
          <w:rFonts w:ascii="Times New Roman" w:eastAsia="Times New Roman" w:hAnsi="Times New Roman"/>
          <w:b/>
          <w:bCs/>
          <w:sz w:val="28"/>
          <w:szCs w:val="28"/>
        </w:rPr>
        <w:t>писок</w:t>
      </w:r>
      <w:r>
        <w:rPr>
          <w:rFonts w:ascii="Times New Roman" w:eastAsia="Times New Roman" w:hAnsi="Times New Roman"/>
          <w:b/>
          <w:bCs/>
          <w:sz w:val="28"/>
          <w:szCs w:val="28"/>
        </w:rPr>
        <w:t xml:space="preserve"> литературы</w:t>
      </w:r>
      <w:r w:rsidR="00261D87" w:rsidRPr="00CA05A1">
        <w:rPr>
          <w:rFonts w:ascii="Times New Roman" w:eastAsia="Times New Roman" w:hAnsi="Times New Roman"/>
          <w:b/>
          <w:bCs/>
          <w:sz w:val="28"/>
          <w:szCs w:val="28"/>
        </w:rPr>
        <w:t>:</w:t>
      </w:r>
      <w:r w:rsidR="00261D87" w:rsidRPr="00CA05A1">
        <w:rPr>
          <w:rFonts w:ascii="Times New Roman" w:eastAsia="Times New Roman" w:hAnsi="Times New Roman"/>
          <w:sz w:val="28"/>
          <w:szCs w:val="28"/>
        </w:rPr>
        <w:br/>
        <w:t xml:space="preserve">1. </w:t>
      </w:r>
      <w:proofErr w:type="spellStart"/>
      <w:r w:rsidR="00261D87" w:rsidRPr="00CA05A1">
        <w:rPr>
          <w:rFonts w:ascii="Times New Roman" w:eastAsia="Times New Roman" w:hAnsi="Times New Roman"/>
          <w:sz w:val="28"/>
          <w:szCs w:val="28"/>
        </w:rPr>
        <w:t>Куропятник</w:t>
      </w:r>
      <w:proofErr w:type="spellEnd"/>
      <w:r w:rsidR="00261D87" w:rsidRPr="00CA05A1">
        <w:rPr>
          <w:rFonts w:ascii="Times New Roman" w:eastAsia="Times New Roman" w:hAnsi="Times New Roman"/>
          <w:sz w:val="28"/>
          <w:szCs w:val="28"/>
        </w:rPr>
        <w:t xml:space="preserve"> И.В. Чтение как стратегически важная компетентность для молодых людей// Педагогическая мастерская. Все для учителя. – 2012. – № 6</w:t>
      </w:r>
      <w:r w:rsidR="00261D87" w:rsidRPr="00CA05A1">
        <w:rPr>
          <w:rFonts w:ascii="Times New Roman" w:eastAsia="Times New Roman" w:hAnsi="Times New Roman"/>
          <w:sz w:val="28"/>
          <w:szCs w:val="28"/>
        </w:rPr>
        <w:br/>
        <w:t>2. Федеральный государственный образовательный стандарт основного общего образования</w:t>
      </w:r>
      <w:r w:rsidR="00261D87" w:rsidRPr="00CA05A1">
        <w:rPr>
          <w:rFonts w:ascii="Times New Roman" w:eastAsia="Times New Roman" w:hAnsi="Times New Roman"/>
          <w:sz w:val="28"/>
          <w:szCs w:val="28"/>
        </w:rPr>
        <w:br/>
        <w:t xml:space="preserve">3. </w:t>
      </w:r>
      <w:proofErr w:type="spellStart"/>
      <w:r w:rsidR="00261D87" w:rsidRPr="00CA05A1">
        <w:rPr>
          <w:rFonts w:ascii="Times New Roman" w:eastAsia="Times New Roman" w:hAnsi="Times New Roman"/>
          <w:sz w:val="28"/>
          <w:szCs w:val="28"/>
        </w:rPr>
        <w:t>Сметанникова</w:t>
      </w:r>
      <w:proofErr w:type="spellEnd"/>
      <w:r w:rsidR="00261D87" w:rsidRPr="00CA05A1">
        <w:rPr>
          <w:rFonts w:ascii="Times New Roman" w:eastAsia="Times New Roman" w:hAnsi="Times New Roman"/>
          <w:sz w:val="28"/>
          <w:szCs w:val="28"/>
        </w:rPr>
        <w:t xml:space="preserve"> Н.Н. Обучение стратегиям чтения в 5 – 9 классах: Как реализовать ФГОС. Пособие для учителя/ Н. Н. </w:t>
      </w:r>
      <w:proofErr w:type="spellStart"/>
      <w:r w:rsidR="00261D87" w:rsidRPr="00CA05A1">
        <w:rPr>
          <w:rFonts w:ascii="Times New Roman" w:eastAsia="Times New Roman" w:hAnsi="Times New Roman"/>
          <w:sz w:val="28"/>
          <w:szCs w:val="28"/>
        </w:rPr>
        <w:t>Сметанникова</w:t>
      </w:r>
      <w:proofErr w:type="spellEnd"/>
      <w:r w:rsidR="00261D87" w:rsidRPr="00CA05A1">
        <w:rPr>
          <w:rFonts w:ascii="Times New Roman" w:eastAsia="Times New Roman" w:hAnsi="Times New Roman"/>
          <w:sz w:val="28"/>
          <w:szCs w:val="28"/>
        </w:rPr>
        <w:t xml:space="preserve">. – М.: </w:t>
      </w:r>
      <w:proofErr w:type="spellStart"/>
      <w:r w:rsidR="00261D87" w:rsidRPr="00CA05A1">
        <w:rPr>
          <w:rFonts w:ascii="Times New Roman" w:eastAsia="Times New Roman" w:hAnsi="Times New Roman"/>
          <w:sz w:val="28"/>
          <w:szCs w:val="28"/>
        </w:rPr>
        <w:t>Баласс</w:t>
      </w:r>
      <w:proofErr w:type="spellEnd"/>
      <w:r w:rsidR="00261D87" w:rsidRPr="00CA05A1">
        <w:rPr>
          <w:rFonts w:ascii="Times New Roman" w:eastAsia="Times New Roman" w:hAnsi="Times New Roman"/>
          <w:sz w:val="28"/>
          <w:szCs w:val="28"/>
        </w:rPr>
        <w:t>, 2011.</w:t>
      </w:r>
      <w:r w:rsidR="00261D87" w:rsidRPr="00CA05A1">
        <w:rPr>
          <w:rFonts w:ascii="Times New Roman" w:eastAsia="Times New Roman" w:hAnsi="Times New Roman"/>
          <w:b/>
          <w:bCs/>
          <w:sz w:val="28"/>
          <w:szCs w:val="28"/>
        </w:rPr>
        <w:t xml:space="preserve"> </w:t>
      </w:r>
      <w:r w:rsidR="00261D87" w:rsidRPr="00CA05A1">
        <w:rPr>
          <w:rFonts w:ascii="Times New Roman" w:eastAsia="Times New Roman" w:hAnsi="Times New Roman"/>
          <w:sz w:val="28"/>
          <w:szCs w:val="28"/>
        </w:rPr>
        <w:br/>
        <w:t xml:space="preserve">4. </w:t>
      </w:r>
      <w:hyperlink r:id="rId5" w:history="1">
        <w:r w:rsidR="00261D87" w:rsidRPr="00CA05A1">
          <w:rPr>
            <w:rFonts w:ascii="Times New Roman" w:eastAsia="Times New Roman" w:hAnsi="Times New Roman"/>
            <w:sz w:val="28"/>
            <w:szCs w:val="28"/>
          </w:rPr>
          <w:t>http://www.centeroko.ru/pisa09/pisa09_res.htm</w:t>
        </w:r>
      </w:hyperlink>
    </w:p>
    <w:sectPr w:rsidR="00261D87" w:rsidRPr="00CA05A1" w:rsidSect="00843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3+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A50"/>
    <w:multiLevelType w:val="hybridMultilevel"/>
    <w:tmpl w:val="C5A6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676FFB"/>
    <w:multiLevelType w:val="hybridMultilevel"/>
    <w:tmpl w:val="77542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F653F7"/>
    <w:multiLevelType w:val="multilevel"/>
    <w:tmpl w:val="E20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7500A"/>
    <w:multiLevelType w:val="multilevel"/>
    <w:tmpl w:val="8C8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94866"/>
    <w:multiLevelType w:val="multilevel"/>
    <w:tmpl w:val="7B8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285"/>
    <w:rsid w:val="0022190E"/>
    <w:rsid w:val="00261D87"/>
    <w:rsid w:val="00581EC2"/>
    <w:rsid w:val="006B21AA"/>
    <w:rsid w:val="006F6D86"/>
    <w:rsid w:val="00706027"/>
    <w:rsid w:val="00724B9E"/>
    <w:rsid w:val="008363EC"/>
    <w:rsid w:val="00843621"/>
    <w:rsid w:val="00877AF6"/>
    <w:rsid w:val="009B4CF0"/>
    <w:rsid w:val="00A0493F"/>
    <w:rsid w:val="00AD3B04"/>
    <w:rsid w:val="00B5046F"/>
    <w:rsid w:val="00B5676C"/>
    <w:rsid w:val="00B7307B"/>
    <w:rsid w:val="00BC6E56"/>
    <w:rsid w:val="00BE72DF"/>
    <w:rsid w:val="00CA05A1"/>
    <w:rsid w:val="00D26285"/>
    <w:rsid w:val="00D84B68"/>
    <w:rsid w:val="00DA4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6285"/>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rsid w:val="00D26285"/>
    <w:rPr>
      <w:rFonts w:ascii="Calibri" w:eastAsia="Calibri" w:hAnsi="Calibri" w:cs="Times New Roman"/>
      <w:lang w:eastAsia="ru-RU"/>
    </w:rPr>
  </w:style>
  <w:style w:type="paragraph" w:styleId="a5">
    <w:name w:val="Normal (Web)"/>
    <w:basedOn w:val="a"/>
    <w:uiPriority w:val="99"/>
    <w:unhideWhenUsed/>
    <w:rsid w:val="00261D87"/>
    <w:pPr>
      <w:spacing w:after="12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61D87"/>
    <w:rPr>
      <w:strike w:val="0"/>
      <w:dstrike w:val="0"/>
      <w:color w:val="008738"/>
      <w:u w:val="none"/>
      <w:effect w:val="none"/>
    </w:rPr>
  </w:style>
  <w:style w:type="character" w:styleId="a7">
    <w:name w:val="Emphasis"/>
    <w:basedOn w:val="a0"/>
    <w:uiPriority w:val="20"/>
    <w:qFormat/>
    <w:rsid w:val="00261D87"/>
    <w:rPr>
      <w:i/>
      <w:iCs/>
    </w:rPr>
  </w:style>
  <w:style w:type="character" w:styleId="a8">
    <w:name w:val="Strong"/>
    <w:basedOn w:val="a0"/>
    <w:uiPriority w:val="22"/>
    <w:qFormat/>
    <w:rsid w:val="00261D87"/>
    <w:rPr>
      <w:b/>
      <w:bCs/>
    </w:rPr>
  </w:style>
</w:styles>
</file>

<file path=word/webSettings.xml><?xml version="1.0" encoding="utf-8"?>
<w:webSettings xmlns:r="http://schemas.openxmlformats.org/officeDocument/2006/relationships" xmlns:w="http://schemas.openxmlformats.org/wordprocessingml/2006/main">
  <w:divs>
    <w:div w:id="521821190">
      <w:bodyDiv w:val="1"/>
      <w:marLeft w:val="0"/>
      <w:marRight w:val="0"/>
      <w:marTop w:val="0"/>
      <w:marBottom w:val="900"/>
      <w:divBdr>
        <w:top w:val="none" w:sz="0" w:space="0" w:color="auto"/>
        <w:left w:val="none" w:sz="0" w:space="0" w:color="auto"/>
        <w:bottom w:val="none" w:sz="0" w:space="0" w:color="auto"/>
        <w:right w:val="none" w:sz="0" w:space="0" w:color="auto"/>
      </w:divBdr>
      <w:divsChild>
        <w:div w:id="779226617">
          <w:marLeft w:val="0"/>
          <w:marRight w:val="0"/>
          <w:marTop w:val="0"/>
          <w:marBottom w:val="0"/>
          <w:divBdr>
            <w:top w:val="none" w:sz="0" w:space="0" w:color="auto"/>
            <w:left w:val="none" w:sz="0" w:space="0" w:color="auto"/>
            <w:bottom w:val="none" w:sz="0" w:space="0" w:color="auto"/>
            <w:right w:val="none" w:sz="0" w:space="0" w:color="auto"/>
          </w:divBdr>
          <w:divsChild>
            <w:div w:id="800423622">
              <w:marLeft w:val="0"/>
              <w:marRight w:val="0"/>
              <w:marTop w:val="0"/>
              <w:marBottom w:val="0"/>
              <w:divBdr>
                <w:top w:val="none" w:sz="0" w:space="0" w:color="auto"/>
                <w:left w:val="none" w:sz="0" w:space="0" w:color="auto"/>
                <w:bottom w:val="none" w:sz="0" w:space="0" w:color="auto"/>
                <w:right w:val="none" w:sz="0" w:space="0" w:color="auto"/>
              </w:divBdr>
              <w:divsChild>
                <w:div w:id="156506161">
                  <w:marLeft w:val="0"/>
                  <w:marRight w:val="0"/>
                  <w:marTop w:val="0"/>
                  <w:marBottom w:val="0"/>
                  <w:divBdr>
                    <w:top w:val="none" w:sz="0" w:space="0" w:color="auto"/>
                    <w:left w:val="none" w:sz="0" w:space="0" w:color="auto"/>
                    <w:bottom w:val="none" w:sz="0" w:space="0" w:color="auto"/>
                    <w:right w:val="none" w:sz="0" w:space="0" w:color="auto"/>
                  </w:divBdr>
                  <w:divsChild>
                    <w:div w:id="160303228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65657">
      <w:bodyDiv w:val="1"/>
      <w:marLeft w:val="0"/>
      <w:marRight w:val="0"/>
      <w:marTop w:val="0"/>
      <w:marBottom w:val="900"/>
      <w:divBdr>
        <w:top w:val="none" w:sz="0" w:space="0" w:color="auto"/>
        <w:left w:val="none" w:sz="0" w:space="0" w:color="auto"/>
        <w:bottom w:val="none" w:sz="0" w:space="0" w:color="auto"/>
        <w:right w:val="none" w:sz="0" w:space="0" w:color="auto"/>
      </w:divBdr>
      <w:divsChild>
        <w:div w:id="1279098039">
          <w:marLeft w:val="0"/>
          <w:marRight w:val="0"/>
          <w:marTop w:val="0"/>
          <w:marBottom w:val="0"/>
          <w:divBdr>
            <w:top w:val="none" w:sz="0" w:space="0" w:color="auto"/>
            <w:left w:val="none" w:sz="0" w:space="0" w:color="auto"/>
            <w:bottom w:val="none" w:sz="0" w:space="0" w:color="auto"/>
            <w:right w:val="none" w:sz="0" w:space="0" w:color="auto"/>
          </w:divBdr>
          <w:divsChild>
            <w:div w:id="1602375360">
              <w:marLeft w:val="0"/>
              <w:marRight w:val="0"/>
              <w:marTop w:val="0"/>
              <w:marBottom w:val="0"/>
              <w:divBdr>
                <w:top w:val="none" w:sz="0" w:space="0" w:color="auto"/>
                <w:left w:val="none" w:sz="0" w:space="0" w:color="auto"/>
                <w:bottom w:val="none" w:sz="0" w:space="0" w:color="auto"/>
                <w:right w:val="none" w:sz="0" w:space="0" w:color="auto"/>
              </w:divBdr>
              <w:divsChild>
                <w:div w:id="1150707775">
                  <w:marLeft w:val="0"/>
                  <w:marRight w:val="0"/>
                  <w:marTop w:val="0"/>
                  <w:marBottom w:val="0"/>
                  <w:divBdr>
                    <w:top w:val="none" w:sz="0" w:space="0" w:color="auto"/>
                    <w:left w:val="none" w:sz="0" w:space="0" w:color="auto"/>
                    <w:bottom w:val="none" w:sz="0" w:space="0" w:color="auto"/>
                    <w:right w:val="none" w:sz="0" w:space="0" w:color="auto"/>
                  </w:divBdr>
                  <w:divsChild>
                    <w:div w:id="209527618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5572">
      <w:bodyDiv w:val="1"/>
      <w:marLeft w:val="0"/>
      <w:marRight w:val="0"/>
      <w:marTop w:val="0"/>
      <w:marBottom w:val="0"/>
      <w:divBdr>
        <w:top w:val="none" w:sz="0" w:space="0" w:color="auto"/>
        <w:left w:val="none" w:sz="0" w:space="0" w:color="auto"/>
        <w:bottom w:val="none" w:sz="0" w:space="0" w:color="auto"/>
        <w:right w:val="none" w:sz="0" w:space="0" w:color="auto"/>
      </w:divBdr>
      <w:divsChild>
        <w:div w:id="1319765298">
          <w:marLeft w:val="0"/>
          <w:marRight w:val="0"/>
          <w:marTop w:val="0"/>
          <w:marBottom w:val="0"/>
          <w:divBdr>
            <w:top w:val="none" w:sz="0" w:space="0" w:color="auto"/>
            <w:left w:val="none" w:sz="0" w:space="0" w:color="auto"/>
            <w:bottom w:val="none" w:sz="0" w:space="0" w:color="auto"/>
            <w:right w:val="none" w:sz="0" w:space="0" w:color="auto"/>
          </w:divBdr>
          <w:divsChild>
            <w:div w:id="985546535">
              <w:marLeft w:val="0"/>
              <w:marRight w:val="0"/>
              <w:marTop w:val="0"/>
              <w:marBottom w:val="0"/>
              <w:divBdr>
                <w:top w:val="none" w:sz="0" w:space="0" w:color="auto"/>
                <w:left w:val="none" w:sz="0" w:space="0" w:color="auto"/>
                <w:bottom w:val="none" w:sz="0" w:space="0" w:color="auto"/>
                <w:right w:val="none" w:sz="0" w:space="0" w:color="auto"/>
              </w:divBdr>
              <w:divsChild>
                <w:div w:id="1211839753">
                  <w:marLeft w:val="0"/>
                  <w:marRight w:val="0"/>
                  <w:marTop w:val="0"/>
                  <w:marBottom w:val="0"/>
                  <w:divBdr>
                    <w:top w:val="none" w:sz="0" w:space="0" w:color="auto"/>
                    <w:left w:val="none" w:sz="0" w:space="0" w:color="auto"/>
                    <w:bottom w:val="none" w:sz="0" w:space="0" w:color="auto"/>
                    <w:right w:val="none" w:sz="0" w:space="0" w:color="auto"/>
                  </w:divBdr>
                  <w:divsChild>
                    <w:div w:id="1932546035">
                      <w:marLeft w:val="0"/>
                      <w:marRight w:val="0"/>
                      <w:marTop w:val="0"/>
                      <w:marBottom w:val="0"/>
                      <w:divBdr>
                        <w:top w:val="none" w:sz="0" w:space="0" w:color="auto"/>
                        <w:left w:val="none" w:sz="0" w:space="0" w:color="auto"/>
                        <w:bottom w:val="none" w:sz="0" w:space="0" w:color="auto"/>
                        <w:right w:val="none" w:sz="0" w:space="0" w:color="auto"/>
                      </w:divBdr>
                      <w:divsChild>
                        <w:div w:id="1475947442">
                          <w:marLeft w:val="0"/>
                          <w:marRight w:val="0"/>
                          <w:marTop w:val="75"/>
                          <w:marBottom w:val="75"/>
                          <w:divBdr>
                            <w:top w:val="single" w:sz="6" w:space="0" w:color="D1D1D1"/>
                            <w:left w:val="single" w:sz="6" w:space="0" w:color="D1D1D1"/>
                            <w:bottom w:val="single" w:sz="6" w:space="0" w:color="D1D1D1"/>
                            <w:right w:val="single" w:sz="6" w:space="0" w:color="D1D1D1"/>
                          </w:divBdr>
                          <w:divsChild>
                            <w:div w:id="884370709">
                              <w:marLeft w:val="0"/>
                              <w:marRight w:val="0"/>
                              <w:marTop w:val="0"/>
                              <w:marBottom w:val="0"/>
                              <w:divBdr>
                                <w:top w:val="none" w:sz="0" w:space="0" w:color="auto"/>
                                <w:left w:val="none" w:sz="0" w:space="0" w:color="auto"/>
                                <w:bottom w:val="none" w:sz="0" w:space="0" w:color="auto"/>
                                <w:right w:val="none" w:sz="0" w:space="0" w:color="auto"/>
                              </w:divBdr>
                              <w:divsChild>
                                <w:div w:id="153840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eroko.ru/pisa09/pisa09_re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2016-03-08T17:36:00Z</dcterms:created>
  <dcterms:modified xsi:type="dcterms:W3CDTF">2016-03-13T14:10:00Z</dcterms:modified>
</cp:coreProperties>
</file>